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58469" w14:textId="77777777" w:rsidR="00E708A2" w:rsidRPr="00E708A2" w:rsidRDefault="00E708A2" w:rsidP="00E708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Отчет о системе продажи билетов на спортивные мероприятия (</w:t>
      </w:r>
      <w:proofErr w:type="spellStart"/>
      <w:r w:rsidRPr="00E708A2">
        <w:rPr>
          <w:rFonts w:ascii="Times New Roman" w:hAnsi="Times New Roman" w:cs="Times New Roman"/>
          <w:b/>
          <w:bCs/>
          <w:sz w:val="28"/>
          <w:szCs w:val="28"/>
        </w:rPr>
        <w:t>TicketBookingSystem</w:t>
      </w:r>
      <w:proofErr w:type="spellEnd"/>
      <w:r w:rsidRPr="00E708A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94DFA1" w14:textId="77777777" w:rsidR="00E708A2" w:rsidRPr="00E708A2" w:rsidRDefault="00E708A2" w:rsidP="00E708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57587" w14:textId="77777777" w:rsidR="00E708A2" w:rsidRPr="00E708A2" w:rsidRDefault="00E708A2" w:rsidP="00E708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Архитектура приложения</w:t>
      </w:r>
    </w:p>
    <w:p w14:paraId="2A13D4C1" w14:textId="77777777" w:rsidR="00E708A2" w:rsidRPr="00E708A2" w:rsidRDefault="00E708A2" w:rsidP="00E708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A9D86" w14:textId="77777777" w:rsidR="00E708A2" w:rsidRDefault="00E708A2" w:rsidP="00E708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>Приложение разработано с использованием трехслойной архитектуры, которая включает следующие слои:</w:t>
      </w:r>
    </w:p>
    <w:p w14:paraId="02FCA67C" w14:textId="77777777" w:rsidR="00E708A2" w:rsidRPr="00E708A2" w:rsidRDefault="00E708A2" w:rsidP="00E708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A0395" w14:textId="77777777" w:rsidR="00E708A2" w:rsidRPr="00E708A2" w:rsidRDefault="00E708A2" w:rsidP="00E708A2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Слой представления данных:</w:t>
      </w:r>
    </w:p>
    <w:p w14:paraId="74E8462A" w14:textId="77777777" w:rsidR="00E708A2" w:rsidRPr="00E708A2" w:rsidRDefault="00E708A2" w:rsidP="00E708A2">
      <w:pPr>
        <w:numPr>
          <w:ilvl w:val="1"/>
          <w:numId w:val="4"/>
        </w:numPr>
        <w:tabs>
          <w:tab w:val="num" w:pos="144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>Этот слой отвечает за взаимодействие с пользователем и отображение данных. Используются JSP страницы для рендеринга пользовательского интерфейса.</w:t>
      </w:r>
    </w:p>
    <w:p w14:paraId="0DD8ADB3" w14:textId="77777777" w:rsidR="00E708A2" w:rsidRDefault="00E708A2" w:rsidP="00E708A2">
      <w:pPr>
        <w:numPr>
          <w:ilvl w:val="1"/>
          <w:numId w:val="4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>Пользовательские запросы поступают через контроллеры Spring MVC, которые обрабатывают запросы и вызывают соответствующие методы сервисного слоя.</w:t>
      </w:r>
    </w:p>
    <w:p w14:paraId="52654C80" w14:textId="77777777" w:rsidR="00E708A2" w:rsidRPr="00E708A2" w:rsidRDefault="00E708A2" w:rsidP="00E708A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8C69FE" w14:textId="77777777" w:rsidR="00E708A2" w:rsidRPr="00E708A2" w:rsidRDefault="00E708A2" w:rsidP="00E708A2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Service-слой:</w:t>
      </w:r>
    </w:p>
    <w:p w14:paraId="41CB176E" w14:textId="77777777" w:rsidR="00E708A2" w:rsidRPr="00E708A2" w:rsidRDefault="00E708A2" w:rsidP="00E708A2">
      <w:pPr>
        <w:numPr>
          <w:ilvl w:val="1"/>
          <w:numId w:val="4"/>
        </w:numPr>
        <w:tabs>
          <w:tab w:val="num" w:pos="144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>Этот слой содержит бизнес-логику приложения. Он взаимодействует с репозиториями (ранее DAO) для выполнения операций с базой данных.</w:t>
      </w:r>
    </w:p>
    <w:p w14:paraId="274EAEDB" w14:textId="77777777" w:rsidR="00E708A2" w:rsidRDefault="00E708A2" w:rsidP="00E708A2">
      <w:pPr>
        <w:numPr>
          <w:ilvl w:val="1"/>
          <w:numId w:val="4"/>
        </w:numPr>
        <w:tabs>
          <w:tab w:val="num" w:pos="144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>Сервисные классы отвечают за выполнение операций, таких как создание, обновление и удаление сущностей, а также за проведение валидации данных.</w:t>
      </w:r>
    </w:p>
    <w:p w14:paraId="6967DEE4" w14:textId="77777777" w:rsidR="00E708A2" w:rsidRPr="00E708A2" w:rsidRDefault="00E708A2" w:rsidP="00E708A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096BD83" w14:textId="77777777" w:rsidR="00E708A2" w:rsidRPr="00E708A2" w:rsidRDefault="00E708A2" w:rsidP="00E708A2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Слой доступа к данным (</w:t>
      </w:r>
      <w:proofErr w:type="spellStart"/>
      <w:r w:rsidRPr="00E708A2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E708A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1F0F5AD" w14:textId="77777777" w:rsidR="00E708A2" w:rsidRPr="00E708A2" w:rsidRDefault="00E708A2" w:rsidP="00E708A2">
      <w:pPr>
        <w:numPr>
          <w:ilvl w:val="1"/>
          <w:numId w:val="4"/>
        </w:numPr>
        <w:tabs>
          <w:tab w:val="num" w:pos="144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>Этот слой отвечает за взаимодействие с базой данных. Используется Spring Data JPA.</w:t>
      </w:r>
    </w:p>
    <w:p w14:paraId="140DB256" w14:textId="77777777" w:rsidR="00E708A2" w:rsidRDefault="00E708A2" w:rsidP="00E708A2">
      <w:pPr>
        <w:numPr>
          <w:ilvl w:val="1"/>
          <w:numId w:val="4"/>
        </w:numPr>
        <w:tabs>
          <w:tab w:val="num" w:pos="144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>Репозитории (ранее DAO) выполняют CRUD (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, Update,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>) операции и выполняют запросы к базе данных.</w:t>
      </w:r>
    </w:p>
    <w:p w14:paraId="191D05A1" w14:textId="77777777" w:rsidR="00E708A2" w:rsidRPr="00E708A2" w:rsidRDefault="00E708A2" w:rsidP="00E708A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C7F4178" w14:textId="77777777" w:rsidR="00E708A2" w:rsidRPr="00E708A2" w:rsidRDefault="00E708A2" w:rsidP="004C179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Использованные технологии</w:t>
      </w:r>
    </w:p>
    <w:p w14:paraId="4F66DD81" w14:textId="77777777" w:rsidR="00E708A2" w:rsidRPr="00E708A2" w:rsidRDefault="00E708A2" w:rsidP="00E708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C89AD" w14:textId="77777777" w:rsidR="003D1516" w:rsidRDefault="00E708A2" w:rsidP="003D1516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Spring Framework:</w:t>
      </w:r>
    </w:p>
    <w:p w14:paraId="039DB112" w14:textId="6C442EF1" w:rsidR="003D1516" w:rsidRDefault="003D1516" w:rsidP="003D1516">
      <w:pPr>
        <w:numPr>
          <w:ilvl w:val="1"/>
          <w:numId w:val="5"/>
        </w:numPr>
        <w:tabs>
          <w:tab w:val="num" w:pos="144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>Основной платформой для разработки приложения является Spring Framework, который обеспечивает мощные возможности для создания корпоративных приложений, включая поддержку MVC, безопасность и работу с базой данных через JPA.</w:t>
      </w:r>
    </w:p>
    <w:p w14:paraId="6F82A838" w14:textId="77777777" w:rsidR="003D1516" w:rsidRPr="003D1516" w:rsidRDefault="003D1516" w:rsidP="003D1516">
      <w:p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7BCC7333" w14:textId="4CB3E95E" w:rsidR="003D1516" w:rsidRPr="003D1516" w:rsidRDefault="003D1516" w:rsidP="003D1516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516">
        <w:rPr>
          <w:rFonts w:ascii="Times New Roman" w:hAnsi="Times New Roman" w:cs="Times New Roman"/>
          <w:b/>
          <w:bCs/>
          <w:sz w:val="28"/>
          <w:szCs w:val="28"/>
          <w:lang w:val="ru-BY"/>
        </w:rPr>
        <w:t>Spring MVC:</w:t>
      </w:r>
    </w:p>
    <w:p w14:paraId="6D6C5C97" w14:textId="77777777" w:rsidR="003D1516" w:rsidRPr="003D1516" w:rsidRDefault="003D1516" w:rsidP="003D1516">
      <w:pPr>
        <w:numPr>
          <w:ilvl w:val="0"/>
          <w:numId w:val="7"/>
        </w:numPr>
        <w:tabs>
          <w:tab w:val="num" w:pos="72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D1516">
        <w:rPr>
          <w:rFonts w:ascii="Times New Roman" w:hAnsi="Times New Roman" w:cs="Times New Roman"/>
          <w:sz w:val="28"/>
          <w:szCs w:val="28"/>
          <w:lang w:val="ru-BY"/>
        </w:rPr>
        <w:t>Spring MVC (Model-View-</w:t>
      </w:r>
      <w:proofErr w:type="spellStart"/>
      <w:r w:rsidRPr="003D1516">
        <w:rPr>
          <w:rFonts w:ascii="Times New Roman" w:hAnsi="Times New Roman" w:cs="Times New Roman"/>
          <w:sz w:val="28"/>
          <w:szCs w:val="28"/>
          <w:lang w:val="ru-BY"/>
        </w:rPr>
        <w:t>Controller</w:t>
      </w:r>
      <w:proofErr w:type="spellEnd"/>
      <w:r w:rsidRPr="003D1516">
        <w:rPr>
          <w:rFonts w:ascii="Times New Roman" w:hAnsi="Times New Roman" w:cs="Times New Roman"/>
          <w:sz w:val="28"/>
          <w:szCs w:val="28"/>
          <w:lang w:val="ru-BY"/>
        </w:rPr>
        <w:t>) используется для создания веб-приложений, поддерживая четкое разделение между представлением, бизнес-логикой и контроллерами. Это позволяет легко управлять входящими HTTP-запросами, обрабатывать их и возвращать представления пользователю.</w:t>
      </w:r>
    </w:p>
    <w:p w14:paraId="7FF641B0" w14:textId="69136D85" w:rsidR="003D1516" w:rsidRDefault="003D1516" w:rsidP="003D1516">
      <w:pPr>
        <w:numPr>
          <w:ilvl w:val="0"/>
          <w:numId w:val="7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D1516">
        <w:rPr>
          <w:rFonts w:ascii="Times New Roman" w:hAnsi="Times New Roman" w:cs="Times New Roman"/>
          <w:sz w:val="28"/>
          <w:szCs w:val="28"/>
          <w:lang w:val="ru-BY"/>
        </w:rPr>
        <w:t>Настройка маршрутизации осуществляется с использованием аннотации @RequestMapping, что обеспечивает гибкость и удобство в разработке веб-приложений.</w:t>
      </w:r>
    </w:p>
    <w:p w14:paraId="3D085CE3" w14:textId="77777777" w:rsidR="003D1516" w:rsidRPr="003D1516" w:rsidRDefault="003D1516" w:rsidP="003D1516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5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Ниже приведен пример соответствующей </w:t>
      </w:r>
      <w:r w:rsidRPr="003D15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516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3D1516">
        <w:rPr>
          <w:rFonts w:ascii="Times New Roman" w:hAnsi="Times New Roman" w:cs="Times New Roman"/>
          <w:sz w:val="28"/>
          <w:szCs w:val="28"/>
          <w:lang w:val="ru-RU"/>
        </w:rPr>
        <w:t xml:space="preserve"> конфигурации для модуля:</w:t>
      </w:r>
    </w:p>
    <w:p w14:paraId="506B3CCD" w14:textId="77777777" w:rsidR="003D1516" w:rsidRPr="003D1516" w:rsidRDefault="003D1516" w:rsidP="003D1516">
      <w:p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6795C2" w14:textId="77777777" w:rsidR="003D1516" w:rsidRPr="003D1516" w:rsidRDefault="003D1516" w:rsidP="003D1516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3D1516">
        <w:rPr>
          <w:rFonts w:ascii="Courier New" w:hAnsi="Courier New" w:cs="Courier New"/>
          <w:sz w:val="20"/>
          <w:szCs w:val="20"/>
          <w:lang w:val="ru-BY"/>
        </w:rPr>
        <w:t>@Configuration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>@EnableWebMvc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WebMvcConfig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implements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WebMvcConfigurer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@Bean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LocaleResolver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localeResolver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SessionLocaleResolver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@Bean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LocaleChangeInterceptor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localeChangeInterceptor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LocaleChangeInterceptor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lci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LocaleChangeInterceptor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lci.setParamName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lang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lci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@Bean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ResourceBundleMessageSource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messageSource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ResourceBundleMessageSource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messageSource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ResourceBundleMessageSource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messageSource.setBasename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messages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messageSource.setDefaultEncoding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("UTF-8");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messageSource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@Bean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HandlerMappingIntrospector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mvcHandlerMappingIntrospector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HandlerMappingIntrospector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@Bean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InternalResourceViewResolver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viewResolver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InternalResourceViewResolver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InternalResourceViewResolver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resolver.setPrefix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("/WEB-INF/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jsp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/");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resolver.setSuffix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jsp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@Override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addResourceHandlers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ResourceHandlerRegistry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registry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registry.addResourceHandler("/css/**").addResourceLocations("/css/");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registry.addResourceHandler("/js/**").addResourceLocations("/js/");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@Override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addInterceptors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InterceptorRegistry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registry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registry.addInterceptor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localeChangeInterceptor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@Override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addArgumentResolvers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(List&lt;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HandlerMethodArgumentResolver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&gt;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resolvers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PageableHandlerMethodArgumentResolver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pageableResolver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PageableHandlerMethodArgumentResolver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pageableResolver.setPageParameterName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page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pageableResolver.setSizeParameterName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size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pageableResolver.setFallbackPageable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PageRequest.</w:t>
      </w:r>
      <w:r w:rsidRPr="003D1516">
        <w:rPr>
          <w:rFonts w:ascii="Courier New" w:hAnsi="Courier New" w:cs="Courier New"/>
          <w:i/>
          <w:iCs/>
          <w:sz w:val="20"/>
          <w:szCs w:val="20"/>
          <w:lang w:val="ru-BY"/>
        </w:rPr>
        <w:t>of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(0, 10));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resolvers.add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pageableResolver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0D2756AA" w14:textId="77777777" w:rsidR="003D1516" w:rsidRPr="003D1516" w:rsidRDefault="003D1516" w:rsidP="003D1516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3C71EA0" w14:textId="77777777" w:rsidR="003D1516" w:rsidRPr="003D1516" w:rsidRDefault="003D1516" w:rsidP="003D1516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WebAppInitializer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implements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WebApplicationInitializer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@Override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onStartup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ServletContext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servletContext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AnnotationConfigWebApplicationContext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AnnotationConfigWebApplicationContext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context.register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ApplicationConfiguration.class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context.register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SecurityConfiguration.class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context.register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WebMvcConfig.class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DispatcherServlet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servlet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DispatcherServlet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context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ServletRegistration.Dynamic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registration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servletContext.addServlet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dispatcher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",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servlet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registration.setLoadOnStartup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(1);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registration.addMapping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("/");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6441894C" w14:textId="77777777" w:rsidR="004C179D" w:rsidRPr="00E708A2" w:rsidRDefault="004C179D" w:rsidP="003D1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03D87" w14:textId="77777777" w:rsidR="00E708A2" w:rsidRPr="00E708A2" w:rsidRDefault="00E708A2" w:rsidP="00E708A2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Spring Data JPA:</w:t>
      </w:r>
    </w:p>
    <w:p w14:paraId="3F552EBF" w14:textId="77777777" w:rsidR="00E708A2" w:rsidRPr="003D1516" w:rsidRDefault="00E708A2" w:rsidP="004C179D">
      <w:pPr>
        <w:numPr>
          <w:ilvl w:val="1"/>
          <w:numId w:val="5"/>
        </w:numPr>
        <w:tabs>
          <w:tab w:val="num" w:pos="144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 xml:space="preserve">Заменяет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EntityManagerFactory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 и предоставляет удобные репозитории для управления объектно-реляционными отображениями и взаимодействия с базой данных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>.</w:t>
      </w:r>
    </w:p>
    <w:p w14:paraId="0FEC17E2" w14:textId="77777777" w:rsidR="003D1516" w:rsidRDefault="003D1516" w:rsidP="003D1516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пример соответствующей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3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конфигурации для модуля:</w:t>
      </w:r>
    </w:p>
    <w:p w14:paraId="5C99082B" w14:textId="77777777" w:rsidR="003D1516" w:rsidRDefault="003D1516" w:rsidP="003D1516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FF0E00" w14:textId="6E59C251" w:rsidR="003D1516" w:rsidRPr="003D1516" w:rsidRDefault="003D1516" w:rsidP="003D1516">
      <w:pPr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3D1516">
        <w:rPr>
          <w:rFonts w:ascii="Courier New" w:hAnsi="Courier New" w:cs="Courier New"/>
          <w:sz w:val="20"/>
          <w:szCs w:val="20"/>
          <w:lang w:val="ru-BY"/>
        </w:rPr>
        <w:t>@Configuration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>@EnableTransactionManagement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>@EnableJpaRepositories(basePackages = 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com.example.ticketbookingsystem.repository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>@ComponentScan(basePackages = 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com.example.ticketbookingsystem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JpaConfig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@Bean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LocalContainerEntityManagerFactoryBean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entityManagerFactory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DataSource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dataSource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LocalContainerEntityManagerFactoryBean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em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LocalContainerEntityManagerFactoryBean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em.setDataSource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dataSource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em.setPackagesToScan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com.example.ticketbookingsystem.entity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JpaVendorAdapter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vendorAdapter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HibernateJpaVendorAdapter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em.setJpaVendorAdapter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vendorAdapter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em.setJpaProperties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additionalProperties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em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@Bean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DataSource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dataSource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HikariConfig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config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HikariConfig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config.setDriverClassName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org.postgresql.Driver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config.setJdbcUrl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System.</w:t>
      </w:r>
      <w:r w:rsidRPr="003D1516">
        <w:rPr>
          <w:rFonts w:ascii="Courier New" w:hAnsi="Courier New" w:cs="Courier New"/>
          <w:i/>
          <w:iCs/>
          <w:sz w:val="20"/>
          <w:szCs w:val="20"/>
          <w:lang w:val="ru-BY"/>
        </w:rPr>
        <w:t>getenv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("DB_URL"));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config.setUsername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System.</w:t>
      </w:r>
      <w:r w:rsidRPr="003D1516">
        <w:rPr>
          <w:rFonts w:ascii="Courier New" w:hAnsi="Courier New" w:cs="Courier New"/>
          <w:i/>
          <w:iCs/>
          <w:sz w:val="20"/>
          <w:szCs w:val="20"/>
          <w:lang w:val="ru-BY"/>
        </w:rPr>
        <w:t>getenv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("DB_USERNAME"));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config.setPassword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System.</w:t>
      </w:r>
      <w:r w:rsidRPr="003D1516">
        <w:rPr>
          <w:rFonts w:ascii="Courier New" w:hAnsi="Courier New" w:cs="Courier New"/>
          <w:i/>
          <w:iCs/>
          <w:sz w:val="20"/>
          <w:szCs w:val="20"/>
          <w:lang w:val="ru-BY"/>
        </w:rPr>
        <w:t>getenv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("DB_PASSWORD"));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HikariDataSource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config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lastRenderedPageBreak/>
        <w:br/>
        <w:t xml:space="preserve">    @Bean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PlatformTransactionManager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transactionManager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EntityManagerFactory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emf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JpaTransactionManager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transactionManager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JpaTransactionManager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transactionManager.setEntityManagerFactory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emf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transactionManager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Properties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additionalProperties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Properties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properties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Properties();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properties.setProperty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hibernate.dialect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", 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org.hibernate.dialect.PostgreSQLDialect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properties.setProperty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hibernate.show_sql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", 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properties.setProperty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hibernate.format_sql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", 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properties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3F936936" w14:textId="77777777" w:rsidR="004C179D" w:rsidRPr="00E708A2" w:rsidRDefault="004C179D" w:rsidP="004C179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EF32E6" w14:textId="77777777" w:rsidR="00E708A2" w:rsidRPr="00E708A2" w:rsidRDefault="00E708A2" w:rsidP="00E708A2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08A2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E708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806F69" w14:textId="77777777" w:rsidR="00E708A2" w:rsidRPr="003D1516" w:rsidRDefault="00E708A2" w:rsidP="004C179D">
      <w:pPr>
        <w:numPr>
          <w:ilvl w:val="1"/>
          <w:numId w:val="5"/>
        </w:numPr>
        <w:tabs>
          <w:tab w:val="num" w:pos="144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 xml:space="preserve">В качестве системы управления базами данных используется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>.</w:t>
      </w:r>
    </w:p>
    <w:p w14:paraId="753B0892" w14:textId="77777777" w:rsidR="003D1516" w:rsidRDefault="003D1516" w:rsidP="003D1516">
      <w:p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2A3EB80F" w14:textId="77777777" w:rsidR="00E708A2" w:rsidRPr="00E708A2" w:rsidRDefault="00E708A2" w:rsidP="00E708A2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JSP:</w:t>
      </w:r>
    </w:p>
    <w:p w14:paraId="4327D1AB" w14:textId="77777777" w:rsidR="00E708A2" w:rsidRDefault="00E708A2" w:rsidP="004C179D">
      <w:pPr>
        <w:numPr>
          <w:ilvl w:val="1"/>
          <w:numId w:val="5"/>
        </w:numPr>
        <w:tabs>
          <w:tab w:val="num" w:pos="144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08A2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 (JSP) используются для создания динамических веб-страниц, которые взаимодействуют с пользователем.</w:t>
      </w:r>
    </w:p>
    <w:p w14:paraId="2D3604C9" w14:textId="77777777" w:rsidR="004C179D" w:rsidRPr="00E708A2" w:rsidRDefault="004C179D" w:rsidP="004C179D">
      <w:p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69A36C21" w14:textId="77777777" w:rsidR="00E708A2" w:rsidRPr="00E708A2" w:rsidRDefault="00E708A2" w:rsidP="00E708A2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Spring Security:</w:t>
      </w:r>
    </w:p>
    <w:p w14:paraId="3D78141E" w14:textId="77777777" w:rsidR="00E708A2" w:rsidRDefault="00E708A2" w:rsidP="004C179D">
      <w:pPr>
        <w:numPr>
          <w:ilvl w:val="1"/>
          <w:numId w:val="5"/>
        </w:numPr>
        <w:tabs>
          <w:tab w:val="num" w:pos="144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>Используется для настройки базовой аутентификации и управления ролями, что обеспечивает безопасность приложения.</w:t>
      </w:r>
    </w:p>
    <w:p w14:paraId="55DA435C" w14:textId="77777777" w:rsidR="003D1516" w:rsidRDefault="003D1516" w:rsidP="003D1516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516"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пример соответствующей </w:t>
      </w:r>
      <w:r w:rsidRPr="003D15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516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3D1516">
        <w:rPr>
          <w:rFonts w:ascii="Times New Roman" w:hAnsi="Times New Roman" w:cs="Times New Roman"/>
          <w:sz w:val="28"/>
          <w:szCs w:val="28"/>
          <w:lang w:val="ru-RU"/>
        </w:rPr>
        <w:t xml:space="preserve"> конфигурации для модуля:</w:t>
      </w:r>
    </w:p>
    <w:p w14:paraId="2CB9E48F" w14:textId="38152C39" w:rsidR="004C179D" w:rsidRDefault="003D1516" w:rsidP="00B34EE4">
      <w:pPr>
        <w:pStyle w:val="a7"/>
        <w:ind w:left="0"/>
        <w:rPr>
          <w:rFonts w:ascii="Courier New" w:hAnsi="Courier New" w:cs="Courier New"/>
          <w:sz w:val="20"/>
          <w:szCs w:val="20"/>
          <w:lang w:val="ru-BY"/>
        </w:rPr>
      </w:pPr>
      <w:r w:rsidRPr="003D1516">
        <w:rPr>
          <w:rFonts w:ascii="Courier New" w:hAnsi="Courier New" w:cs="Courier New"/>
          <w:sz w:val="20"/>
          <w:szCs w:val="20"/>
          <w:lang w:val="ru-BY"/>
        </w:rPr>
        <w:br/>
        <w:t>@Configuration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>@EnableWebSecurity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>@RequiredArgsConstructor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SecurityConfiguration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private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final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CustomUserDetailsService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customUserDetailsService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@Autowired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configureGlobal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AuthenticationManagerBuilder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throws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auth.userDetailsService(customUserDetailsService).passwordEncoder(passwordEncoder());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@Bean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PasswordEncoder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passwordEncoder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BCryptPasswordEncoder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@Bean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SecurityFilterChain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securityFilterChain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HttpSecurity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http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throws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http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authorizeHttpRequests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-&gt;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requestMatchers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registration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", 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css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/**", 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js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/**", "/WEB-INF/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jsp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/**").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permitAll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requestMatchers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request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-&gt;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request.getParameter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lang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") !=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permitAll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requestMatchers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admin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/**").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hasAuthority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i/>
          <w:iCs/>
          <w:sz w:val="20"/>
          <w:szCs w:val="20"/>
          <w:lang w:val="ru-BY"/>
        </w:rPr>
        <w:t>ADMIN</w:t>
      </w:r>
      <w:r w:rsidRPr="003D1516">
        <w:rPr>
          <w:rFonts w:ascii="Courier New" w:hAnsi="Courier New" w:cs="Courier New"/>
          <w:sz w:val="20"/>
          <w:szCs w:val="20"/>
          <w:lang w:val="ru-BY"/>
        </w:rPr>
        <w:t>.getAuthority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requestMatchers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view_available_events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",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                 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view_available_tickets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",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                 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user_cart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",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                 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purchase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",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                 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purchasedTickets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hasAuthority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i/>
          <w:iCs/>
          <w:sz w:val="20"/>
          <w:szCs w:val="20"/>
          <w:lang w:val="ru-BY"/>
        </w:rPr>
        <w:t>USER</w:t>
      </w:r>
      <w:r w:rsidRPr="003D1516">
        <w:rPr>
          <w:rFonts w:ascii="Courier New" w:hAnsi="Courier New" w:cs="Courier New"/>
          <w:sz w:val="20"/>
          <w:szCs w:val="20"/>
          <w:lang w:val="ru-BY"/>
        </w:rPr>
        <w:t>.getAuthority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anyRequest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authenticated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formLogin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login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-&gt;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login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loginPage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login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successHandler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myAuthenticationSuccessHandler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permitAll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logout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logout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-&gt;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logout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logoutUrl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logout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logoutSuccessUrl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login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")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deleteCookies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("JSESSIONID"));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http.build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@Bean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AuthenticationSuccessHandler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myAuthenticationSuccessHandler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MyAuthenticationSuccessHandler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static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MyAuthenticationSuccessHandler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implements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AuthenticationSuccessHandler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@Override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public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onAuthenticationSuccess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HttpServletRequest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request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,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            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HttpServletResponse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response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,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                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Authentication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authentication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)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throws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IOException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redirectUrl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view_available_events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authority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: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authentication.getAuthorities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authority.getAuthority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().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equals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("ADMIN")) {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redirectUrl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 xml:space="preserve"> = "/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admin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";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response.sendRedirect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3D1516">
        <w:rPr>
          <w:rFonts w:ascii="Courier New" w:hAnsi="Courier New" w:cs="Courier New"/>
          <w:sz w:val="20"/>
          <w:szCs w:val="20"/>
          <w:lang w:val="ru-BY"/>
        </w:rPr>
        <w:t>redirectUrl</w:t>
      </w:r>
      <w:proofErr w:type="spellEnd"/>
      <w:r w:rsidRPr="003D1516">
        <w:rPr>
          <w:rFonts w:ascii="Courier New" w:hAnsi="Courier New" w:cs="Courier New"/>
          <w:sz w:val="20"/>
          <w:szCs w:val="20"/>
          <w:lang w:val="ru-BY"/>
        </w:rPr>
        <w:t>);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</w:r>
      <w:r w:rsidRPr="003D1516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3DFE2813" w14:textId="77777777" w:rsidR="00616930" w:rsidRDefault="00616930" w:rsidP="00B34EE4">
      <w:pPr>
        <w:pStyle w:val="a7"/>
        <w:ind w:left="0"/>
        <w:rPr>
          <w:rFonts w:ascii="Courier New" w:hAnsi="Courier New" w:cs="Courier New"/>
          <w:sz w:val="20"/>
          <w:szCs w:val="20"/>
          <w:lang w:val="ru-BY"/>
        </w:rPr>
      </w:pPr>
    </w:p>
    <w:p w14:paraId="6E63C56A" w14:textId="77777777" w:rsidR="00616930" w:rsidRPr="00B34EE4" w:rsidRDefault="00616930" w:rsidP="00B34EE4">
      <w:pPr>
        <w:pStyle w:val="a7"/>
        <w:ind w:left="0"/>
        <w:rPr>
          <w:rFonts w:ascii="Courier New" w:hAnsi="Courier New" w:cs="Courier New"/>
          <w:sz w:val="20"/>
          <w:szCs w:val="20"/>
          <w:lang w:val="ru-BY"/>
        </w:rPr>
      </w:pPr>
    </w:p>
    <w:p w14:paraId="42A88C7A" w14:textId="77777777" w:rsidR="00E708A2" w:rsidRPr="004C179D" w:rsidRDefault="00E708A2" w:rsidP="004C179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реализации</w:t>
      </w:r>
    </w:p>
    <w:p w14:paraId="0163093C" w14:textId="77777777" w:rsidR="004C179D" w:rsidRPr="00E708A2" w:rsidRDefault="004C179D" w:rsidP="00E708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20C65" w14:textId="77777777" w:rsidR="00E708A2" w:rsidRPr="00E708A2" w:rsidRDefault="00E708A2" w:rsidP="00E708A2">
      <w:pPr>
        <w:numPr>
          <w:ilvl w:val="0"/>
          <w:numId w:val="6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Фильтры:</w:t>
      </w:r>
    </w:p>
    <w:p w14:paraId="46E39AAA" w14:textId="0506D237" w:rsidR="004C179D" w:rsidRPr="00E708A2" w:rsidRDefault="00E708A2" w:rsidP="004C179D">
      <w:pPr>
        <w:numPr>
          <w:ilvl w:val="1"/>
          <w:numId w:val="6"/>
        </w:numPr>
        <w:tabs>
          <w:tab w:val="num" w:pos="144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08A2">
        <w:rPr>
          <w:rFonts w:ascii="Times New Roman" w:hAnsi="Times New Roman" w:cs="Times New Roman"/>
          <w:sz w:val="28"/>
          <w:szCs w:val="28"/>
        </w:rPr>
        <w:t>LocaleFilter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 обрабатывает изменение языка интерфейса на основе параметров URL и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>.</w:t>
      </w:r>
    </w:p>
    <w:p w14:paraId="0D572548" w14:textId="77777777" w:rsidR="00E708A2" w:rsidRPr="00E708A2" w:rsidRDefault="00E708A2" w:rsidP="00E708A2">
      <w:pPr>
        <w:numPr>
          <w:ilvl w:val="0"/>
          <w:numId w:val="6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Валидация данных:</w:t>
      </w:r>
    </w:p>
    <w:p w14:paraId="581CA3C6" w14:textId="38A58F8D" w:rsidR="004C179D" w:rsidRPr="00E708A2" w:rsidRDefault="00E708A2" w:rsidP="004C179D">
      <w:pPr>
        <w:numPr>
          <w:ilvl w:val="1"/>
          <w:numId w:val="6"/>
        </w:numPr>
        <w:tabs>
          <w:tab w:val="num" w:pos="144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 xml:space="preserve">Валидация данных осуществляется на уровне сервисного слоя с использованием валидаторов и аннотаций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javax.validation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 (@NotNull, @Size и т.д.).</w:t>
      </w:r>
    </w:p>
    <w:p w14:paraId="5D5CA777" w14:textId="77777777" w:rsidR="00E708A2" w:rsidRPr="00E708A2" w:rsidRDefault="00E708A2" w:rsidP="00E708A2">
      <w:pPr>
        <w:numPr>
          <w:ilvl w:val="0"/>
          <w:numId w:val="6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 xml:space="preserve">DTO и </w:t>
      </w:r>
      <w:proofErr w:type="spellStart"/>
      <w:r w:rsidRPr="00E708A2">
        <w:rPr>
          <w:rFonts w:ascii="Times New Roman" w:hAnsi="Times New Roman" w:cs="Times New Roman"/>
          <w:b/>
          <w:bCs/>
          <w:sz w:val="28"/>
          <w:szCs w:val="28"/>
        </w:rPr>
        <w:t>мапперы</w:t>
      </w:r>
      <w:proofErr w:type="spellEnd"/>
      <w:r w:rsidRPr="00E708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916F0D" w14:textId="77777777" w:rsidR="00E708A2" w:rsidRPr="00E708A2" w:rsidRDefault="00E708A2" w:rsidP="004C179D">
      <w:pPr>
        <w:numPr>
          <w:ilvl w:val="1"/>
          <w:numId w:val="6"/>
        </w:numPr>
        <w:tabs>
          <w:tab w:val="num" w:pos="144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 xml:space="preserve">Используются DTO (Data Transfer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>) для передачи данных между слоями приложения.</w:t>
      </w:r>
    </w:p>
    <w:p w14:paraId="53F54B01" w14:textId="4F73BA62" w:rsidR="004C179D" w:rsidRPr="00E708A2" w:rsidRDefault="00E708A2" w:rsidP="004C179D">
      <w:pPr>
        <w:numPr>
          <w:ilvl w:val="1"/>
          <w:numId w:val="6"/>
        </w:numPr>
        <w:tabs>
          <w:tab w:val="num" w:pos="144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08A2">
        <w:rPr>
          <w:rFonts w:ascii="Times New Roman" w:hAnsi="Times New Roman" w:cs="Times New Roman"/>
          <w:sz w:val="28"/>
          <w:szCs w:val="28"/>
        </w:rPr>
        <w:t>Мапперы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 преобразуют сущности в DTO и наоборот, обеспечивая изоляцию слоев и упрощение передачи данных. </w:t>
      </w:r>
      <w:r w:rsidR="004C179D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Pr="00E70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MapStruct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 для автоматического маппинга.</w:t>
      </w:r>
    </w:p>
    <w:p w14:paraId="37E56065" w14:textId="77777777" w:rsidR="00E708A2" w:rsidRPr="00E708A2" w:rsidRDefault="00E708A2" w:rsidP="00E708A2">
      <w:pPr>
        <w:numPr>
          <w:ilvl w:val="0"/>
          <w:numId w:val="6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Управление транзакциями:</w:t>
      </w:r>
    </w:p>
    <w:p w14:paraId="65871AE9" w14:textId="04BDBE40" w:rsidR="004C179D" w:rsidRPr="00E708A2" w:rsidRDefault="00E708A2" w:rsidP="004C179D">
      <w:pPr>
        <w:numPr>
          <w:ilvl w:val="1"/>
          <w:numId w:val="6"/>
        </w:numPr>
        <w:tabs>
          <w:tab w:val="num" w:pos="144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>Управление транзакциями осуществляется с использованием аннотации @Transactional</w:t>
      </w:r>
      <w:r w:rsidR="004C179D">
        <w:rPr>
          <w:rFonts w:ascii="Times New Roman" w:hAnsi="Times New Roman" w:cs="Times New Roman"/>
          <w:sz w:val="28"/>
          <w:szCs w:val="28"/>
        </w:rPr>
        <w:t xml:space="preserve"> (при  необходимости)</w:t>
      </w:r>
      <w:r w:rsidRPr="00E708A2">
        <w:rPr>
          <w:rFonts w:ascii="Times New Roman" w:hAnsi="Times New Roman" w:cs="Times New Roman"/>
          <w:sz w:val="28"/>
          <w:szCs w:val="28"/>
        </w:rPr>
        <w:t>, что обеспечивает целостность данных и корректность выполнения операций с базой данных.</w:t>
      </w:r>
    </w:p>
    <w:p w14:paraId="7367A4B6" w14:textId="77777777" w:rsidR="00E708A2" w:rsidRPr="00E708A2" w:rsidRDefault="00E708A2" w:rsidP="00E708A2">
      <w:pPr>
        <w:numPr>
          <w:ilvl w:val="0"/>
          <w:numId w:val="6"/>
        </w:numPr>
        <w:tabs>
          <w:tab w:val="num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A2">
        <w:rPr>
          <w:rFonts w:ascii="Times New Roman" w:hAnsi="Times New Roman" w:cs="Times New Roman"/>
          <w:b/>
          <w:bCs/>
          <w:sz w:val="28"/>
          <w:szCs w:val="28"/>
        </w:rPr>
        <w:t>Юнит-тестирование:</w:t>
      </w:r>
    </w:p>
    <w:p w14:paraId="5F75ED09" w14:textId="402659B7" w:rsidR="00D702E6" w:rsidRPr="00E708A2" w:rsidRDefault="00E708A2" w:rsidP="004C179D">
      <w:pPr>
        <w:numPr>
          <w:ilvl w:val="1"/>
          <w:numId w:val="6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708A2">
        <w:rPr>
          <w:rFonts w:ascii="Times New Roman" w:hAnsi="Times New Roman" w:cs="Times New Roman"/>
          <w:sz w:val="28"/>
          <w:szCs w:val="28"/>
        </w:rPr>
        <w:t>Написаны юнит-тесты для контроллеров</w:t>
      </w:r>
      <w:r w:rsidR="004C179D">
        <w:rPr>
          <w:rFonts w:ascii="Times New Roman" w:hAnsi="Times New Roman" w:cs="Times New Roman"/>
          <w:sz w:val="28"/>
          <w:szCs w:val="28"/>
        </w:rPr>
        <w:t xml:space="preserve"> и </w:t>
      </w:r>
      <w:r w:rsidRPr="00E708A2">
        <w:rPr>
          <w:rFonts w:ascii="Times New Roman" w:hAnsi="Times New Roman" w:cs="Times New Roman"/>
          <w:sz w:val="28"/>
          <w:szCs w:val="28"/>
        </w:rPr>
        <w:t xml:space="preserve">сервисов с использованием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 5 и </w:t>
      </w:r>
      <w:proofErr w:type="spellStart"/>
      <w:r w:rsidRPr="00E708A2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E708A2">
        <w:rPr>
          <w:rFonts w:ascii="Times New Roman" w:hAnsi="Times New Roman" w:cs="Times New Roman"/>
          <w:sz w:val="28"/>
          <w:szCs w:val="28"/>
        </w:rPr>
        <w:t xml:space="preserve">. </w:t>
      </w:r>
      <w:r w:rsidR="004C179D">
        <w:rPr>
          <w:rFonts w:ascii="Times New Roman" w:hAnsi="Times New Roman" w:cs="Times New Roman"/>
          <w:sz w:val="28"/>
          <w:szCs w:val="28"/>
        </w:rPr>
        <w:t xml:space="preserve">Также написаны интеграционные тесты для проверки взаимодействия нескольких компонентов (соответствующих контроллеров, сервисов и репозиториев между собой). </w:t>
      </w:r>
      <w:r w:rsidRPr="00E708A2">
        <w:rPr>
          <w:rFonts w:ascii="Times New Roman" w:hAnsi="Times New Roman" w:cs="Times New Roman"/>
          <w:sz w:val="28"/>
          <w:szCs w:val="28"/>
        </w:rPr>
        <w:t xml:space="preserve">Для </w:t>
      </w:r>
      <w:r w:rsidR="004C179D">
        <w:rPr>
          <w:rFonts w:ascii="Times New Roman" w:hAnsi="Times New Roman" w:cs="Times New Roman"/>
          <w:sz w:val="28"/>
          <w:szCs w:val="28"/>
        </w:rPr>
        <w:t xml:space="preserve">интеграционного </w:t>
      </w:r>
      <w:r w:rsidRPr="00E708A2">
        <w:rPr>
          <w:rFonts w:ascii="Times New Roman" w:hAnsi="Times New Roman" w:cs="Times New Roman"/>
          <w:sz w:val="28"/>
          <w:szCs w:val="28"/>
        </w:rPr>
        <w:t>тестирования используется H2 база данных.</w:t>
      </w:r>
    </w:p>
    <w:sectPr w:rsidR="00D702E6" w:rsidRPr="00E70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5658"/>
    <w:multiLevelType w:val="multilevel"/>
    <w:tmpl w:val="0498AC5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44A0331"/>
    <w:multiLevelType w:val="multilevel"/>
    <w:tmpl w:val="5D40E5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21E20EA"/>
    <w:multiLevelType w:val="multilevel"/>
    <w:tmpl w:val="B4BC347E"/>
    <w:lvl w:ilvl="0">
      <w:start w:val="1"/>
      <w:numFmt w:val="bullet"/>
      <w:suff w:val="space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277B"/>
    <w:multiLevelType w:val="multilevel"/>
    <w:tmpl w:val="0B2A9A6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2D22F21"/>
    <w:multiLevelType w:val="multilevel"/>
    <w:tmpl w:val="D0305F9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4A53E2E"/>
    <w:multiLevelType w:val="multilevel"/>
    <w:tmpl w:val="045E07A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56A2B3B"/>
    <w:multiLevelType w:val="multilevel"/>
    <w:tmpl w:val="7D64EB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4857FBD"/>
    <w:multiLevelType w:val="hybridMultilevel"/>
    <w:tmpl w:val="79B811D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60978019">
    <w:abstractNumId w:val="3"/>
  </w:num>
  <w:num w:numId="2" w16cid:durableId="1018047982">
    <w:abstractNumId w:val="0"/>
  </w:num>
  <w:num w:numId="3" w16cid:durableId="1105033289">
    <w:abstractNumId w:val="6"/>
  </w:num>
  <w:num w:numId="4" w16cid:durableId="1609652511">
    <w:abstractNumId w:val="1"/>
  </w:num>
  <w:num w:numId="5" w16cid:durableId="830873740">
    <w:abstractNumId w:val="5"/>
  </w:num>
  <w:num w:numId="6" w16cid:durableId="1233127624">
    <w:abstractNumId w:val="4"/>
  </w:num>
  <w:num w:numId="7" w16cid:durableId="1380738534">
    <w:abstractNumId w:val="2"/>
  </w:num>
  <w:num w:numId="8" w16cid:durableId="1349408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2"/>
    <w:rsid w:val="000228D1"/>
    <w:rsid w:val="00064D2D"/>
    <w:rsid w:val="000747E4"/>
    <w:rsid w:val="000E3092"/>
    <w:rsid w:val="00374493"/>
    <w:rsid w:val="003D1516"/>
    <w:rsid w:val="004C179D"/>
    <w:rsid w:val="00616930"/>
    <w:rsid w:val="00AC4692"/>
    <w:rsid w:val="00B34EE4"/>
    <w:rsid w:val="00B6781D"/>
    <w:rsid w:val="00BC07CE"/>
    <w:rsid w:val="00C214CD"/>
    <w:rsid w:val="00C3729F"/>
    <w:rsid w:val="00D702E6"/>
    <w:rsid w:val="00E7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AA91"/>
  <w15:chartTrackingRefBased/>
  <w15:docId w15:val="{DD035E24-9BCD-4131-A750-5F4046F1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516"/>
  </w:style>
  <w:style w:type="paragraph" w:styleId="1">
    <w:name w:val="heading 1"/>
    <w:basedOn w:val="a"/>
    <w:next w:val="a"/>
    <w:link w:val="10"/>
    <w:uiPriority w:val="9"/>
    <w:qFormat/>
    <w:rsid w:val="00AC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46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469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46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46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46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46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46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46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469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469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46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Шубин</dc:creator>
  <cp:keywords/>
  <dc:description/>
  <cp:lastModifiedBy>Александр Шубин</cp:lastModifiedBy>
  <cp:revision>5</cp:revision>
  <dcterms:created xsi:type="dcterms:W3CDTF">2025-02-01T20:10:00Z</dcterms:created>
  <dcterms:modified xsi:type="dcterms:W3CDTF">2025-02-01T20:33:00Z</dcterms:modified>
</cp:coreProperties>
</file>