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910BF" w14:textId="6E9CF051" w:rsidR="00330483" w:rsidRPr="006A04DE" w:rsidRDefault="001758E4" w:rsidP="00224D4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A04DE">
        <w:rPr>
          <w:rFonts w:ascii="Times New Roman" w:hAnsi="Times New Roman" w:cs="Times New Roman"/>
          <w:sz w:val="36"/>
          <w:szCs w:val="36"/>
        </w:rPr>
        <w:t>Нариси арктичної політики</w:t>
      </w:r>
      <w:r w:rsidR="000F3802" w:rsidRPr="006A04DE">
        <w:rPr>
          <w:rFonts w:ascii="Times New Roman" w:hAnsi="Times New Roman" w:cs="Times New Roman"/>
          <w:sz w:val="36"/>
          <w:szCs w:val="36"/>
        </w:rPr>
        <w:t xml:space="preserve"> США в </w:t>
      </w:r>
      <w:r w:rsidR="006C5DAA" w:rsidRPr="006A04DE">
        <w:rPr>
          <w:rFonts w:ascii="Times New Roman" w:hAnsi="Times New Roman" w:cs="Times New Roman"/>
          <w:sz w:val="36"/>
          <w:szCs w:val="36"/>
        </w:rPr>
        <w:t>ХХІ</w:t>
      </w:r>
      <w:r w:rsidR="000F3802" w:rsidRPr="006A04DE">
        <w:rPr>
          <w:rFonts w:ascii="Times New Roman" w:hAnsi="Times New Roman" w:cs="Times New Roman"/>
          <w:sz w:val="36"/>
          <w:szCs w:val="36"/>
        </w:rPr>
        <w:t xml:space="preserve"> столітті</w:t>
      </w:r>
    </w:p>
    <w:p w14:paraId="273E1DDC" w14:textId="725B2815" w:rsidR="00B2614D" w:rsidRDefault="003B2034" w:rsidP="00224D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1DA3A4" wp14:editId="2D1AC11F">
            <wp:extent cx="4498340" cy="3925041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61967main_HEALY cop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427" cy="39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04FE" w14:textId="26919B4A" w:rsidR="00B2614D" w:rsidRPr="00B43694" w:rsidRDefault="00B2614D" w:rsidP="00224D40">
      <w:pPr>
        <w:spacing w:line="360" w:lineRule="auto"/>
        <w:jc w:val="right"/>
        <w:rPr>
          <w:rFonts w:ascii="Times New Roman" w:hAnsi="Times New Roman" w:cs="Times New Roman"/>
          <w:sz w:val="18"/>
          <w:szCs w:val="18"/>
        </w:rPr>
      </w:pPr>
      <w:bookmarkStart w:id="0" w:name="_Hlk4853884"/>
      <w:r w:rsidRPr="00B2614D">
        <w:rPr>
          <w:rFonts w:ascii="Times New Roman" w:hAnsi="Times New Roman" w:cs="Times New Roman"/>
          <w:sz w:val="18"/>
          <w:szCs w:val="18"/>
        </w:rPr>
        <w:t xml:space="preserve">Фото: </w:t>
      </w:r>
      <w:r w:rsidR="003B2034">
        <w:rPr>
          <w:rFonts w:ascii="Times New Roman" w:hAnsi="Times New Roman" w:cs="Times New Roman"/>
          <w:sz w:val="18"/>
          <w:szCs w:val="18"/>
          <w:lang w:val="en-US"/>
        </w:rPr>
        <w:t>NASA</w:t>
      </w:r>
    </w:p>
    <w:bookmarkEnd w:id="0"/>
    <w:p w14:paraId="38D32BA9" w14:textId="0D3B3D4A" w:rsidR="002F7C58" w:rsidRPr="00F06031" w:rsidRDefault="001B6005" w:rsidP="006A04D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5DAA">
        <w:rPr>
          <w:rFonts w:ascii="Times New Roman" w:hAnsi="Times New Roman" w:cs="Times New Roman"/>
          <w:b/>
          <w:sz w:val="28"/>
          <w:szCs w:val="28"/>
          <w:lang w:val="ru-RU"/>
        </w:rPr>
        <w:t xml:space="preserve">10 </w:t>
      </w:r>
      <w:proofErr w:type="spellStart"/>
      <w:r w:rsidRPr="006C5DAA">
        <w:rPr>
          <w:rFonts w:ascii="Times New Roman" w:hAnsi="Times New Roman" w:cs="Times New Roman"/>
          <w:b/>
          <w:sz w:val="28"/>
          <w:szCs w:val="28"/>
          <w:lang w:val="ru-RU"/>
        </w:rPr>
        <w:t>травня</w:t>
      </w:r>
      <w:proofErr w:type="spellEnd"/>
      <w:r w:rsidRPr="006C5DA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2013 року </w:t>
      </w:r>
      <w:r w:rsidR="006C5DAA"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 w:rsidRPr="006C5DA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5DAA">
        <w:rPr>
          <w:rFonts w:ascii="Times New Roman" w:hAnsi="Times New Roman" w:cs="Times New Roman"/>
          <w:b/>
          <w:sz w:val="28"/>
          <w:szCs w:val="28"/>
          <w:lang w:val="ru-RU"/>
        </w:rPr>
        <w:t>Сполучених</w:t>
      </w:r>
      <w:proofErr w:type="spellEnd"/>
      <w:r w:rsidRPr="006C5DA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Штатах Америки </w:t>
      </w:r>
      <w:proofErr w:type="spellStart"/>
      <w:r w:rsidRPr="006C5DAA">
        <w:rPr>
          <w:rFonts w:ascii="Times New Roman" w:hAnsi="Times New Roman" w:cs="Times New Roman"/>
          <w:b/>
          <w:sz w:val="28"/>
          <w:szCs w:val="28"/>
          <w:lang w:val="ru-RU"/>
        </w:rPr>
        <w:t>було</w:t>
      </w:r>
      <w:proofErr w:type="spellEnd"/>
      <w:r w:rsidRPr="006C5DA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5DAA">
        <w:rPr>
          <w:rFonts w:ascii="Times New Roman" w:hAnsi="Times New Roman" w:cs="Times New Roman"/>
          <w:b/>
          <w:sz w:val="28"/>
          <w:szCs w:val="28"/>
          <w:lang w:val="ru-RU"/>
        </w:rPr>
        <w:t>ухвалено</w:t>
      </w:r>
      <w:proofErr w:type="spellEnd"/>
      <w:r w:rsidRPr="006C5DA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5DAA">
        <w:rPr>
          <w:rFonts w:ascii="Times New Roman" w:hAnsi="Times New Roman" w:cs="Times New Roman"/>
          <w:b/>
          <w:sz w:val="28"/>
          <w:szCs w:val="28"/>
          <w:lang w:val="ru-RU"/>
        </w:rPr>
        <w:t>Національну</w:t>
      </w:r>
      <w:proofErr w:type="spellEnd"/>
      <w:r w:rsidRPr="006C5DA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5DAA">
        <w:rPr>
          <w:rFonts w:ascii="Times New Roman" w:hAnsi="Times New Roman" w:cs="Times New Roman"/>
          <w:b/>
          <w:sz w:val="28"/>
          <w:szCs w:val="28"/>
          <w:lang w:val="ru-RU"/>
        </w:rPr>
        <w:t>стратегію</w:t>
      </w:r>
      <w:proofErr w:type="spellEnd"/>
      <w:r w:rsidRPr="006C5DA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proofErr w:type="spellStart"/>
      <w:r w:rsidRPr="006C5DAA">
        <w:rPr>
          <w:rFonts w:ascii="Times New Roman" w:hAnsi="Times New Roman" w:cs="Times New Roman"/>
          <w:b/>
          <w:sz w:val="28"/>
          <w:szCs w:val="28"/>
          <w:lang w:val="ru-RU"/>
        </w:rPr>
        <w:t>арктичному</w:t>
      </w:r>
      <w:proofErr w:type="spellEnd"/>
      <w:r w:rsidRPr="006C5DA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5DAA">
        <w:rPr>
          <w:rFonts w:ascii="Times New Roman" w:hAnsi="Times New Roman" w:cs="Times New Roman"/>
          <w:b/>
          <w:sz w:val="28"/>
          <w:szCs w:val="28"/>
          <w:lang w:val="ru-RU"/>
        </w:rPr>
        <w:t>регіоні</w:t>
      </w:r>
      <w:proofErr w:type="spellEnd"/>
      <w:r w:rsidRPr="006C5DA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Витіснена впродовж довгого часу на </w:t>
      </w:r>
      <w:r w:rsidRPr="001B6005">
        <w:rPr>
          <w:rFonts w:ascii="Times New Roman" w:hAnsi="Times New Roman" w:cs="Times New Roman"/>
          <w:b/>
          <w:sz w:val="28"/>
          <w:szCs w:val="28"/>
        </w:rPr>
        <w:t xml:space="preserve">периферію міжнародно-політичних </w:t>
      </w:r>
      <w:r>
        <w:rPr>
          <w:rFonts w:ascii="Times New Roman" w:hAnsi="Times New Roman" w:cs="Times New Roman"/>
          <w:b/>
          <w:sz w:val="28"/>
          <w:szCs w:val="28"/>
        </w:rPr>
        <w:t xml:space="preserve">пріоритетів американського уряду, Арктика нарешті отримала належну законодавчу увагу. </w:t>
      </w:r>
      <w:r w:rsidR="00F06031">
        <w:rPr>
          <w:rFonts w:ascii="Times New Roman" w:hAnsi="Times New Roman" w:cs="Times New Roman"/>
          <w:b/>
          <w:sz w:val="28"/>
          <w:szCs w:val="28"/>
        </w:rPr>
        <w:t xml:space="preserve">Як </w:t>
      </w:r>
      <w:r w:rsidR="001F792F">
        <w:rPr>
          <w:rFonts w:ascii="Times New Roman" w:hAnsi="Times New Roman" w:cs="Times New Roman"/>
          <w:b/>
          <w:sz w:val="28"/>
          <w:szCs w:val="28"/>
        </w:rPr>
        <w:t xml:space="preserve">же </w:t>
      </w:r>
      <w:r w:rsidR="006C5DAA">
        <w:rPr>
          <w:rFonts w:ascii="Times New Roman" w:hAnsi="Times New Roman" w:cs="Times New Roman"/>
          <w:b/>
          <w:sz w:val="28"/>
          <w:szCs w:val="28"/>
        </w:rPr>
        <w:t xml:space="preserve">наразі </w:t>
      </w:r>
      <w:r w:rsidR="001F792F">
        <w:rPr>
          <w:rFonts w:ascii="Times New Roman" w:hAnsi="Times New Roman" w:cs="Times New Roman"/>
          <w:b/>
          <w:sz w:val="28"/>
          <w:szCs w:val="28"/>
        </w:rPr>
        <w:t>доцільно</w:t>
      </w:r>
      <w:r w:rsidR="00F06031">
        <w:rPr>
          <w:rFonts w:ascii="Times New Roman" w:hAnsi="Times New Roman" w:cs="Times New Roman"/>
          <w:b/>
          <w:sz w:val="28"/>
          <w:szCs w:val="28"/>
        </w:rPr>
        <w:t xml:space="preserve"> охарактеризувати американську політику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78B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6C5DAA">
        <w:rPr>
          <w:rFonts w:ascii="Times New Roman" w:hAnsi="Times New Roman" w:cs="Times New Roman"/>
          <w:b/>
          <w:sz w:val="28"/>
          <w:szCs w:val="28"/>
        </w:rPr>
        <w:t>ХХІ</w:t>
      </w:r>
      <w:r w:rsidR="008A78BE">
        <w:rPr>
          <w:rFonts w:ascii="Times New Roman" w:hAnsi="Times New Roman" w:cs="Times New Roman"/>
          <w:b/>
          <w:sz w:val="28"/>
          <w:szCs w:val="28"/>
        </w:rPr>
        <w:t xml:space="preserve"> столітті щодо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найпівнічнішого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регіону планети</w:t>
      </w:r>
      <w:r w:rsidR="006A04DE">
        <w:rPr>
          <w:rFonts w:ascii="Times New Roman" w:hAnsi="Times New Roman" w:cs="Times New Roman"/>
          <w:b/>
          <w:sz w:val="28"/>
          <w:szCs w:val="28"/>
        </w:rPr>
        <w:t>? –</w:t>
      </w:r>
      <w:r w:rsidR="00F060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04DE">
        <w:rPr>
          <w:rFonts w:ascii="Times New Roman" w:hAnsi="Times New Roman" w:cs="Times New Roman"/>
          <w:b/>
          <w:sz w:val="28"/>
          <w:szCs w:val="28"/>
        </w:rPr>
        <w:t>розповість</w:t>
      </w:r>
      <w:r w:rsidR="00F0603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</w:t>
      </w:r>
      <w:r w:rsidRPr="006A04D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Astra</w:t>
      </w:r>
      <w:r w:rsidR="00F06031" w:rsidRPr="006A04DE">
        <w:rPr>
          <w:rFonts w:ascii="Times New Roman" w:hAnsi="Times New Roman" w:cs="Times New Roman"/>
          <w:b/>
          <w:sz w:val="28"/>
          <w:szCs w:val="28"/>
        </w:rPr>
        <w:t>.</w:t>
      </w:r>
    </w:p>
    <w:p w14:paraId="5B7F9163" w14:textId="77777777" w:rsidR="00F06031" w:rsidRDefault="00F06031" w:rsidP="006A04DE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Історично – не в авангарді</w:t>
      </w:r>
    </w:p>
    <w:p w14:paraId="2E965369" w14:textId="77777777" w:rsidR="006A04DE" w:rsidRDefault="00EE3120" w:rsidP="006A04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Не</w:t>
      </w:r>
      <w:r w:rsidR="006C5DAA">
        <w:rPr>
          <w:rFonts w:ascii="Times New Roman" w:hAnsi="Times New Roman" w:cs="Times New Roman"/>
          <w:sz w:val="28"/>
          <w:szCs w:val="28"/>
        </w:rPr>
        <w:t>зважаючи</w:t>
      </w:r>
      <w:r w:rsidRPr="00EE3120">
        <w:rPr>
          <w:rFonts w:ascii="Times New Roman" w:hAnsi="Times New Roman" w:cs="Times New Roman"/>
          <w:sz w:val="28"/>
          <w:szCs w:val="28"/>
        </w:rPr>
        <w:t xml:space="preserve"> на</w:t>
      </w:r>
      <w:r w:rsidR="001F792F">
        <w:rPr>
          <w:rFonts w:ascii="Times New Roman" w:hAnsi="Times New Roman" w:cs="Times New Roman"/>
          <w:sz w:val="28"/>
          <w:szCs w:val="28"/>
        </w:rPr>
        <w:t xml:space="preserve"> те</w:t>
      </w:r>
      <w:r w:rsidRPr="00EE3120">
        <w:rPr>
          <w:rFonts w:ascii="Times New Roman" w:hAnsi="Times New Roman" w:cs="Times New Roman"/>
          <w:sz w:val="28"/>
          <w:szCs w:val="28"/>
        </w:rPr>
        <w:t xml:space="preserve">, що з моменту купівлі Аляски в Російської імперії </w:t>
      </w:r>
      <w:r w:rsidR="006C5DAA">
        <w:rPr>
          <w:rFonts w:ascii="Times New Roman" w:hAnsi="Times New Roman" w:cs="Times New Roman"/>
          <w:sz w:val="28"/>
          <w:szCs w:val="28"/>
        </w:rPr>
        <w:t>у</w:t>
      </w:r>
      <w:r w:rsidRPr="00EE3120">
        <w:rPr>
          <w:rFonts w:ascii="Times New Roman" w:hAnsi="Times New Roman" w:cs="Times New Roman"/>
          <w:sz w:val="28"/>
          <w:szCs w:val="28"/>
        </w:rPr>
        <w:t xml:space="preserve"> 1867 році, Сполучені Штати Америки</w:t>
      </w:r>
      <w:r w:rsidR="00F06031">
        <w:rPr>
          <w:rFonts w:ascii="Times New Roman" w:hAnsi="Times New Roman" w:cs="Times New Roman"/>
          <w:sz w:val="28"/>
          <w:szCs w:val="28"/>
        </w:rPr>
        <w:t xml:space="preserve"> є офіційно арктичною державою,</w:t>
      </w:r>
      <w:r w:rsidRPr="00EE3120">
        <w:rPr>
          <w:rFonts w:ascii="Times New Roman" w:hAnsi="Times New Roman" w:cs="Times New Roman"/>
          <w:sz w:val="28"/>
          <w:szCs w:val="28"/>
        </w:rPr>
        <w:t xml:space="preserve"> </w:t>
      </w:r>
      <w:r w:rsidR="001F792F">
        <w:rPr>
          <w:rFonts w:ascii="Times New Roman" w:hAnsi="Times New Roman" w:cs="Times New Roman"/>
          <w:sz w:val="28"/>
          <w:szCs w:val="28"/>
        </w:rPr>
        <w:t>вони донедавна приділяли</w:t>
      </w:r>
      <w:r w:rsidRPr="00EE3120">
        <w:rPr>
          <w:rFonts w:ascii="Times New Roman" w:hAnsi="Times New Roman" w:cs="Times New Roman"/>
          <w:sz w:val="28"/>
          <w:szCs w:val="28"/>
        </w:rPr>
        <w:t xml:space="preserve"> мінімальну увагу</w:t>
      </w:r>
      <w:r w:rsidR="00F06031">
        <w:rPr>
          <w:rFonts w:ascii="Times New Roman" w:hAnsi="Times New Roman" w:cs="Times New Roman"/>
          <w:sz w:val="28"/>
          <w:szCs w:val="28"/>
        </w:rPr>
        <w:t xml:space="preserve"> своїй арктичній політиці. </w:t>
      </w:r>
      <w:r w:rsidR="00F06031" w:rsidRPr="00826D5E">
        <w:rPr>
          <w:rFonts w:ascii="Times New Roman" w:hAnsi="Times New Roman" w:cs="Times New Roman"/>
          <w:sz w:val="28"/>
          <w:szCs w:val="28"/>
        </w:rPr>
        <w:t>Така відносна маргіналізація Арктики пояснювалася концентрацією</w:t>
      </w:r>
      <w:r w:rsidRPr="00826D5E">
        <w:rPr>
          <w:rFonts w:ascii="Times New Roman" w:hAnsi="Times New Roman" w:cs="Times New Roman"/>
          <w:sz w:val="28"/>
          <w:szCs w:val="28"/>
        </w:rPr>
        <w:t xml:space="preserve"> США </w:t>
      </w:r>
      <w:r w:rsidR="00F06031" w:rsidRPr="00826D5E">
        <w:rPr>
          <w:rFonts w:ascii="Times New Roman" w:hAnsi="Times New Roman" w:cs="Times New Roman"/>
          <w:sz w:val="28"/>
          <w:szCs w:val="28"/>
        </w:rPr>
        <w:t>на</w:t>
      </w:r>
      <w:r w:rsidRPr="00826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5DAA" w:rsidRPr="00826D5E">
        <w:rPr>
          <w:rFonts w:ascii="Times New Roman" w:hAnsi="Times New Roman" w:cs="Times New Roman"/>
          <w:sz w:val="28"/>
          <w:szCs w:val="28"/>
        </w:rPr>
        <w:t>уладнанні</w:t>
      </w:r>
      <w:proofErr w:type="spellEnd"/>
      <w:r w:rsidRPr="00826D5E">
        <w:rPr>
          <w:rFonts w:ascii="Times New Roman" w:hAnsi="Times New Roman" w:cs="Times New Roman"/>
          <w:sz w:val="28"/>
          <w:szCs w:val="28"/>
        </w:rPr>
        <w:t xml:space="preserve"> більш</w:t>
      </w:r>
      <w:r w:rsidR="006C5DAA" w:rsidRPr="00826D5E">
        <w:rPr>
          <w:rFonts w:ascii="Times New Roman" w:hAnsi="Times New Roman" w:cs="Times New Roman"/>
          <w:sz w:val="28"/>
          <w:szCs w:val="28"/>
        </w:rPr>
        <w:t>о</w:t>
      </w:r>
      <w:r w:rsidRPr="00826D5E">
        <w:rPr>
          <w:rFonts w:ascii="Times New Roman" w:hAnsi="Times New Roman" w:cs="Times New Roman"/>
          <w:sz w:val="28"/>
          <w:szCs w:val="28"/>
        </w:rPr>
        <w:t>ст</w:t>
      </w:r>
      <w:r w:rsidR="006C5DAA" w:rsidRPr="00826D5E">
        <w:rPr>
          <w:rFonts w:ascii="Times New Roman" w:hAnsi="Times New Roman" w:cs="Times New Roman"/>
          <w:sz w:val="28"/>
          <w:szCs w:val="28"/>
        </w:rPr>
        <w:t>і</w:t>
      </w:r>
      <w:r w:rsidRPr="00826D5E">
        <w:rPr>
          <w:rFonts w:ascii="Times New Roman" w:hAnsi="Times New Roman" w:cs="Times New Roman"/>
          <w:sz w:val="28"/>
          <w:szCs w:val="28"/>
        </w:rPr>
        <w:t xml:space="preserve"> конфліктів у різноманітних точках планети, які визнавалися </w:t>
      </w:r>
      <w:r w:rsidR="001F792F" w:rsidRPr="00826D5E">
        <w:rPr>
          <w:rFonts w:ascii="Times New Roman" w:hAnsi="Times New Roman" w:cs="Times New Roman"/>
          <w:sz w:val="28"/>
          <w:szCs w:val="28"/>
        </w:rPr>
        <w:t>керівництвом</w:t>
      </w:r>
      <w:r w:rsidRPr="00826D5E">
        <w:rPr>
          <w:rFonts w:ascii="Times New Roman" w:hAnsi="Times New Roman" w:cs="Times New Roman"/>
          <w:sz w:val="28"/>
          <w:szCs w:val="28"/>
        </w:rPr>
        <w:t xml:space="preserve"> як пріоритетні в контексті стримування загрозливих устремлінь американських антагоністів.</w:t>
      </w:r>
      <w:r w:rsidRPr="00EE3120">
        <w:rPr>
          <w:rFonts w:ascii="Times New Roman" w:hAnsi="Times New Roman" w:cs="Times New Roman"/>
          <w:sz w:val="28"/>
          <w:szCs w:val="28"/>
        </w:rPr>
        <w:t xml:space="preserve"> Подібних викликів в Арктиці на самому початку </w:t>
      </w:r>
      <w:r w:rsidR="006C5DAA">
        <w:rPr>
          <w:rFonts w:ascii="Times New Roman" w:hAnsi="Times New Roman" w:cs="Times New Roman"/>
          <w:sz w:val="28"/>
          <w:szCs w:val="28"/>
        </w:rPr>
        <w:t>ХХІ століття</w:t>
      </w:r>
      <w:r w:rsidRPr="00EE3120">
        <w:rPr>
          <w:rFonts w:ascii="Times New Roman" w:hAnsi="Times New Roman" w:cs="Times New Roman"/>
          <w:sz w:val="28"/>
          <w:szCs w:val="28"/>
        </w:rPr>
        <w:t xml:space="preserve"> насправді не існувало, а здійснювати </w:t>
      </w:r>
      <w:proofErr w:type="spellStart"/>
      <w:r w:rsidRPr="00EE3120">
        <w:rPr>
          <w:rFonts w:ascii="Times New Roman" w:hAnsi="Times New Roman" w:cs="Times New Roman"/>
          <w:sz w:val="28"/>
          <w:szCs w:val="28"/>
        </w:rPr>
        <w:t>проактивну</w:t>
      </w:r>
      <w:proofErr w:type="spellEnd"/>
      <w:r w:rsidRPr="00EE3120">
        <w:rPr>
          <w:rFonts w:ascii="Times New Roman" w:hAnsi="Times New Roman" w:cs="Times New Roman"/>
          <w:sz w:val="28"/>
          <w:szCs w:val="28"/>
        </w:rPr>
        <w:t xml:space="preserve"> політику </w:t>
      </w:r>
      <w:r w:rsidR="00C84404">
        <w:rPr>
          <w:rFonts w:ascii="Times New Roman" w:hAnsi="Times New Roman" w:cs="Times New Roman"/>
          <w:sz w:val="28"/>
          <w:szCs w:val="28"/>
        </w:rPr>
        <w:t>стосовно</w:t>
      </w:r>
      <w:r w:rsidRPr="00EE3120">
        <w:rPr>
          <w:rFonts w:ascii="Times New Roman" w:hAnsi="Times New Roman" w:cs="Times New Roman"/>
          <w:sz w:val="28"/>
          <w:szCs w:val="28"/>
        </w:rPr>
        <w:t xml:space="preserve"> цього регіону в американців не було намірів в силу надання Арктиці доволі не</w:t>
      </w:r>
      <w:r w:rsidR="001F792F">
        <w:rPr>
          <w:rFonts w:ascii="Times New Roman" w:hAnsi="Times New Roman" w:cs="Times New Roman"/>
          <w:sz w:val="28"/>
          <w:szCs w:val="28"/>
        </w:rPr>
        <w:t>значного стратегічного значення.</w:t>
      </w:r>
      <w:r w:rsidR="006A04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CB4901" w14:textId="711ADCD2" w:rsidR="006A04DE" w:rsidRPr="006A04DE" w:rsidRDefault="006A04DE" w:rsidP="006A04DE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A04DE">
        <w:rPr>
          <w:rFonts w:ascii="Times New Roman" w:hAnsi="Times New Roman" w:cs="Times New Roman"/>
          <w:b/>
          <w:i/>
          <w:sz w:val="28"/>
          <w:szCs w:val="28"/>
        </w:rPr>
        <w:t>Дзвінок пробудження</w:t>
      </w:r>
      <w:r w:rsidR="001F792F" w:rsidRPr="006A04DE">
        <w:rPr>
          <w:rFonts w:ascii="Times New Roman" w:hAnsi="Times New Roman" w:cs="Times New Roman"/>
          <w:b/>
          <w:i/>
          <w:sz w:val="28"/>
          <w:szCs w:val="28"/>
        </w:rPr>
        <w:br/>
      </w:r>
    </w:p>
    <w:p w14:paraId="5552CD6C" w14:textId="61C9F9B6" w:rsidR="00BE558E" w:rsidRPr="001F792F" w:rsidRDefault="001F792F" w:rsidP="006A04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першому десятилітті</w:t>
      </w:r>
      <w:r w:rsidR="00BE55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нового</w:t>
      </w:r>
      <w:r w:rsidR="00BE558E">
        <w:rPr>
          <w:rFonts w:ascii="Times New Roman" w:hAnsi="Times New Roman" w:cs="Times New Roman"/>
          <w:sz w:val="28"/>
          <w:szCs w:val="28"/>
        </w:rPr>
        <w:t xml:space="preserve"> тисячоліття </w:t>
      </w:r>
      <w:r>
        <w:rPr>
          <w:rFonts w:ascii="Times New Roman" w:hAnsi="Times New Roman" w:cs="Times New Roman"/>
          <w:sz w:val="28"/>
          <w:szCs w:val="28"/>
        </w:rPr>
        <w:t xml:space="preserve">відбулися </w:t>
      </w:r>
      <w:r w:rsidR="00BE558E">
        <w:rPr>
          <w:rFonts w:ascii="Times New Roman" w:hAnsi="Times New Roman" w:cs="Times New Roman"/>
          <w:sz w:val="28"/>
          <w:szCs w:val="28"/>
        </w:rPr>
        <w:t xml:space="preserve">дві </w:t>
      </w:r>
      <w:r>
        <w:rPr>
          <w:rFonts w:ascii="Times New Roman" w:hAnsi="Times New Roman" w:cs="Times New Roman"/>
          <w:sz w:val="28"/>
          <w:szCs w:val="28"/>
        </w:rPr>
        <w:t xml:space="preserve">фундаментальні </w:t>
      </w:r>
      <w:r w:rsidR="00BE558E">
        <w:rPr>
          <w:rFonts w:ascii="Times New Roman" w:hAnsi="Times New Roman" w:cs="Times New Roman"/>
          <w:sz w:val="28"/>
          <w:szCs w:val="28"/>
        </w:rPr>
        <w:t>події</w:t>
      </w:r>
      <w:r>
        <w:rPr>
          <w:rFonts w:ascii="Times New Roman" w:hAnsi="Times New Roman" w:cs="Times New Roman"/>
          <w:sz w:val="28"/>
          <w:szCs w:val="28"/>
        </w:rPr>
        <w:t xml:space="preserve">, які </w:t>
      </w:r>
      <w:r w:rsidR="00BE558E">
        <w:rPr>
          <w:rFonts w:ascii="Times New Roman" w:hAnsi="Times New Roman" w:cs="Times New Roman"/>
          <w:sz w:val="28"/>
          <w:szCs w:val="28"/>
        </w:rPr>
        <w:t>детерм</w:t>
      </w:r>
      <w:r w:rsidR="009A4622">
        <w:rPr>
          <w:rFonts w:ascii="Times New Roman" w:hAnsi="Times New Roman" w:cs="Times New Roman"/>
          <w:sz w:val="28"/>
          <w:szCs w:val="28"/>
        </w:rPr>
        <w:t xml:space="preserve">інували докорінну трансформацію </w:t>
      </w:r>
      <w:r w:rsidR="00BE558E">
        <w:rPr>
          <w:rFonts w:ascii="Times New Roman" w:hAnsi="Times New Roman" w:cs="Times New Roman"/>
          <w:sz w:val="28"/>
          <w:szCs w:val="28"/>
        </w:rPr>
        <w:t xml:space="preserve">ставлення більшості американських </w:t>
      </w:r>
      <w:proofErr w:type="spellStart"/>
      <w:r w:rsidR="00BE558E">
        <w:rPr>
          <w:rFonts w:ascii="Times New Roman" w:hAnsi="Times New Roman" w:cs="Times New Roman"/>
          <w:sz w:val="28"/>
          <w:szCs w:val="28"/>
        </w:rPr>
        <w:t>геостратегів</w:t>
      </w:r>
      <w:proofErr w:type="spellEnd"/>
      <w:r w:rsidR="00BE558E">
        <w:rPr>
          <w:rFonts w:ascii="Times New Roman" w:hAnsi="Times New Roman" w:cs="Times New Roman"/>
          <w:sz w:val="28"/>
          <w:szCs w:val="28"/>
        </w:rPr>
        <w:t xml:space="preserve"> до Арктики. </w:t>
      </w:r>
      <w:r w:rsidR="00BE558E">
        <w:rPr>
          <w:rFonts w:ascii="Times New Roman" w:hAnsi="Times New Roman" w:cs="Times New Roman"/>
          <w:sz w:val="28"/>
          <w:szCs w:val="28"/>
        </w:rPr>
        <w:br/>
      </w:r>
      <w:r w:rsidR="00BE558E" w:rsidRPr="001F792F">
        <w:rPr>
          <w:rFonts w:ascii="Times New Roman" w:hAnsi="Times New Roman" w:cs="Times New Roman"/>
          <w:i/>
          <w:sz w:val="28"/>
          <w:szCs w:val="28"/>
        </w:rPr>
        <w:t>По-перше</w:t>
      </w:r>
      <w:r w:rsidR="00BE558E">
        <w:rPr>
          <w:rFonts w:ascii="Times New Roman" w:hAnsi="Times New Roman" w:cs="Times New Roman"/>
          <w:sz w:val="28"/>
          <w:szCs w:val="28"/>
        </w:rPr>
        <w:t xml:space="preserve">, </w:t>
      </w:r>
      <w:r w:rsidR="00BE558E" w:rsidRPr="00320A33">
        <w:rPr>
          <w:rFonts w:ascii="Times New Roman" w:hAnsi="Times New Roman" w:cs="Times New Roman"/>
          <w:sz w:val="28"/>
          <w:szCs w:val="28"/>
        </w:rPr>
        <w:t xml:space="preserve">було встановлено </w:t>
      </w:r>
      <w:r w:rsidR="00BE558E" w:rsidRPr="00BE558E">
        <w:rPr>
          <w:rFonts w:ascii="Times New Roman" w:hAnsi="Times New Roman" w:cs="Times New Roman"/>
          <w:b/>
          <w:i/>
          <w:sz w:val="28"/>
          <w:szCs w:val="28"/>
        </w:rPr>
        <w:t>енергетичний потенціал</w:t>
      </w:r>
      <w:r w:rsidR="00BE558E" w:rsidRPr="00320A33">
        <w:rPr>
          <w:rFonts w:ascii="Times New Roman" w:hAnsi="Times New Roman" w:cs="Times New Roman"/>
          <w:sz w:val="28"/>
          <w:szCs w:val="28"/>
        </w:rPr>
        <w:t xml:space="preserve"> </w:t>
      </w:r>
      <w:r w:rsidR="006A04DE">
        <w:rPr>
          <w:rFonts w:ascii="Times New Roman" w:hAnsi="Times New Roman" w:cs="Times New Roman"/>
          <w:sz w:val="28"/>
          <w:szCs w:val="28"/>
        </w:rPr>
        <w:t>цього регіону</w:t>
      </w:r>
      <w:r w:rsidR="00BE558E" w:rsidRPr="00320A33">
        <w:rPr>
          <w:rFonts w:ascii="Times New Roman" w:hAnsi="Times New Roman" w:cs="Times New Roman"/>
          <w:sz w:val="28"/>
          <w:szCs w:val="28"/>
        </w:rPr>
        <w:t xml:space="preserve">. За даними </w:t>
      </w:r>
      <w:hyperlink r:id="rId9" w:history="1">
        <w:r w:rsidR="00BE558E" w:rsidRPr="006A04DE">
          <w:rPr>
            <w:rStyle w:val="a4"/>
            <w:rFonts w:ascii="Times New Roman" w:hAnsi="Times New Roman" w:cs="Times New Roman"/>
            <w:sz w:val="28"/>
            <w:szCs w:val="28"/>
          </w:rPr>
          <w:t>дос</w:t>
        </w:r>
        <w:r w:rsidR="00C41310" w:rsidRPr="006A04DE">
          <w:rPr>
            <w:rStyle w:val="a4"/>
            <w:rFonts w:ascii="Times New Roman" w:hAnsi="Times New Roman" w:cs="Times New Roman"/>
            <w:sz w:val="28"/>
            <w:szCs w:val="28"/>
          </w:rPr>
          <w:t>лідження</w:t>
        </w:r>
      </w:hyperlink>
      <w:r w:rsidR="00C41310" w:rsidRPr="006A04DE">
        <w:rPr>
          <w:rFonts w:ascii="Times New Roman" w:hAnsi="Times New Roman" w:cs="Times New Roman"/>
          <w:sz w:val="28"/>
          <w:szCs w:val="28"/>
        </w:rPr>
        <w:t xml:space="preserve"> геологічної служби США 2008 року</w:t>
      </w:r>
      <w:r w:rsidR="00C41310">
        <w:rPr>
          <w:rFonts w:ascii="Times New Roman" w:hAnsi="Times New Roman" w:cs="Times New Roman"/>
          <w:sz w:val="28"/>
          <w:szCs w:val="28"/>
        </w:rPr>
        <w:t xml:space="preserve"> </w:t>
      </w:r>
      <w:r w:rsidR="00BE558E" w:rsidRPr="00320A33">
        <w:rPr>
          <w:rFonts w:ascii="Times New Roman" w:hAnsi="Times New Roman" w:cs="Times New Roman"/>
          <w:sz w:val="28"/>
          <w:szCs w:val="28"/>
        </w:rPr>
        <w:t xml:space="preserve">в Арктиці налічується десь 90 мільярдів барелів нафти (13% усіх нерозроблених світових запасів) та близько 30% </w:t>
      </w:r>
      <w:r w:rsidR="00C84404">
        <w:rPr>
          <w:rFonts w:ascii="Times New Roman" w:hAnsi="Times New Roman" w:cs="Times New Roman"/>
          <w:sz w:val="28"/>
          <w:szCs w:val="28"/>
        </w:rPr>
        <w:t>у</w:t>
      </w:r>
      <w:r w:rsidR="00BE558E" w:rsidRPr="00320A33">
        <w:rPr>
          <w:rFonts w:ascii="Times New Roman" w:hAnsi="Times New Roman" w:cs="Times New Roman"/>
          <w:sz w:val="28"/>
          <w:szCs w:val="28"/>
        </w:rPr>
        <w:t xml:space="preserve">сього природного газу світу, який </w:t>
      </w:r>
      <w:r>
        <w:rPr>
          <w:rFonts w:ascii="Times New Roman" w:hAnsi="Times New Roman" w:cs="Times New Roman"/>
          <w:sz w:val="28"/>
          <w:szCs w:val="28"/>
        </w:rPr>
        <w:t>не використовується</w:t>
      </w:r>
      <w:r w:rsidR="00C8440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– показники колосальні.</w:t>
      </w:r>
      <w:r w:rsidR="00BE558E">
        <w:rPr>
          <w:rFonts w:ascii="Times New Roman" w:hAnsi="Times New Roman" w:cs="Times New Roman"/>
          <w:sz w:val="28"/>
          <w:szCs w:val="28"/>
        </w:rPr>
        <w:t xml:space="preserve"> У </w:t>
      </w:r>
      <w:r w:rsidR="00BE558E" w:rsidRPr="00320A33">
        <w:rPr>
          <w:rFonts w:ascii="Times New Roman" w:hAnsi="Times New Roman" w:cs="Times New Roman"/>
          <w:sz w:val="28"/>
          <w:szCs w:val="28"/>
        </w:rPr>
        <w:t xml:space="preserve">випадку налагодження систематичного видобутку цих енергоресурсів арктичними державами на своїх територіях, </w:t>
      </w:r>
      <w:r>
        <w:rPr>
          <w:rFonts w:ascii="Times New Roman" w:hAnsi="Times New Roman" w:cs="Times New Roman"/>
          <w:sz w:val="28"/>
          <w:szCs w:val="28"/>
        </w:rPr>
        <w:t xml:space="preserve">вони </w:t>
      </w:r>
      <w:r w:rsidR="00BE558E" w:rsidRPr="00320A33">
        <w:rPr>
          <w:rFonts w:ascii="Times New Roman" w:hAnsi="Times New Roman" w:cs="Times New Roman"/>
          <w:sz w:val="28"/>
          <w:szCs w:val="28"/>
        </w:rPr>
        <w:t xml:space="preserve">зможуть не лише задовольнити власні потреби в таких цінних ресурсах, а й </w:t>
      </w:r>
      <w:r w:rsidR="00CF226F">
        <w:rPr>
          <w:rFonts w:ascii="Times New Roman" w:hAnsi="Times New Roman" w:cs="Times New Roman"/>
          <w:sz w:val="28"/>
          <w:szCs w:val="28"/>
        </w:rPr>
        <w:t xml:space="preserve">значно </w:t>
      </w:r>
      <w:r w:rsidR="00BE558E" w:rsidRPr="00320A33">
        <w:rPr>
          <w:rFonts w:ascii="Times New Roman" w:hAnsi="Times New Roman" w:cs="Times New Roman"/>
          <w:sz w:val="28"/>
          <w:szCs w:val="28"/>
        </w:rPr>
        <w:t xml:space="preserve">інтенсифікувати їхній </w:t>
      </w:r>
      <w:r>
        <w:rPr>
          <w:rFonts w:ascii="Times New Roman" w:hAnsi="Times New Roman" w:cs="Times New Roman"/>
          <w:sz w:val="28"/>
          <w:szCs w:val="28"/>
        </w:rPr>
        <w:t xml:space="preserve">експорт до зацікавлених </w:t>
      </w:r>
      <w:r w:rsidR="00CF226F">
        <w:rPr>
          <w:rFonts w:ascii="Times New Roman" w:hAnsi="Times New Roman" w:cs="Times New Roman"/>
          <w:sz w:val="28"/>
          <w:szCs w:val="28"/>
        </w:rPr>
        <w:t>країн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1F792F">
        <w:rPr>
          <w:rFonts w:ascii="Times New Roman" w:hAnsi="Times New Roman" w:cs="Times New Roman"/>
          <w:i/>
          <w:sz w:val="28"/>
          <w:szCs w:val="28"/>
        </w:rPr>
        <w:t>По-друге</w:t>
      </w:r>
      <w:r>
        <w:rPr>
          <w:rFonts w:ascii="Times New Roman" w:hAnsi="Times New Roman" w:cs="Times New Roman"/>
          <w:sz w:val="28"/>
          <w:szCs w:val="28"/>
        </w:rPr>
        <w:t>, 2007 рік вважається</w:t>
      </w:r>
      <w:r w:rsidR="00BE558E">
        <w:rPr>
          <w:rFonts w:ascii="Times New Roman" w:hAnsi="Times New Roman" w:cs="Times New Roman"/>
          <w:sz w:val="28"/>
          <w:szCs w:val="28"/>
        </w:rPr>
        <w:t xml:space="preserve"> почат</w:t>
      </w:r>
      <w:r>
        <w:rPr>
          <w:rFonts w:ascii="Times New Roman" w:hAnsi="Times New Roman" w:cs="Times New Roman"/>
          <w:sz w:val="28"/>
          <w:szCs w:val="28"/>
        </w:rPr>
        <w:t xml:space="preserve">ком </w:t>
      </w:r>
      <w:r w:rsidR="00BE558E" w:rsidRPr="00E56F9C">
        <w:rPr>
          <w:rFonts w:ascii="Times New Roman" w:hAnsi="Times New Roman" w:cs="Times New Roman"/>
          <w:b/>
          <w:i/>
          <w:sz w:val="28"/>
          <w:szCs w:val="28"/>
        </w:rPr>
        <w:t>геополітичної конфронтації</w:t>
      </w:r>
      <w:r w:rsidR="00BE558E">
        <w:rPr>
          <w:rFonts w:ascii="Times New Roman" w:hAnsi="Times New Roman" w:cs="Times New Roman"/>
          <w:sz w:val="28"/>
          <w:szCs w:val="28"/>
        </w:rPr>
        <w:t xml:space="preserve"> за утвердження суверенітету в Арктиці.</w:t>
      </w:r>
      <w:r w:rsidR="00E56F9C">
        <w:rPr>
          <w:rFonts w:ascii="Times New Roman" w:hAnsi="Times New Roman" w:cs="Times New Roman"/>
          <w:sz w:val="28"/>
          <w:szCs w:val="28"/>
        </w:rPr>
        <w:t xml:space="preserve"> </w:t>
      </w:r>
      <w:r w:rsidR="00C84404">
        <w:rPr>
          <w:rFonts w:ascii="Times New Roman" w:hAnsi="Times New Roman" w:cs="Times New Roman"/>
          <w:sz w:val="28"/>
          <w:szCs w:val="28"/>
        </w:rPr>
        <w:t>У</w:t>
      </w:r>
      <w:r w:rsidR="00E56F9C">
        <w:rPr>
          <w:rFonts w:ascii="Times New Roman" w:hAnsi="Times New Roman" w:cs="Times New Roman"/>
          <w:sz w:val="28"/>
          <w:szCs w:val="28"/>
        </w:rPr>
        <w:t xml:space="preserve"> серпні того року </w:t>
      </w:r>
      <w:r w:rsidR="00E56F9C" w:rsidRPr="00320A33">
        <w:rPr>
          <w:rFonts w:ascii="Times New Roman" w:hAnsi="Times New Roman" w:cs="Times New Roman"/>
          <w:sz w:val="28"/>
          <w:szCs w:val="28"/>
        </w:rPr>
        <w:t xml:space="preserve">російська експедиція вперше в історії опустилася </w:t>
      </w:r>
      <w:r w:rsidR="00E56F9C">
        <w:rPr>
          <w:rFonts w:ascii="Times New Roman" w:hAnsi="Times New Roman" w:cs="Times New Roman"/>
          <w:sz w:val="28"/>
          <w:szCs w:val="28"/>
        </w:rPr>
        <w:t>на</w:t>
      </w:r>
      <w:r w:rsidR="00E56F9C" w:rsidRPr="00320A33">
        <w:rPr>
          <w:rFonts w:ascii="Times New Roman" w:hAnsi="Times New Roman" w:cs="Times New Roman"/>
          <w:sz w:val="28"/>
          <w:szCs w:val="28"/>
        </w:rPr>
        <w:t xml:space="preserve"> д</w:t>
      </w:r>
      <w:r w:rsidR="00E56F9C">
        <w:rPr>
          <w:rFonts w:ascii="Times New Roman" w:hAnsi="Times New Roman" w:cs="Times New Roman"/>
          <w:sz w:val="28"/>
          <w:szCs w:val="28"/>
        </w:rPr>
        <w:t>но океану на Північному полюсі, залишила там</w:t>
      </w:r>
      <w:r w:rsidR="00E56F9C" w:rsidRPr="00320A33">
        <w:rPr>
          <w:rFonts w:ascii="Times New Roman" w:hAnsi="Times New Roman" w:cs="Times New Roman"/>
          <w:sz w:val="28"/>
          <w:szCs w:val="28"/>
        </w:rPr>
        <w:t xml:space="preserve"> російський прапор</w:t>
      </w:r>
      <w:r w:rsidR="00E56F9C">
        <w:rPr>
          <w:rFonts w:ascii="Times New Roman" w:hAnsi="Times New Roman" w:cs="Times New Roman"/>
          <w:sz w:val="28"/>
          <w:szCs w:val="28"/>
        </w:rPr>
        <w:t xml:space="preserve"> і заявила про </w:t>
      </w:r>
      <w:r w:rsidR="00C0702A">
        <w:rPr>
          <w:rFonts w:ascii="Times New Roman" w:hAnsi="Times New Roman" w:cs="Times New Roman"/>
          <w:sz w:val="28"/>
          <w:szCs w:val="28"/>
        </w:rPr>
        <w:t xml:space="preserve">нібито </w:t>
      </w:r>
      <w:r w:rsidR="00E56F9C">
        <w:rPr>
          <w:rFonts w:ascii="Times New Roman" w:hAnsi="Times New Roman" w:cs="Times New Roman"/>
          <w:sz w:val="28"/>
          <w:szCs w:val="28"/>
        </w:rPr>
        <w:t>приналежність Арктики Росії.</w:t>
      </w:r>
    </w:p>
    <w:p w14:paraId="2C432BD5" w14:textId="0F2AD608" w:rsidR="00E56F9C" w:rsidRPr="00E56F9C" w:rsidRDefault="00E56F9C" w:rsidP="006A04DE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Американська реакція</w:t>
      </w:r>
    </w:p>
    <w:p w14:paraId="4711657F" w14:textId="635BCF12" w:rsidR="00E56F9C" w:rsidRDefault="00E56F9C" w:rsidP="006A04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Вищезгадане б</w:t>
      </w:r>
      <w:r w:rsidRPr="00320A33">
        <w:rPr>
          <w:rFonts w:ascii="Times New Roman" w:hAnsi="Times New Roman" w:cs="Times New Roman"/>
          <w:sz w:val="28"/>
          <w:szCs w:val="28"/>
        </w:rPr>
        <w:t xml:space="preserve">езпрецедентне встановлення російської експедицією </w:t>
      </w:r>
      <w:proofErr w:type="spellStart"/>
      <w:r w:rsidRPr="00320A33">
        <w:rPr>
          <w:rFonts w:ascii="Times New Roman" w:hAnsi="Times New Roman" w:cs="Times New Roman"/>
          <w:sz w:val="28"/>
          <w:szCs w:val="28"/>
        </w:rPr>
        <w:t>триколора</w:t>
      </w:r>
      <w:proofErr w:type="spellEnd"/>
      <w:r w:rsidRPr="00320A33">
        <w:rPr>
          <w:rFonts w:ascii="Times New Roman" w:hAnsi="Times New Roman" w:cs="Times New Roman"/>
          <w:sz w:val="28"/>
          <w:szCs w:val="28"/>
        </w:rPr>
        <w:t xml:space="preserve"> на Північному полюсі </w:t>
      </w:r>
      <w:r>
        <w:rPr>
          <w:rFonts w:ascii="Times New Roman" w:hAnsi="Times New Roman" w:cs="Times New Roman"/>
          <w:sz w:val="28"/>
          <w:szCs w:val="28"/>
        </w:rPr>
        <w:t>трохи</w:t>
      </w:r>
      <w:r w:rsidRPr="00320A33">
        <w:rPr>
          <w:rFonts w:ascii="Times New Roman" w:hAnsi="Times New Roman" w:cs="Times New Roman"/>
          <w:sz w:val="28"/>
          <w:szCs w:val="28"/>
        </w:rPr>
        <w:t xml:space="preserve"> змінило </w:t>
      </w:r>
      <w:bookmarkStart w:id="1" w:name="_GoBack"/>
      <w:r w:rsidRPr="00320A33">
        <w:rPr>
          <w:rFonts w:ascii="Times New Roman" w:hAnsi="Times New Roman" w:cs="Times New Roman"/>
          <w:sz w:val="28"/>
          <w:szCs w:val="28"/>
        </w:rPr>
        <w:t>пасивн</w:t>
      </w:r>
      <w:r w:rsidR="00C84404">
        <w:rPr>
          <w:rFonts w:ascii="Times New Roman" w:hAnsi="Times New Roman" w:cs="Times New Roman"/>
          <w:sz w:val="28"/>
          <w:szCs w:val="28"/>
        </w:rPr>
        <w:t>у позицію</w:t>
      </w:r>
      <w:r w:rsidRPr="00320A33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320A33">
        <w:rPr>
          <w:rFonts w:ascii="Times New Roman" w:hAnsi="Times New Roman" w:cs="Times New Roman"/>
          <w:sz w:val="28"/>
          <w:szCs w:val="28"/>
        </w:rPr>
        <w:t>американського керівництва</w:t>
      </w:r>
      <w:r w:rsidR="00C84404">
        <w:rPr>
          <w:rFonts w:ascii="Times New Roman" w:hAnsi="Times New Roman" w:cs="Times New Roman"/>
          <w:sz w:val="28"/>
          <w:szCs w:val="28"/>
        </w:rPr>
        <w:t xml:space="preserve"> щодо Арктики</w:t>
      </w:r>
      <w:r w:rsidRPr="00320A33">
        <w:rPr>
          <w:rFonts w:ascii="Times New Roman" w:hAnsi="Times New Roman" w:cs="Times New Roman"/>
          <w:sz w:val="28"/>
          <w:szCs w:val="28"/>
        </w:rPr>
        <w:t xml:space="preserve">, яке тоді </w:t>
      </w:r>
      <w:r>
        <w:rPr>
          <w:rFonts w:ascii="Times New Roman" w:hAnsi="Times New Roman" w:cs="Times New Roman"/>
          <w:sz w:val="28"/>
          <w:szCs w:val="28"/>
        </w:rPr>
        <w:t>словесно засудило різкі російські кроки</w:t>
      </w:r>
      <w:r w:rsidRPr="00320A33">
        <w:rPr>
          <w:rFonts w:ascii="Times New Roman" w:hAnsi="Times New Roman" w:cs="Times New Roman"/>
          <w:sz w:val="28"/>
          <w:szCs w:val="28"/>
        </w:rPr>
        <w:t xml:space="preserve">, </w:t>
      </w:r>
      <w:r w:rsidR="00CF226F">
        <w:rPr>
          <w:rFonts w:ascii="Times New Roman" w:hAnsi="Times New Roman" w:cs="Times New Roman"/>
          <w:sz w:val="28"/>
          <w:szCs w:val="28"/>
        </w:rPr>
        <w:t>заявивши, що вони не</w:t>
      </w:r>
      <w:r w:rsidRPr="00320A33">
        <w:rPr>
          <w:rFonts w:ascii="Times New Roman" w:hAnsi="Times New Roman" w:cs="Times New Roman"/>
          <w:sz w:val="28"/>
          <w:szCs w:val="28"/>
        </w:rPr>
        <w:t xml:space="preserve"> мають юридичного підґрунтя</w:t>
      </w:r>
      <w:r>
        <w:rPr>
          <w:rFonts w:ascii="Times New Roman" w:hAnsi="Times New Roman" w:cs="Times New Roman"/>
          <w:sz w:val="28"/>
          <w:szCs w:val="28"/>
        </w:rPr>
        <w:t xml:space="preserve">. А </w:t>
      </w:r>
      <w:r w:rsidRPr="00320A33">
        <w:rPr>
          <w:rFonts w:ascii="Times New Roman" w:hAnsi="Times New Roman" w:cs="Times New Roman"/>
          <w:sz w:val="28"/>
          <w:szCs w:val="28"/>
        </w:rPr>
        <w:t>буквально за кілька днів до завершення свого терміну перебув</w:t>
      </w:r>
      <w:r w:rsidR="00C0702A">
        <w:rPr>
          <w:rFonts w:ascii="Times New Roman" w:hAnsi="Times New Roman" w:cs="Times New Roman"/>
          <w:sz w:val="28"/>
          <w:szCs w:val="28"/>
        </w:rPr>
        <w:t>ання при владі у січні 2009 року,</w:t>
      </w:r>
      <w:r w:rsidRPr="00320A33">
        <w:rPr>
          <w:rFonts w:ascii="Times New Roman" w:hAnsi="Times New Roman" w:cs="Times New Roman"/>
          <w:sz w:val="28"/>
          <w:szCs w:val="28"/>
        </w:rPr>
        <w:t xml:space="preserve"> Джордж Буш-молодший видав </w:t>
      </w:r>
      <w:r w:rsidRPr="00CF226F">
        <w:rPr>
          <w:rFonts w:ascii="Times New Roman" w:hAnsi="Times New Roman" w:cs="Times New Roman"/>
          <w:sz w:val="28"/>
          <w:szCs w:val="28"/>
        </w:rPr>
        <w:t xml:space="preserve">президентську </w:t>
      </w:r>
      <w:hyperlink r:id="rId10" w:history="1">
        <w:r w:rsidRPr="00CF226F">
          <w:rPr>
            <w:rStyle w:val="a4"/>
            <w:rFonts w:ascii="Times New Roman" w:hAnsi="Times New Roman" w:cs="Times New Roman"/>
            <w:sz w:val="28"/>
            <w:szCs w:val="28"/>
          </w:rPr>
          <w:t>директиву</w:t>
        </w:r>
      </w:hyperlink>
      <w:r w:rsidRPr="00CF226F">
        <w:rPr>
          <w:rFonts w:ascii="Times New Roman" w:hAnsi="Times New Roman" w:cs="Times New Roman"/>
          <w:sz w:val="28"/>
          <w:szCs w:val="28"/>
        </w:rPr>
        <w:t xml:space="preserve"> з національної безпеки</w:t>
      </w:r>
      <w:r w:rsidRPr="00320A33">
        <w:rPr>
          <w:rFonts w:ascii="Times New Roman" w:hAnsi="Times New Roman" w:cs="Times New Roman"/>
          <w:sz w:val="28"/>
          <w:szCs w:val="28"/>
        </w:rPr>
        <w:t xml:space="preserve">, </w:t>
      </w:r>
      <w:r w:rsidR="00C84404">
        <w:rPr>
          <w:rFonts w:ascii="Times New Roman" w:hAnsi="Times New Roman" w:cs="Times New Roman"/>
          <w:sz w:val="28"/>
          <w:szCs w:val="28"/>
        </w:rPr>
        <w:t>у</w:t>
      </w:r>
      <w:r w:rsidRPr="00320A33">
        <w:rPr>
          <w:rFonts w:ascii="Times New Roman" w:hAnsi="Times New Roman" w:cs="Times New Roman"/>
          <w:sz w:val="28"/>
          <w:szCs w:val="28"/>
        </w:rPr>
        <w:t xml:space="preserve"> якій проголошувалося, що  США є </w:t>
      </w:r>
      <w:r w:rsidRPr="00202D97">
        <w:rPr>
          <w:rFonts w:ascii="Times New Roman" w:hAnsi="Times New Roman" w:cs="Times New Roman"/>
          <w:i/>
          <w:sz w:val="28"/>
          <w:szCs w:val="28"/>
        </w:rPr>
        <w:t>арктичною нацією, з різноманітними та переконливими інтересами в цьому регіоні</w:t>
      </w:r>
      <w:r w:rsidRPr="00320A33">
        <w:rPr>
          <w:rFonts w:ascii="Times New Roman" w:hAnsi="Times New Roman" w:cs="Times New Roman"/>
          <w:sz w:val="28"/>
          <w:szCs w:val="28"/>
        </w:rPr>
        <w:t xml:space="preserve">, який має фундаментальне значення для американської національної безпеки. </w:t>
      </w:r>
      <w:r w:rsidR="00C84404">
        <w:rPr>
          <w:rFonts w:ascii="Times New Roman" w:hAnsi="Times New Roman" w:cs="Times New Roman"/>
          <w:sz w:val="28"/>
          <w:szCs w:val="28"/>
        </w:rPr>
        <w:t>У</w:t>
      </w:r>
      <w:r w:rsidRPr="00320A33">
        <w:rPr>
          <w:rFonts w:ascii="Times New Roman" w:hAnsi="Times New Roman" w:cs="Times New Roman"/>
          <w:sz w:val="28"/>
          <w:szCs w:val="28"/>
        </w:rPr>
        <w:t xml:space="preserve"> якості </w:t>
      </w:r>
      <w:r w:rsidR="00C0702A" w:rsidRPr="00320A33">
        <w:rPr>
          <w:rFonts w:ascii="Times New Roman" w:hAnsi="Times New Roman" w:cs="Times New Roman"/>
          <w:sz w:val="28"/>
          <w:szCs w:val="28"/>
        </w:rPr>
        <w:t>обґрунтування</w:t>
      </w:r>
      <w:r w:rsidRPr="00320A33">
        <w:rPr>
          <w:rFonts w:ascii="Times New Roman" w:hAnsi="Times New Roman" w:cs="Times New Roman"/>
          <w:sz w:val="28"/>
          <w:szCs w:val="28"/>
        </w:rPr>
        <w:t xml:space="preserve"> необхідності більшого залучення США до арктичного регіону наводилися такі аргументи, як наслідки зміни клімату та посилення людської діяльності в арктичному регіоні, створення та продовження роботи Арктичної ради і зростаюче усвідомлення того, що арктичний регіон є водночас </w:t>
      </w:r>
      <w:r>
        <w:rPr>
          <w:rFonts w:ascii="Times New Roman" w:hAnsi="Times New Roman" w:cs="Times New Roman"/>
          <w:sz w:val="28"/>
          <w:szCs w:val="28"/>
        </w:rPr>
        <w:t>вразливим і багатим на ресурси</w:t>
      </w:r>
      <w:r w:rsidRPr="00320A33">
        <w:rPr>
          <w:rFonts w:ascii="Times New Roman" w:hAnsi="Times New Roman" w:cs="Times New Roman"/>
          <w:sz w:val="28"/>
          <w:szCs w:val="28"/>
        </w:rPr>
        <w:t>.</w:t>
      </w:r>
    </w:p>
    <w:p w14:paraId="318005D2" w14:textId="277329DB" w:rsidR="00E56F9C" w:rsidRPr="006C5DAA" w:rsidRDefault="00E56F9C" w:rsidP="006A04DE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E56F9C">
        <w:rPr>
          <w:rFonts w:ascii="Times New Roman" w:hAnsi="Times New Roman" w:cs="Times New Roman"/>
          <w:b/>
          <w:i/>
          <w:sz w:val="28"/>
          <w:szCs w:val="28"/>
        </w:rPr>
        <w:t xml:space="preserve">Сенатська епопея з </w:t>
      </w:r>
      <w:r w:rsidRPr="00E56F9C">
        <w:rPr>
          <w:rFonts w:ascii="Times New Roman" w:hAnsi="Times New Roman" w:cs="Times New Roman"/>
          <w:b/>
          <w:i/>
          <w:sz w:val="28"/>
          <w:szCs w:val="28"/>
          <w:lang w:val="en-US"/>
        </w:rPr>
        <w:t>UNCLOS</w:t>
      </w:r>
    </w:p>
    <w:p w14:paraId="0E1AE9DB" w14:textId="77777777" w:rsidR="00CF226F" w:rsidRDefault="00E56F9C" w:rsidP="006A04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A33">
        <w:rPr>
          <w:rFonts w:ascii="Times New Roman" w:hAnsi="Times New Roman" w:cs="Times New Roman"/>
          <w:sz w:val="28"/>
          <w:szCs w:val="28"/>
        </w:rPr>
        <w:t xml:space="preserve">Також </w:t>
      </w:r>
      <w:r w:rsidR="00C84404">
        <w:rPr>
          <w:rFonts w:ascii="Times New Roman" w:hAnsi="Times New Roman" w:cs="Times New Roman"/>
          <w:sz w:val="28"/>
          <w:szCs w:val="28"/>
        </w:rPr>
        <w:t xml:space="preserve">підписання </w:t>
      </w:r>
      <w:r w:rsidRPr="00320A33">
        <w:rPr>
          <w:rFonts w:ascii="Times New Roman" w:hAnsi="Times New Roman" w:cs="Times New Roman"/>
          <w:sz w:val="28"/>
          <w:szCs w:val="28"/>
        </w:rPr>
        <w:t>директив</w:t>
      </w:r>
      <w:r w:rsidR="00C84404">
        <w:rPr>
          <w:rFonts w:ascii="Times New Roman" w:hAnsi="Times New Roman" w:cs="Times New Roman"/>
          <w:sz w:val="28"/>
          <w:szCs w:val="28"/>
        </w:rPr>
        <w:t>и</w:t>
      </w:r>
      <w:r w:rsidRPr="00320A33">
        <w:rPr>
          <w:rFonts w:ascii="Times New Roman" w:hAnsi="Times New Roman" w:cs="Times New Roman"/>
          <w:sz w:val="28"/>
          <w:szCs w:val="28"/>
        </w:rPr>
        <w:t xml:space="preserve"> </w:t>
      </w:r>
      <w:r w:rsidR="00C84404">
        <w:rPr>
          <w:rFonts w:ascii="Times New Roman" w:hAnsi="Times New Roman" w:cs="Times New Roman"/>
          <w:sz w:val="28"/>
          <w:szCs w:val="28"/>
        </w:rPr>
        <w:t>спонука</w:t>
      </w:r>
      <w:r w:rsidR="00CF226F">
        <w:rPr>
          <w:rFonts w:ascii="Times New Roman" w:hAnsi="Times New Roman" w:cs="Times New Roman"/>
          <w:sz w:val="28"/>
          <w:szCs w:val="28"/>
        </w:rPr>
        <w:t>є</w:t>
      </w:r>
      <w:r w:rsidRPr="00320A33">
        <w:rPr>
          <w:rFonts w:ascii="Times New Roman" w:hAnsi="Times New Roman" w:cs="Times New Roman"/>
          <w:sz w:val="28"/>
          <w:szCs w:val="28"/>
        </w:rPr>
        <w:t xml:space="preserve"> американський Сенат нарешті ратифікувати Конвенцію ООН з міжнародного морського права 1982 р</w:t>
      </w:r>
      <w:r w:rsidR="00F16992">
        <w:rPr>
          <w:rFonts w:ascii="Times New Roman" w:hAnsi="Times New Roman" w:cs="Times New Roman"/>
          <w:sz w:val="28"/>
          <w:szCs w:val="28"/>
        </w:rPr>
        <w:t>оку (</w:t>
      </w:r>
      <w:r w:rsidR="00F16992">
        <w:rPr>
          <w:rFonts w:ascii="Times New Roman" w:hAnsi="Times New Roman" w:cs="Times New Roman"/>
          <w:sz w:val="28"/>
          <w:szCs w:val="28"/>
          <w:lang w:val="en-US"/>
        </w:rPr>
        <w:t>UNCLOS</w:t>
      </w:r>
      <w:r w:rsidR="00F16992" w:rsidRPr="006C5DAA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320A33">
        <w:rPr>
          <w:rFonts w:ascii="Times New Roman" w:hAnsi="Times New Roman" w:cs="Times New Roman"/>
          <w:sz w:val="28"/>
          <w:szCs w:val="28"/>
        </w:rPr>
        <w:t xml:space="preserve"> Це положення директиви було безсумнівн</w:t>
      </w:r>
      <w:r w:rsidR="00F16992">
        <w:rPr>
          <w:rFonts w:ascii="Times New Roman" w:hAnsi="Times New Roman" w:cs="Times New Roman"/>
          <w:sz w:val="28"/>
          <w:szCs w:val="28"/>
        </w:rPr>
        <w:t xml:space="preserve">о релевантним. </w:t>
      </w:r>
      <w:r w:rsidR="00666E25">
        <w:rPr>
          <w:rFonts w:ascii="Times New Roman" w:hAnsi="Times New Roman" w:cs="Times New Roman"/>
          <w:sz w:val="28"/>
          <w:szCs w:val="28"/>
        </w:rPr>
        <w:t xml:space="preserve">Хоча </w:t>
      </w:r>
      <w:r w:rsidRPr="00320A33">
        <w:rPr>
          <w:rFonts w:ascii="Times New Roman" w:hAnsi="Times New Roman" w:cs="Times New Roman"/>
          <w:sz w:val="28"/>
          <w:szCs w:val="28"/>
        </w:rPr>
        <w:t>саме американці зробили значний внесок у прийнятт</w:t>
      </w:r>
      <w:r w:rsidR="00CF226F">
        <w:rPr>
          <w:rFonts w:ascii="Times New Roman" w:hAnsi="Times New Roman" w:cs="Times New Roman"/>
          <w:sz w:val="28"/>
          <w:szCs w:val="28"/>
        </w:rPr>
        <w:t>я</w:t>
      </w:r>
      <w:r w:rsidRPr="00320A33">
        <w:rPr>
          <w:rFonts w:ascii="Times New Roman" w:hAnsi="Times New Roman" w:cs="Times New Roman"/>
          <w:sz w:val="28"/>
          <w:szCs w:val="28"/>
        </w:rPr>
        <w:t xml:space="preserve"> цього епохального міжнародного документу</w:t>
      </w:r>
      <w:r w:rsidR="00964BCC">
        <w:rPr>
          <w:rFonts w:ascii="Times New Roman" w:hAnsi="Times New Roman" w:cs="Times New Roman"/>
          <w:sz w:val="28"/>
          <w:szCs w:val="28"/>
        </w:rPr>
        <w:t xml:space="preserve">, США </w:t>
      </w:r>
      <w:r w:rsidRPr="00320A33">
        <w:rPr>
          <w:rFonts w:ascii="Times New Roman" w:hAnsi="Times New Roman" w:cs="Times New Roman"/>
          <w:sz w:val="28"/>
          <w:szCs w:val="28"/>
        </w:rPr>
        <w:t xml:space="preserve">залишаються єдиною великою державою, що так і не ратифікувала цю історичну конвенцію. Це зумовлено непримиренною позицією республіканців, </w:t>
      </w:r>
      <w:r w:rsidR="00666E25">
        <w:rPr>
          <w:rFonts w:ascii="Times New Roman" w:hAnsi="Times New Roman" w:cs="Times New Roman"/>
          <w:sz w:val="28"/>
          <w:szCs w:val="28"/>
        </w:rPr>
        <w:t>переконаних</w:t>
      </w:r>
      <w:r w:rsidRPr="00320A33">
        <w:rPr>
          <w:rFonts w:ascii="Times New Roman" w:hAnsi="Times New Roman" w:cs="Times New Roman"/>
          <w:sz w:val="28"/>
          <w:szCs w:val="28"/>
        </w:rPr>
        <w:t xml:space="preserve"> в тому, що США задовольняються нормами міжнародного звичаєвого права, як</w:t>
      </w:r>
      <w:r w:rsidR="00666E25">
        <w:rPr>
          <w:rFonts w:ascii="Times New Roman" w:hAnsi="Times New Roman" w:cs="Times New Roman"/>
          <w:sz w:val="28"/>
          <w:szCs w:val="28"/>
        </w:rPr>
        <w:t xml:space="preserve">і регулюють і морську сферу. </w:t>
      </w:r>
      <w:r w:rsidR="00826D5E">
        <w:rPr>
          <w:rFonts w:ascii="Times New Roman" w:hAnsi="Times New Roman" w:cs="Times New Roman"/>
          <w:sz w:val="28"/>
          <w:szCs w:val="28"/>
        </w:rPr>
        <w:br/>
      </w:r>
      <w:r w:rsidR="00666E25">
        <w:rPr>
          <w:rFonts w:ascii="Times New Roman" w:hAnsi="Times New Roman" w:cs="Times New Roman"/>
          <w:sz w:val="28"/>
          <w:szCs w:val="28"/>
        </w:rPr>
        <w:t>П</w:t>
      </w:r>
      <w:r w:rsidRPr="00320A33">
        <w:rPr>
          <w:rFonts w:ascii="Times New Roman" w:hAnsi="Times New Roman" w:cs="Times New Roman"/>
          <w:sz w:val="28"/>
          <w:szCs w:val="28"/>
        </w:rPr>
        <w:t>риєднання до Конвенції</w:t>
      </w:r>
      <w:r w:rsidR="00666E25">
        <w:rPr>
          <w:rFonts w:ascii="Times New Roman" w:hAnsi="Times New Roman" w:cs="Times New Roman"/>
          <w:sz w:val="28"/>
          <w:szCs w:val="28"/>
        </w:rPr>
        <w:t>, на їхню думку,</w:t>
      </w:r>
      <w:r w:rsidRPr="00320A33">
        <w:rPr>
          <w:rFonts w:ascii="Times New Roman" w:hAnsi="Times New Roman" w:cs="Times New Roman"/>
          <w:sz w:val="28"/>
          <w:szCs w:val="28"/>
        </w:rPr>
        <w:t xml:space="preserve"> призведе до шкідливого трансферу американського суверенітету </w:t>
      </w:r>
      <w:r w:rsidR="004A3390">
        <w:rPr>
          <w:rFonts w:ascii="Times New Roman" w:hAnsi="Times New Roman" w:cs="Times New Roman"/>
          <w:sz w:val="28"/>
          <w:szCs w:val="28"/>
        </w:rPr>
        <w:t xml:space="preserve">над розпорядженням мінеральними багатствами регіону </w:t>
      </w:r>
      <w:r w:rsidRPr="00320A33">
        <w:rPr>
          <w:rFonts w:ascii="Times New Roman" w:hAnsi="Times New Roman" w:cs="Times New Roman"/>
          <w:sz w:val="28"/>
          <w:szCs w:val="28"/>
        </w:rPr>
        <w:t xml:space="preserve">таким бюрократичним структурам, як </w:t>
      </w:r>
      <w:r w:rsidR="00C84404" w:rsidRPr="00C84404">
        <w:rPr>
          <w:rFonts w:ascii="Times New Roman" w:hAnsi="Times New Roman" w:cs="Times New Roman"/>
          <w:sz w:val="28"/>
          <w:szCs w:val="28"/>
        </w:rPr>
        <w:t xml:space="preserve">Міжнародний орган з морського </w:t>
      </w:r>
      <w:proofErr w:type="spellStart"/>
      <w:r w:rsidR="00C84404" w:rsidRPr="00C84404">
        <w:rPr>
          <w:rFonts w:ascii="Times New Roman" w:hAnsi="Times New Roman" w:cs="Times New Roman"/>
          <w:sz w:val="28"/>
          <w:szCs w:val="28"/>
        </w:rPr>
        <w:t>дна</w:t>
      </w:r>
      <w:proofErr w:type="spellEnd"/>
      <w:r w:rsidR="00C84404" w:rsidRPr="00C8440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64BCC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="00964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BCC">
        <w:rPr>
          <w:rFonts w:ascii="Times New Roman" w:hAnsi="Times New Roman" w:cs="Times New Roman"/>
          <w:sz w:val="28"/>
          <w:szCs w:val="28"/>
        </w:rPr>
        <w:t>Seabed</w:t>
      </w:r>
      <w:proofErr w:type="spellEnd"/>
      <w:r w:rsidR="00964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BCC">
        <w:rPr>
          <w:rFonts w:ascii="Times New Roman" w:hAnsi="Times New Roman" w:cs="Times New Roman"/>
          <w:sz w:val="28"/>
          <w:szCs w:val="28"/>
        </w:rPr>
        <w:t>Authority</w:t>
      </w:r>
      <w:proofErr w:type="spellEnd"/>
      <w:r w:rsidR="00C84404" w:rsidRPr="00C84404">
        <w:rPr>
          <w:rFonts w:ascii="Times New Roman" w:hAnsi="Times New Roman" w:cs="Times New Roman"/>
          <w:sz w:val="28"/>
          <w:szCs w:val="28"/>
        </w:rPr>
        <w:t>)</w:t>
      </w:r>
      <w:r w:rsidR="00964BC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19911D" w14:textId="113DE22F" w:rsidR="00E56F9C" w:rsidRPr="006C5DAA" w:rsidRDefault="00964BCC" w:rsidP="006A04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Саме </w:t>
      </w:r>
      <w:r w:rsidR="00E56F9C" w:rsidRPr="00320A33">
        <w:rPr>
          <w:rFonts w:ascii="Times New Roman" w:hAnsi="Times New Roman" w:cs="Times New Roman"/>
          <w:sz w:val="28"/>
          <w:szCs w:val="28"/>
        </w:rPr>
        <w:t xml:space="preserve">у віданні </w:t>
      </w:r>
      <w:r>
        <w:rPr>
          <w:rFonts w:ascii="Times New Roman" w:hAnsi="Times New Roman" w:cs="Times New Roman"/>
          <w:sz w:val="28"/>
          <w:szCs w:val="28"/>
        </w:rPr>
        <w:t>ц</w:t>
      </w:r>
      <w:r w:rsidR="00E72DF0">
        <w:rPr>
          <w:rFonts w:ascii="Times New Roman" w:hAnsi="Times New Roman" w:cs="Times New Roman"/>
          <w:sz w:val="28"/>
          <w:szCs w:val="28"/>
        </w:rPr>
        <w:t>ієї організації</w:t>
      </w:r>
      <w:r w:rsidR="00E56F9C" w:rsidRPr="00320A33">
        <w:rPr>
          <w:rFonts w:ascii="Times New Roman" w:hAnsi="Times New Roman" w:cs="Times New Roman"/>
          <w:sz w:val="28"/>
          <w:szCs w:val="28"/>
        </w:rPr>
        <w:t xml:space="preserve"> перебуває територія за межами виключних економічних зон держав біля їхніх берегів. А прибутки, які отримує ця установа від видобутку ресурсів на її території, надсилаються в інтересах економічного розвитку здебільшого державам третього світу, ба</w:t>
      </w:r>
      <w:r w:rsidR="00666E25">
        <w:rPr>
          <w:rFonts w:ascii="Times New Roman" w:hAnsi="Times New Roman" w:cs="Times New Roman"/>
          <w:sz w:val="28"/>
          <w:szCs w:val="28"/>
        </w:rPr>
        <w:t xml:space="preserve">гато з яких є недемократичними </w:t>
      </w:r>
      <w:r w:rsidR="00E56F9C" w:rsidRPr="00320A33">
        <w:rPr>
          <w:rFonts w:ascii="Times New Roman" w:hAnsi="Times New Roman" w:cs="Times New Roman"/>
          <w:sz w:val="28"/>
          <w:szCs w:val="28"/>
        </w:rPr>
        <w:t>та вороже нала</w:t>
      </w:r>
      <w:r w:rsidR="004A3390">
        <w:rPr>
          <w:rFonts w:ascii="Times New Roman" w:hAnsi="Times New Roman" w:cs="Times New Roman"/>
          <w:sz w:val="28"/>
          <w:szCs w:val="28"/>
        </w:rPr>
        <w:t>штова</w:t>
      </w:r>
      <w:r w:rsidR="000860DF">
        <w:rPr>
          <w:rFonts w:ascii="Times New Roman" w:hAnsi="Times New Roman" w:cs="Times New Roman"/>
          <w:sz w:val="28"/>
          <w:szCs w:val="28"/>
        </w:rPr>
        <w:t xml:space="preserve">ними до Сполучених Штатів. </w:t>
      </w:r>
      <w:r w:rsidR="00E72DF0">
        <w:rPr>
          <w:rFonts w:ascii="Times New Roman" w:hAnsi="Times New Roman" w:cs="Times New Roman"/>
          <w:sz w:val="28"/>
          <w:szCs w:val="28"/>
        </w:rPr>
        <w:t>На думку</w:t>
      </w:r>
      <w:r w:rsidR="00863099">
        <w:rPr>
          <w:rFonts w:ascii="Times New Roman" w:hAnsi="Times New Roman" w:cs="Times New Roman"/>
          <w:sz w:val="28"/>
          <w:szCs w:val="28"/>
        </w:rPr>
        <w:t xml:space="preserve"> більшості республіканців, такий механізм </w:t>
      </w:r>
      <w:r w:rsidR="004067E1">
        <w:rPr>
          <w:rFonts w:ascii="Times New Roman" w:hAnsi="Times New Roman" w:cs="Times New Roman"/>
          <w:sz w:val="28"/>
          <w:szCs w:val="28"/>
        </w:rPr>
        <w:t xml:space="preserve">розподілу прибутків </w:t>
      </w:r>
      <w:r w:rsidR="00863099">
        <w:rPr>
          <w:rFonts w:ascii="Times New Roman" w:hAnsi="Times New Roman" w:cs="Times New Roman"/>
          <w:sz w:val="28"/>
          <w:szCs w:val="28"/>
        </w:rPr>
        <w:t xml:space="preserve">є цілком неприйнятним. </w:t>
      </w:r>
      <w:r w:rsidR="00C0702A">
        <w:rPr>
          <w:rFonts w:ascii="Times New Roman" w:hAnsi="Times New Roman" w:cs="Times New Roman"/>
          <w:sz w:val="28"/>
          <w:szCs w:val="28"/>
        </w:rPr>
        <w:t xml:space="preserve">Тому </w:t>
      </w:r>
      <w:r w:rsidR="00F16992" w:rsidRPr="00320A33">
        <w:rPr>
          <w:rFonts w:ascii="Times New Roman" w:hAnsi="Times New Roman" w:cs="Times New Roman"/>
          <w:sz w:val="28"/>
          <w:szCs w:val="28"/>
        </w:rPr>
        <w:t>США</w:t>
      </w:r>
      <w:r w:rsidR="00F16992">
        <w:rPr>
          <w:rFonts w:ascii="Times New Roman" w:hAnsi="Times New Roman" w:cs="Times New Roman"/>
          <w:sz w:val="28"/>
          <w:szCs w:val="28"/>
        </w:rPr>
        <w:t xml:space="preserve"> до сих пір </w:t>
      </w:r>
      <w:r w:rsidR="00C0702A">
        <w:rPr>
          <w:rFonts w:ascii="Times New Roman" w:hAnsi="Times New Roman" w:cs="Times New Roman"/>
          <w:sz w:val="28"/>
          <w:szCs w:val="28"/>
        </w:rPr>
        <w:t>є державою</w:t>
      </w:r>
      <w:r w:rsidR="00F16992" w:rsidRPr="00320A33">
        <w:rPr>
          <w:rFonts w:ascii="Times New Roman" w:hAnsi="Times New Roman" w:cs="Times New Roman"/>
          <w:sz w:val="28"/>
          <w:szCs w:val="28"/>
        </w:rPr>
        <w:t>, що не ратифікувала</w:t>
      </w:r>
      <w:r w:rsidR="00F16992">
        <w:rPr>
          <w:rFonts w:ascii="Times New Roman" w:hAnsi="Times New Roman" w:cs="Times New Roman"/>
          <w:sz w:val="28"/>
          <w:szCs w:val="28"/>
        </w:rPr>
        <w:t xml:space="preserve"> UNCLOS,</w:t>
      </w:r>
      <w:r w:rsidR="00F16992" w:rsidRPr="00320A33">
        <w:rPr>
          <w:rFonts w:ascii="Times New Roman" w:hAnsi="Times New Roman" w:cs="Times New Roman"/>
          <w:sz w:val="28"/>
          <w:szCs w:val="28"/>
        </w:rPr>
        <w:t xml:space="preserve"> </w:t>
      </w:r>
      <w:r w:rsidR="00F16992">
        <w:rPr>
          <w:rFonts w:ascii="Times New Roman" w:hAnsi="Times New Roman" w:cs="Times New Roman"/>
          <w:sz w:val="28"/>
          <w:szCs w:val="28"/>
        </w:rPr>
        <w:t xml:space="preserve">а це </w:t>
      </w:r>
      <w:r w:rsidR="00F16992" w:rsidRPr="00320A33">
        <w:rPr>
          <w:rFonts w:ascii="Times New Roman" w:hAnsi="Times New Roman" w:cs="Times New Roman"/>
          <w:sz w:val="28"/>
          <w:szCs w:val="28"/>
        </w:rPr>
        <w:t>не дозволяє американцям висувати претензії на розширення своїх володінь в Арктиці</w:t>
      </w:r>
      <w:r>
        <w:rPr>
          <w:rFonts w:ascii="Times New Roman" w:hAnsi="Times New Roman" w:cs="Times New Roman"/>
          <w:sz w:val="28"/>
          <w:szCs w:val="28"/>
        </w:rPr>
        <w:t>,</w:t>
      </w:r>
      <w:r w:rsidR="00F16992" w:rsidRPr="00320A33">
        <w:rPr>
          <w:rFonts w:ascii="Times New Roman" w:hAnsi="Times New Roman" w:cs="Times New Roman"/>
          <w:sz w:val="28"/>
          <w:szCs w:val="28"/>
        </w:rPr>
        <w:t xml:space="preserve"> </w:t>
      </w:r>
      <w:r w:rsidR="00E56F9C" w:rsidRPr="00320A33">
        <w:rPr>
          <w:rFonts w:ascii="Times New Roman" w:hAnsi="Times New Roman" w:cs="Times New Roman"/>
          <w:sz w:val="28"/>
          <w:szCs w:val="28"/>
        </w:rPr>
        <w:t>як</w:t>
      </w:r>
      <w:r w:rsidR="00E72DF0">
        <w:rPr>
          <w:rFonts w:ascii="Times New Roman" w:hAnsi="Times New Roman" w:cs="Times New Roman"/>
          <w:sz w:val="28"/>
          <w:szCs w:val="28"/>
        </w:rPr>
        <w:t>-</w:t>
      </w:r>
      <w:r w:rsidR="00C0702A">
        <w:rPr>
          <w:rFonts w:ascii="Times New Roman" w:hAnsi="Times New Roman" w:cs="Times New Roman"/>
          <w:sz w:val="28"/>
          <w:szCs w:val="28"/>
        </w:rPr>
        <w:t>то</w:t>
      </w:r>
      <w:r w:rsidR="00E56F9C" w:rsidRPr="00320A33">
        <w:rPr>
          <w:rFonts w:ascii="Times New Roman" w:hAnsi="Times New Roman" w:cs="Times New Roman"/>
          <w:sz w:val="28"/>
          <w:szCs w:val="28"/>
        </w:rPr>
        <w:t xml:space="preserve"> </w:t>
      </w:r>
      <w:r w:rsidR="00E56F9C">
        <w:rPr>
          <w:rFonts w:ascii="Times New Roman" w:hAnsi="Times New Roman" w:cs="Times New Roman"/>
          <w:sz w:val="28"/>
          <w:szCs w:val="28"/>
        </w:rPr>
        <w:t>роблять інші ар</w:t>
      </w:r>
      <w:r w:rsidR="00666E25">
        <w:rPr>
          <w:rFonts w:ascii="Times New Roman" w:hAnsi="Times New Roman" w:cs="Times New Roman"/>
          <w:sz w:val="28"/>
          <w:szCs w:val="28"/>
        </w:rPr>
        <w:t xml:space="preserve">ктичні держави, </w:t>
      </w:r>
      <w:r w:rsidR="00C0702A">
        <w:rPr>
          <w:rFonts w:ascii="Times New Roman" w:hAnsi="Times New Roman" w:cs="Times New Roman"/>
          <w:sz w:val="28"/>
          <w:szCs w:val="28"/>
        </w:rPr>
        <w:t>зокрема</w:t>
      </w:r>
      <w:r w:rsidR="00666E25">
        <w:rPr>
          <w:rFonts w:ascii="Times New Roman" w:hAnsi="Times New Roman" w:cs="Times New Roman"/>
          <w:sz w:val="28"/>
          <w:szCs w:val="28"/>
        </w:rPr>
        <w:t xml:space="preserve"> Росія </w:t>
      </w:r>
      <w:r w:rsidR="00E56F9C">
        <w:rPr>
          <w:rFonts w:ascii="Times New Roman" w:hAnsi="Times New Roman" w:cs="Times New Roman"/>
          <w:sz w:val="28"/>
          <w:szCs w:val="28"/>
        </w:rPr>
        <w:t>та Данія.</w:t>
      </w:r>
    </w:p>
    <w:p w14:paraId="778B209D" w14:textId="1F0C1029" w:rsidR="004D7268" w:rsidRPr="004D7268" w:rsidRDefault="00980394" w:rsidP="006A04DE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Арктично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-екологічний</w:t>
      </w:r>
      <w:r w:rsidR="00964BCC">
        <w:rPr>
          <w:rFonts w:ascii="Times New Roman" w:hAnsi="Times New Roman" w:cs="Times New Roman"/>
          <w:b/>
          <w:i/>
          <w:sz w:val="28"/>
          <w:szCs w:val="28"/>
        </w:rPr>
        <w:t xml:space="preserve"> поворот Обами</w:t>
      </w:r>
    </w:p>
    <w:p w14:paraId="24F239B5" w14:textId="77777777" w:rsidR="00F85FF9" w:rsidRDefault="00980394" w:rsidP="006A04DE">
      <w:pPr>
        <w:tabs>
          <w:tab w:val="center" w:pos="481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A33">
        <w:rPr>
          <w:rFonts w:ascii="Times New Roman" w:hAnsi="Times New Roman" w:cs="Times New Roman"/>
          <w:sz w:val="28"/>
          <w:szCs w:val="28"/>
        </w:rPr>
        <w:t xml:space="preserve">Барак Обама </w:t>
      </w:r>
      <w:r w:rsidR="00F85FF9">
        <w:rPr>
          <w:rFonts w:ascii="Times New Roman" w:hAnsi="Times New Roman" w:cs="Times New Roman"/>
          <w:sz w:val="28"/>
          <w:szCs w:val="28"/>
        </w:rPr>
        <w:t>пожвавив американську політику</w:t>
      </w:r>
      <w:r w:rsidR="001C6ABC">
        <w:rPr>
          <w:rFonts w:ascii="Times New Roman" w:hAnsi="Times New Roman" w:cs="Times New Roman"/>
          <w:sz w:val="28"/>
          <w:szCs w:val="28"/>
        </w:rPr>
        <w:t xml:space="preserve"> </w:t>
      </w:r>
      <w:r w:rsidR="00F85FF9">
        <w:rPr>
          <w:rFonts w:ascii="Times New Roman" w:hAnsi="Times New Roman" w:cs="Times New Roman"/>
          <w:sz w:val="28"/>
          <w:szCs w:val="28"/>
        </w:rPr>
        <w:t>що</w:t>
      </w:r>
      <w:r w:rsidR="001C6ABC">
        <w:rPr>
          <w:rFonts w:ascii="Times New Roman" w:hAnsi="Times New Roman" w:cs="Times New Roman"/>
          <w:sz w:val="28"/>
          <w:szCs w:val="28"/>
        </w:rPr>
        <w:t xml:space="preserve">до арктичного регіону, попри непохитний республіканський обструкціонізм </w:t>
      </w:r>
      <w:r w:rsidR="00E72DF0">
        <w:rPr>
          <w:rFonts w:ascii="Times New Roman" w:hAnsi="Times New Roman" w:cs="Times New Roman"/>
          <w:sz w:val="28"/>
          <w:szCs w:val="28"/>
        </w:rPr>
        <w:t>у</w:t>
      </w:r>
      <w:r w:rsidR="001C6ABC">
        <w:rPr>
          <w:rFonts w:ascii="Times New Roman" w:hAnsi="Times New Roman" w:cs="Times New Roman"/>
          <w:sz w:val="28"/>
          <w:szCs w:val="28"/>
        </w:rPr>
        <w:t xml:space="preserve"> Сенаті щодо </w:t>
      </w:r>
      <w:r w:rsidR="001C6ABC">
        <w:rPr>
          <w:rFonts w:ascii="Times New Roman" w:hAnsi="Times New Roman" w:cs="Times New Roman"/>
          <w:sz w:val="28"/>
          <w:szCs w:val="28"/>
          <w:lang w:val="en-US"/>
        </w:rPr>
        <w:t>UNCLOS</w:t>
      </w:r>
      <w:r w:rsidR="001C6ABC" w:rsidRPr="006C5DA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20A33">
        <w:rPr>
          <w:rFonts w:ascii="Times New Roman" w:hAnsi="Times New Roman" w:cs="Times New Roman"/>
          <w:sz w:val="28"/>
          <w:szCs w:val="28"/>
        </w:rPr>
        <w:t xml:space="preserve"> Так, </w:t>
      </w:r>
      <w:r>
        <w:rPr>
          <w:rFonts w:ascii="Times New Roman" w:hAnsi="Times New Roman" w:cs="Times New Roman"/>
          <w:sz w:val="28"/>
          <w:szCs w:val="28"/>
        </w:rPr>
        <w:t>у травні 2013 року була видана</w:t>
      </w:r>
      <w:r w:rsidRPr="00320A33">
        <w:rPr>
          <w:rFonts w:ascii="Times New Roman" w:hAnsi="Times New Roman" w:cs="Times New Roman"/>
          <w:sz w:val="28"/>
          <w:szCs w:val="28"/>
        </w:rPr>
        <w:t xml:space="preserve"> </w:t>
      </w:r>
      <w:r w:rsidRPr="00F85FF9">
        <w:rPr>
          <w:rFonts w:ascii="Times New Roman" w:hAnsi="Times New Roman" w:cs="Times New Roman"/>
          <w:sz w:val="28"/>
          <w:szCs w:val="28"/>
        </w:rPr>
        <w:t xml:space="preserve">національна </w:t>
      </w:r>
      <w:hyperlink r:id="rId11" w:history="1">
        <w:r w:rsidRPr="00F85FF9">
          <w:rPr>
            <w:rStyle w:val="a4"/>
            <w:rFonts w:ascii="Times New Roman" w:hAnsi="Times New Roman" w:cs="Times New Roman"/>
            <w:sz w:val="28"/>
            <w:szCs w:val="28"/>
          </w:rPr>
          <w:t>страте</w:t>
        </w:r>
        <w:r w:rsidRPr="00F85FF9">
          <w:rPr>
            <w:rStyle w:val="a4"/>
            <w:rFonts w:ascii="Times New Roman" w:hAnsi="Times New Roman" w:cs="Times New Roman"/>
            <w:sz w:val="28"/>
            <w:szCs w:val="28"/>
          </w:rPr>
          <w:t>г</w:t>
        </w:r>
        <w:r w:rsidRPr="00F85FF9">
          <w:rPr>
            <w:rStyle w:val="a4"/>
            <w:rFonts w:ascii="Times New Roman" w:hAnsi="Times New Roman" w:cs="Times New Roman"/>
            <w:sz w:val="28"/>
            <w:szCs w:val="28"/>
          </w:rPr>
          <w:t>ія</w:t>
        </w:r>
      </w:hyperlink>
      <w:r w:rsidRPr="00F85FF9">
        <w:rPr>
          <w:rFonts w:ascii="Times New Roman" w:hAnsi="Times New Roman" w:cs="Times New Roman"/>
          <w:sz w:val="28"/>
          <w:szCs w:val="28"/>
        </w:rPr>
        <w:t xml:space="preserve"> в арктичному регіоні</w:t>
      </w:r>
      <w:r w:rsidRPr="00320A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шоста річниця якої</w:t>
      </w:r>
      <w:r w:rsidR="00BB441B">
        <w:rPr>
          <w:rFonts w:ascii="Times New Roman" w:hAnsi="Times New Roman" w:cs="Times New Roman"/>
          <w:sz w:val="28"/>
          <w:szCs w:val="28"/>
        </w:rPr>
        <w:t xml:space="preserve"> відзначалася останніми днями календаря</w:t>
      </w:r>
      <w:r>
        <w:rPr>
          <w:rFonts w:ascii="Times New Roman" w:hAnsi="Times New Roman" w:cs="Times New Roman"/>
          <w:sz w:val="28"/>
          <w:szCs w:val="28"/>
        </w:rPr>
        <w:t>. Вона</w:t>
      </w:r>
      <w:r w:rsidRPr="00320A33">
        <w:rPr>
          <w:rFonts w:ascii="Times New Roman" w:hAnsi="Times New Roman" w:cs="Times New Roman"/>
          <w:sz w:val="28"/>
          <w:szCs w:val="28"/>
        </w:rPr>
        <w:t xml:space="preserve"> символізувала баланс між економічними можливостями, які відкриваються для </w:t>
      </w:r>
      <w:r>
        <w:rPr>
          <w:rFonts w:ascii="Times New Roman" w:hAnsi="Times New Roman" w:cs="Times New Roman"/>
          <w:sz w:val="28"/>
          <w:szCs w:val="28"/>
        </w:rPr>
        <w:t>США</w:t>
      </w:r>
      <w:r w:rsidRPr="00320A33">
        <w:rPr>
          <w:rFonts w:ascii="Times New Roman" w:hAnsi="Times New Roman" w:cs="Times New Roman"/>
          <w:sz w:val="28"/>
          <w:szCs w:val="28"/>
        </w:rPr>
        <w:t xml:space="preserve"> в Арктиці у зв’язку з небаченими досі темпами танення льодовиків, та необхідністю забезпечення надійного екологічного </w:t>
      </w:r>
      <w:r>
        <w:rPr>
          <w:rFonts w:ascii="Times New Roman" w:hAnsi="Times New Roman" w:cs="Times New Roman"/>
          <w:sz w:val="28"/>
          <w:szCs w:val="28"/>
        </w:rPr>
        <w:t xml:space="preserve">режиму в регіоні. </w:t>
      </w:r>
      <w:r w:rsidR="00826D5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Такий наголос відповідав</w:t>
      </w:r>
      <w:r w:rsidRPr="00320A33">
        <w:rPr>
          <w:rFonts w:ascii="Times New Roman" w:hAnsi="Times New Roman" w:cs="Times New Roman"/>
          <w:sz w:val="28"/>
          <w:szCs w:val="28"/>
        </w:rPr>
        <w:t xml:space="preserve"> послідовній кампанії Обами </w:t>
      </w:r>
      <w:r w:rsidR="00E72DF0">
        <w:rPr>
          <w:rFonts w:ascii="Times New Roman" w:hAnsi="Times New Roman" w:cs="Times New Roman"/>
          <w:sz w:val="28"/>
          <w:szCs w:val="28"/>
        </w:rPr>
        <w:t>і</w:t>
      </w:r>
      <w:r w:rsidRPr="00320A33">
        <w:rPr>
          <w:rFonts w:ascii="Times New Roman" w:hAnsi="Times New Roman" w:cs="Times New Roman"/>
          <w:sz w:val="28"/>
          <w:szCs w:val="28"/>
        </w:rPr>
        <w:t xml:space="preserve">з </w:t>
      </w:r>
      <w:r w:rsidR="00E72DF0">
        <w:rPr>
          <w:rFonts w:ascii="Times New Roman" w:hAnsi="Times New Roman" w:cs="Times New Roman"/>
          <w:sz w:val="28"/>
          <w:szCs w:val="28"/>
        </w:rPr>
        <w:t>запобігання</w:t>
      </w:r>
      <w:r w:rsidRPr="00320A33">
        <w:rPr>
          <w:rFonts w:ascii="Times New Roman" w:hAnsi="Times New Roman" w:cs="Times New Roman"/>
          <w:sz w:val="28"/>
          <w:szCs w:val="28"/>
        </w:rPr>
        <w:t xml:space="preserve"> деструктивни</w:t>
      </w:r>
      <w:r w:rsidR="00E72DF0">
        <w:rPr>
          <w:rFonts w:ascii="Times New Roman" w:hAnsi="Times New Roman" w:cs="Times New Roman"/>
          <w:sz w:val="28"/>
          <w:szCs w:val="28"/>
        </w:rPr>
        <w:t>м</w:t>
      </w:r>
      <w:r w:rsidRPr="00320A33">
        <w:rPr>
          <w:rFonts w:ascii="Times New Roman" w:hAnsi="Times New Roman" w:cs="Times New Roman"/>
          <w:sz w:val="28"/>
          <w:szCs w:val="28"/>
        </w:rPr>
        <w:t xml:space="preserve"> наслідк</w:t>
      </w:r>
      <w:r w:rsidR="00E72DF0">
        <w:rPr>
          <w:rFonts w:ascii="Times New Roman" w:hAnsi="Times New Roman" w:cs="Times New Roman"/>
          <w:sz w:val="28"/>
          <w:szCs w:val="28"/>
        </w:rPr>
        <w:t>ам</w:t>
      </w:r>
      <w:r w:rsidRPr="00320A33">
        <w:rPr>
          <w:rFonts w:ascii="Times New Roman" w:hAnsi="Times New Roman" w:cs="Times New Roman"/>
          <w:sz w:val="28"/>
          <w:szCs w:val="28"/>
        </w:rPr>
        <w:t xml:space="preserve"> глобального потепління. </w:t>
      </w:r>
    </w:p>
    <w:p w14:paraId="2E822A25" w14:textId="073C8C86" w:rsidR="008A78BE" w:rsidRDefault="00980394" w:rsidP="006A04DE">
      <w:pPr>
        <w:tabs>
          <w:tab w:val="center" w:pos="481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A33">
        <w:rPr>
          <w:rFonts w:ascii="Times New Roman" w:hAnsi="Times New Roman" w:cs="Times New Roman"/>
          <w:sz w:val="28"/>
          <w:szCs w:val="28"/>
        </w:rPr>
        <w:t xml:space="preserve">Стратегія загалом була чітко спрямованою на те, щоб дати США </w:t>
      </w:r>
      <w:r w:rsidR="00D9402A">
        <w:rPr>
          <w:rFonts w:ascii="Times New Roman" w:hAnsi="Times New Roman" w:cs="Times New Roman"/>
          <w:sz w:val="28"/>
          <w:szCs w:val="28"/>
        </w:rPr>
        <w:t>змогу</w:t>
      </w:r>
      <w:r w:rsidRPr="00320A33">
        <w:rPr>
          <w:rFonts w:ascii="Times New Roman" w:hAnsi="Times New Roman" w:cs="Times New Roman"/>
          <w:sz w:val="28"/>
          <w:szCs w:val="28"/>
        </w:rPr>
        <w:t xml:space="preserve"> ефективно реагувати на виклики і можливості, що виникають в результаті значного</w:t>
      </w:r>
      <w:r>
        <w:rPr>
          <w:rFonts w:ascii="Times New Roman" w:hAnsi="Times New Roman" w:cs="Times New Roman"/>
          <w:sz w:val="28"/>
          <w:szCs w:val="28"/>
        </w:rPr>
        <w:t xml:space="preserve"> збільшення активності</w:t>
      </w:r>
      <w:r w:rsidR="00D9402A">
        <w:rPr>
          <w:rFonts w:ascii="Times New Roman" w:hAnsi="Times New Roman" w:cs="Times New Roman"/>
          <w:sz w:val="28"/>
          <w:szCs w:val="28"/>
        </w:rPr>
        <w:t xml:space="preserve"> міжнародних гравців</w:t>
      </w:r>
      <w:r>
        <w:rPr>
          <w:rFonts w:ascii="Times New Roman" w:hAnsi="Times New Roman" w:cs="Times New Roman"/>
          <w:sz w:val="28"/>
          <w:szCs w:val="28"/>
        </w:rPr>
        <w:t xml:space="preserve"> в Арктиці</w:t>
      </w:r>
      <w:r w:rsidRPr="00320A33">
        <w:rPr>
          <w:rFonts w:ascii="Times New Roman" w:hAnsi="Times New Roman" w:cs="Times New Roman"/>
          <w:sz w:val="28"/>
          <w:szCs w:val="28"/>
        </w:rPr>
        <w:t xml:space="preserve">. Через півроку після оприлюднення зазначеного документу </w:t>
      </w:r>
      <w:r w:rsidRPr="00F85FF9">
        <w:rPr>
          <w:rFonts w:ascii="Times New Roman" w:hAnsi="Times New Roman" w:cs="Times New Roman"/>
          <w:sz w:val="28"/>
          <w:szCs w:val="28"/>
        </w:rPr>
        <w:t xml:space="preserve">Міністерство оборони США </w:t>
      </w:r>
      <w:hyperlink r:id="rId12" w:history="1">
        <w:r w:rsidRPr="00F85FF9">
          <w:rPr>
            <w:rStyle w:val="a4"/>
            <w:rFonts w:ascii="Times New Roman" w:hAnsi="Times New Roman" w:cs="Times New Roman"/>
            <w:sz w:val="28"/>
            <w:szCs w:val="28"/>
          </w:rPr>
          <w:t>видало</w:t>
        </w:r>
      </w:hyperlink>
      <w:r w:rsidRPr="00F85FF9">
        <w:rPr>
          <w:rFonts w:ascii="Times New Roman" w:hAnsi="Times New Roman" w:cs="Times New Roman"/>
          <w:sz w:val="28"/>
          <w:szCs w:val="28"/>
        </w:rPr>
        <w:t xml:space="preserve"> власну арктичну стратегію</w:t>
      </w:r>
      <w:r w:rsidRPr="00320A33">
        <w:rPr>
          <w:rFonts w:ascii="Times New Roman" w:hAnsi="Times New Roman" w:cs="Times New Roman"/>
          <w:sz w:val="28"/>
          <w:szCs w:val="28"/>
        </w:rPr>
        <w:t xml:space="preserve">, </w:t>
      </w:r>
      <w:r w:rsidR="00E72DF0">
        <w:rPr>
          <w:rFonts w:ascii="Times New Roman" w:hAnsi="Times New Roman" w:cs="Times New Roman"/>
          <w:sz w:val="28"/>
          <w:szCs w:val="28"/>
        </w:rPr>
        <w:t>у</w:t>
      </w:r>
      <w:r w:rsidRPr="00320A33">
        <w:rPr>
          <w:rFonts w:ascii="Times New Roman" w:hAnsi="Times New Roman" w:cs="Times New Roman"/>
          <w:sz w:val="28"/>
          <w:szCs w:val="28"/>
        </w:rPr>
        <w:t xml:space="preserve"> якій </w:t>
      </w:r>
      <w:r w:rsidR="008A78BE">
        <w:rPr>
          <w:rFonts w:ascii="Times New Roman" w:hAnsi="Times New Roman" w:cs="Times New Roman"/>
          <w:sz w:val="28"/>
          <w:szCs w:val="28"/>
        </w:rPr>
        <w:t>вказувалося</w:t>
      </w:r>
      <w:r w:rsidRPr="00320A33">
        <w:rPr>
          <w:rFonts w:ascii="Times New Roman" w:hAnsi="Times New Roman" w:cs="Times New Roman"/>
          <w:sz w:val="28"/>
          <w:szCs w:val="28"/>
        </w:rPr>
        <w:t xml:space="preserve">, що Арктика </w:t>
      </w:r>
      <w:r w:rsidR="00D9402A">
        <w:rPr>
          <w:rFonts w:ascii="Times New Roman" w:hAnsi="Times New Roman" w:cs="Times New Roman"/>
          <w:sz w:val="28"/>
          <w:szCs w:val="28"/>
        </w:rPr>
        <w:t xml:space="preserve">знаходиться на переломній точці, а </w:t>
      </w:r>
      <w:r w:rsidRPr="00320A33">
        <w:rPr>
          <w:rFonts w:ascii="Times New Roman" w:hAnsi="Times New Roman" w:cs="Times New Roman"/>
          <w:sz w:val="28"/>
          <w:szCs w:val="28"/>
        </w:rPr>
        <w:t xml:space="preserve">це </w:t>
      </w:r>
      <w:r w:rsidR="00BB441B">
        <w:rPr>
          <w:rFonts w:ascii="Times New Roman" w:hAnsi="Times New Roman" w:cs="Times New Roman"/>
          <w:sz w:val="28"/>
          <w:szCs w:val="28"/>
        </w:rPr>
        <w:t>дозволяє</w:t>
      </w:r>
      <w:r w:rsidRPr="00320A33">
        <w:rPr>
          <w:rFonts w:ascii="Times New Roman" w:hAnsi="Times New Roman" w:cs="Times New Roman"/>
          <w:sz w:val="28"/>
          <w:szCs w:val="28"/>
        </w:rPr>
        <w:t xml:space="preserve"> працювати спільно з партнерами для сприяння збалансованому підходу до поліпшення людської та екологічної безпеки в регіоні. У 2016 році кліматичний курс Обами був додатково підтриманий заходами виконавчої влади щодо захисту районів </w:t>
      </w:r>
      <w:r w:rsidR="00666E25">
        <w:rPr>
          <w:rFonts w:ascii="Times New Roman" w:hAnsi="Times New Roman" w:cs="Times New Roman"/>
          <w:sz w:val="28"/>
          <w:szCs w:val="28"/>
        </w:rPr>
        <w:t>Берингового моря.</w:t>
      </w:r>
    </w:p>
    <w:p w14:paraId="423634A1" w14:textId="3F10D606" w:rsidR="00980394" w:rsidRDefault="00662EF4" w:rsidP="006A04DE">
      <w:pPr>
        <w:tabs>
          <w:tab w:val="center" w:pos="4819"/>
        </w:tabs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62EF4">
        <w:rPr>
          <w:rFonts w:ascii="Times New Roman" w:hAnsi="Times New Roman" w:cs="Times New Roman"/>
          <w:b/>
          <w:i/>
          <w:sz w:val="28"/>
          <w:szCs w:val="28"/>
        </w:rPr>
        <w:t>Арктичні санкції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F4961">
        <w:rPr>
          <w:rFonts w:ascii="Times New Roman" w:hAnsi="Times New Roman" w:cs="Times New Roman"/>
          <w:b/>
          <w:i/>
          <w:sz w:val="28"/>
          <w:szCs w:val="28"/>
        </w:rPr>
        <w:t>Обами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щодо Росії</w:t>
      </w:r>
    </w:p>
    <w:p w14:paraId="3541BC65" w14:textId="7AF9683E" w:rsidR="009F4961" w:rsidRDefault="00662EF4" w:rsidP="006A04DE">
      <w:pPr>
        <w:tabs>
          <w:tab w:val="center" w:pos="481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Слід також </w:t>
      </w:r>
      <w:r w:rsidRPr="00320A33">
        <w:rPr>
          <w:rFonts w:ascii="Times New Roman" w:hAnsi="Times New Roman" w:cs="Times New Roman"/>
          <w:sz w:val="28"/>
          <w:szCs w:val="28"/>
        </w:rPr>
        <w:t>пам’ятати, що</w:t>
      </w:r>
      <w:r w:rsidR="00FC68F2">
        <w:rPr>
          <w:rFonts w:ascii="Times New Roman" w:hAnsi="Times New Roman" w:cs="Times New Roman"/>
          <w:sz w:val="28"/>
          <w:szCs w:val="28"/>
        </w:rPr>
        <w:t>,</w:t>
      </w:r>
      <w:r w:rsidRPr="00320A33">
        <w:rPr>
          <w:rFonts w:ascii="Times New Roman" w:hAnsi="Times New Roman" w:cs="Times New Roman"/>
          <w:sz w:val="28"/>
          <w:szCs w:val="28"/>
        </w:rPr>
        <w:t xml:space="preserve"> </w:t>
      </w:r>
      <w:r w:rsidR="007C33B3">
        <w:rPr>
          <w:rFonts w:ascii="Times New Roman" w:hAnsi="Times New Roman" w:cs="Times New Roman"/>
          <w:sz w:val="28"/>
          <w:szCs w:val="28"/>
        </w:rPr>
        <w:t xml:space="preserve">окрім екологічних аспектів свого арктичного курсу, Обама ініціював </w:t>
      </w:r>
      <w:r w:rsidR="00FC68F2">
        <w:rPr>
          <w:rFonts w:ascii="Times New Roman" w:hAnsi="Times New Roman" w:cs="Times New Roman"/>
          <w:sz w:val="28"/>
          <w:szCs w:val="28"/>
        </w:rPr>
        <w:t>в</w:t>
      </w:r>
      <w:r w:rsidR="007C33B3">
        <w:rPr>
          <w:rFonts w:ascii="Times New Roman" w:hAnsi="Times New Roman" w:cs="Times New Roman"/>
          <w:sz w:val="28"/>
          <w:szCs w:val="28"/>
        </w:rPr>
        <w:t>ведення санкцій, що</w:t>
      </w:r>
      <w:r w:rsidRPr="00320A33">
        <w:rPr>
          <w:rFonts w:ascii="Times New Roman" w:hAnsi="Times New Roman" w:cs="Times New Roman"/>
          <w:sz w:val="28"/>
          <w:szCs w:val="28"/>
        </w:rPr>
        <w:t xml:space="preserve"> сприяли колапсу надзвичайно важливої для Росії угоди з видобутку енергоресурсів в Арктиці. Справа в тому, що </w:t>
      </w:r>
      <w:r w:rsidR="00FC68F2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2012 році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Тіллерсон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320A33">
        <w:rPr>
          <w:rFonts w:ascii="Times New Roman" w:hAnsi="Times New Roman" w:cs="Times New Roman"/>
          <w:sz w:val="28"/>
          <w:szCs w:val="28"/>
        </w:rPr>
        <w:t xml:space="preserve"> Ігор </w:t>
      </w:r>
      <w:proofErr w:type="spellStart"/>
      <w:r w:rsidRPr="00320A33">
        <w:rPr>
          <w:rFonts w:ascii="Times New Roman" w:hAnsi="Times New Roman" w:cs="Times New Roman"/>
          <w:sz w:val="28"/>
          <w:szCs w:val="28"/>
        </w:rPr>
        <w:t>Сечин</w:t>
      </w:r>
      <w:proofErr w:type="spellEnd"/>
      <w:r w:rsidR="00F85FF9">
        <w:rPr>
          <w:rFonts w:ascii="Times New Roman" w:hAnsi="Times New Roman" w:cs="Times New Roman"/>
          <w:sz w:val="28"/>
          <w:szCs w:val="28"/>
        </w:rPr>
        <w:t xml:space="preserve"> – </w:t>
      </w:r>
      <w:r w:rsidRPr="00320A33">
        <w:rPr>
          <w:rFonts w:ascii="Times New Roman" w:hAnsi="Times New Roman" w:cs="Times New Roman"/>
          <w:sz w:val="28"/>
          <w:szCs w:val="28"/>
        </w:rPr>
        <w:t>тодішні генеральні директори корпорацій “</w:t>
      </w:r>
      <w:proofErr w:type="spellStart"/>
      <w:r w:rsidRPr="00320A33">
        <w:rPr>
          <w:rFonts w:ascii="Times New Roman" w:hAnsi="Times New Roman" w:cs="Times New Roman"/>
          <w:sz w:val="28"/>
          <w:szCs w:val="28"/>
        </w:rPr>
        <w:t>ExxonMobil</w:t>
      </w:r>
      <w:proofErr w:type="spellEnd"/>
      <w:r w:rsidRPr="00320A33">
        <w:rPr>
          <w:rFonts w:ascii="Times New Roman" w:hAnsi="Times New Roman" w:cs="Times New Roman"/>
          <w:sz w:val="28"/>
          <w:szCs w:val="28"/>
        </w:rPr>
        <w:t>” і “</w:t>
      </w:r>
      <w:proofErr w:type="spellStart"/>
      <w:r w:rsidRPr="00320A33">
        <w:rPr>
          <w:rFonts w:ascii="Times New Roman" w:hAnsi="Times New Roman" w:cs="Times New Roman"/>
          <w:sz w:val="28"/>
          <w:szCs w:val="28"/>
        </w:rPr>
        <w:t>Роснефть</w:t>
      </w:r>
      <w:proofErr w:type="spellEnd"/>
      <w:r w:rsidRPr="00320A33">
        <w:rPr>
          <w:rFonts w:ascii="Times New Roman" w:hAnsi="Times New Roman" w:cs="Times New Roman"/>
          <w:sz w:val="28"/>
          <w:szCs w:val="28"/>
        </w:rPr>
        <w:t>”</w:t>
      </w:r>
      <w:r w:rsidR="00F85FF9">
        <w:rPr>
          <w:rFonts w:ascii="Times New Roman" w:hAnsi="Times New Roman" w:cs="Times New Roman"/>
          <w:sz w:val="28"/>
          <w:szCs w:val="28"/>
        </w:rPr>
        <w:t>,</w:t>
      </w:r>
      <w:r w:rsidRPr="00320A33">
        <w:rPr>
          <w:rFonts w:ascii="Times New Roman" w:hAnsi="Times New Roman" w:cs="Times New Roman"/>
          <w:sz w:val="28"/>
          <w:szCs w:val="28"/>
        </w:rPr>
        <w:t xml:space="preserve"> підписали </w:t>
      </w:r>
      <w:hyperlink r:id="rId13" w:history="1">
        <w:r w:rsidRPr="00F85FF9">
          <w:rPr>
            <w:rStyle w:val="a4"/>
            <w:rFonts w:ascii="Times New Roman" w:hAnsi="Times New Roman" w:cs="Times New Roman"/>
            <w:sz w:val="28"/>
            <w:szCs w:val="28"/>
          </w:rPr>
          <w:t>угоду</w:t>
        </w:r>
      </w:hyperlink>
      <w:r w:rsidRPr="00F85FF9">
        <w:rPr>
          <w:rFonts w:ascii="Times New Roman" w:hAnsi="Times New Roman" w:cs="Times New Roman"/>
          <w:sz w:val="28"/>
          <w:szCs w:val="28"/>
        </w:rPr>
        <w:t xml:space="preserve"> на суму 500 мільярдів доларів</w:t>
      </w:r>
      <w:r w:rsidRPr="00320A33">
        <w:rPr>
          <w:rFonts w:ascii="Times New Roman" w:hAnsi="Times New Roman" w:cs="Times New Roman"/>
          <w:sz w:val="28"/>
          <w:szCs w:val="28"/>
        </w:rPr>
        <w:t xml:space="preserve">, якою було передбачено надання </w:t>
      </w:r>
      <w:proofErr w:type="spellStart"/>
      <w:r w:rsidRPr="00320A33">
        <w:rPr>
          <w:rFonts w:ascii="Times New Roman" w:hAnsi="Times New Roman" w:cs="Times New Roman"/>
          <w:sz w:val="28"/>
          <w:szCs w:val="28"/>
        </w:rPr>
        <w:t>ExxonMobil</w:t>
      </w:r>
      <w:proofErr w:type="spellEnd"/>
      <w:r w:rsidRPr="00320A33">
        <w:rPr>
          <w:rFonts w:ascii="Times New Roman" w:hAnsi="Times New Roman" w:cs="Times New Roman"/>
          <w:sz w:val="28"/>
          <w:szCs w:val="28"/>
        </w:rPr>
        <w:t xml:space="preserve"> доступ</w:t>
      </w:r>
      <w:r w:rsidR="00666E25">
        <w:rPr>
          <w:rFonts w:ascii="Times New Roman" w:hAnsi="Times New Roman" w:cs="Times New Roman"/>
          <w:sz w:val="28"/>
          <w:szCs w:val="28"/>
        </w:rPr>
        <w:t>у</w:t>
      </w:r>
      <w:r w:rsidRPr="00320A33">
        <w:rPr>
          <w:rFonts w:ascii="Times New Roman" w:hAnsi="Times New Roman" w:cs="Times New Roman"/>
          <w:sz w:val="28"/>
          <w:szCs w:val="28"/>
        </w:rPr>
        <w:t xml:space="preserve"> до російських арктичних володінь зі звільненням від експор</w:t>
      </w:r>
      <w:r>
        <w:rPr>
          <w:rFonts w:ascii="Times New Roman" w:hAnsi="Times New Roman" w:cs="Times New Roman"/>
          <w:sz w:val="28"/>
          <w:szCs w:val="28"/>
        </w:rPr>
        <w:t>тних мит і податку на майно. Але внаслід</w:t>
      </w:r>
      <w:r w:rsidR="00E515B1">
        <w:rPr>
          <w:rFonts w:ascii="Times New Roman" w:hAnsi="Times New Roman" w:cs="Times New Roman"/>
          <w:sz w:val="28"/>
          <w:szCs w:val="28"/>
        </w:rPr>
        <w:t>ок анексії</w:t>
      </w:r>
      <w:r>
        <w:rPr>
          <w:rFonts w:ascii="Times New Roman" w:hAnsi="Times New Roman" w:cs="Times New Roman"/>
          <w:sz w:val="28"/>
          <w:szCs w:val="28"/>
        </w:rPr>
        <w:t xml:space="preserve"> Криму </w:t>
      </w:r>
      <w:r w:rsidRPr="00320A33">
        <w:rPr>
          <w:rFonts w:ascii="Times New Roman" w:hAnsi="Times New Roman" w:cs="Times New Roman"/>
          <w:sz w:val="28"/>
          <w:szCs w:val="28"/>
        </w:rPr>
        <w:t xml:space="preserve">цей один з найбільших проектів </w:t>
      </w:r>
      <w:r w:rsidR="00FC68F2">
        <w:rPr>
          <w:rFonts w:ascii="Times New Roman" w:hAnsi="Times New Roman" w:cs="Times New Roman"/>
          <w:sz w:val="28"/>
          <w:szCs w:val="28"/>
        </w:rPr>
        <w:t>і</w:t>
      </w:r>
      <w:r w:rsidRPr="00320A33">
        <w:rPr>
          <w:rFonts w:ascii="Times New Roman" w:hAnsi="Times New Roman" w:cs="Times New Roman"/>
          <w:sz w:val="28"/>
          <w:szCs w:val="28"/>
        </w:rPr>
        <w:t>з видобутку енерго</w:t>
      </w:r>
      <w:r>
        <w:rPr>
          <w:rFonts w:ascii="Times New Roman" w:hAnsi="Times New Roman" w:cs="Times New Roman"/>
          <w:sz w:val="28"/>
          <w:szCs w:val="28"/>
        </w:rPr>
        <w:t xml:space="preserve">ресурсів в історії було </w:t>
      </w:r>
      <w:r w:rsidR="00D9402A">
        <w:rPr>
          <w:rFonts w:ascii="Times New Roman" w:hAnsi="Times New Roman" w:cs="Times New Roman"/>
          <w:sz w:val="28"/>
          <w:szCs w:val="28"/>
        </w:rPr>
        <w:t xml:space="preserve">вмотивовано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зупинено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американською стороною.</w:t>
      </w:r>
      <w:r w:rsidR="009F49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C6793" w14:textId="36E01CE5" w:rsidR="009F4961" w:rsidRPr="009F4961" w:rsidRDefault="009F4961" w:rsidP="006A04DE">
      <w:pPr>
        <w:tabs>
          <w:tab w:val="center" w:pos="4819"/>
        </w:tabs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F4961">
        <w:rPr>
          <w:rFonts w:ascii="Times New Roman" w:hAnsi="Times New Roman" w:cs="Times New Roman"/>
          <w:b/>
          <w:i/>
          <w:sz w:val="28"/>
          <w:szCs w:val="28"/>
        </w:rPr>
        <w:t>Зміни в Білому домі: арктичний вимір</w:t>
      </w:r>
    </w:p>
    <w:p w14:paraId="75FAF864" w14:textId="38AA4A82" w:rsidR="008A78BE" w:rsidRDefault="009F4961" w:rsidP="006A04DE">
      <w:pPr>
        <w:tabs>
          <w:tab w:val="center" w:pos="481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20A33">
        <w:rPr>
          <w:rFonts w:ascii="Times New Roman" w:hAnsi="Times New Roman" w:cs="Times New Roman"/>
          <w:sz w:val="28"/>
          <w:szCs w:val="28"/>
        </w:rPr>
        <w:t xml:space="preserve">ісля приходу до влади нової американської адміністрації </w:t>
      </w:r>
      <w:r w:rsidR="00F85FF9">
        <w:rPr>
          <w:rFonts w:ascii="Times New Roman" w:hAnsi="Times New Roman" w:cs="Times New Roman"/>
          <w:sz w:val="28"/>
          <w:szCs w:val="28"/>
        </w:rPr>
        <w:t>(</w:t>
      </w:r>
      <w:r w:rsidRPr="00320A33">
        <w:rPr>
          <w:rFonts w:ascii="Times New Roman" w:hAnsi="Times New Roman" w:cs="Times New Roman"/>
          <w:sz w:val="28"/>
          <w:szCs w:val="28"/>
        </w:rPr>
        <w:t xml:space="preserve">першим Державним секретарем було призначено бізнесмена-соратника </w:t>
      </w:r>
      <w:proofErr w:type="spellStart"/>
      <w:r w:rsidRPr="00320A33">
        <w:rPr>
          <w:rFonts w:ascii="Times New Roman" w:hAnsi="Times New Roman" w:cs="Times New Roman"/>
          <w:sz w:val="28"/>
          <w:szCs w:val="28"/>
        </w:rPr>
        <w:t>Трампа</w:t>
      </w:r>
      <w:proofErr w:type="spellEnd"/>
      <w:r w:rsidR="00F85FF9">
        <w:rPr>
          <w:rFonts w:ascii="Times New Roman" w:hAnsi="Times New Roman" w:cs="Times New Roman"/>
          <w:sz w:val="28"/>
          <w:szCs w:val="28"/>
        </w:rPr>
        <w:t xml:space="preserve"> – </w:t>
      </w:r>
      <w:r w:rsidRPr="00320A33">
        <w:rPr>
          <w:rFonts w:ascii="Times New Roman" w:hAnsi="Times New Roman" w:cs="Times New Roman"/>
          <w:sz w:val="28"/>
          <w:szCs w:val="28"/>
        </w:rPr>
        <w:t xml:space="preserve">вищезгаданого </w:t>
      </w:r>
      <w:proofErr w:type="spellStart"/>
      <w:r w:rsidRPr="00320A33">
        <w:rPr>
          <w:rFonts w:ascii="Times New Roman" w:hAnsi="Times New Roman" w:cs="Times New Roman"/>
          <w:sz w:val="28"/>
          <w:szCs w:val="28"/>
        </w:rPr>
        <w:lastRenderedPageBreak/>
        <w:t>Рекса</w:t>
      </w:r>
      <w:proofErr w:type="spellEnd"/>
      <w:r w:rsidRPr="00320A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A33">
        <w:rPr>
          <w:rFonts w:ascii="Times New Roman" w:hAnsi="Times New Roman" w:cs="Times New Roman"/>
          <w:sz w:val="28"/>
          <w:szCs w:val="28"/>
        </w:rPr>
        <w:t>Тіллерсона</w:t>
      </w:r>
      <w:proofErr w:type="spellEnd"/>
      <w:r w:rsidR="00F85FF9">
        <w:rPr>
          <w:rFonts w:ascii="Times New Roman" w:hAnsi="Times New Roman" w:cs="Times New Roman"/>
          <w:sz w:val="28"/>
          <w:szCs w:val="28"/>
        </w:rPr>
        <w:t>)</w:t>
      </w:r>
      <w:r w:rsidRPr="00320A33">
        <w:rPr>
          <w:rFonts w:ascii="Times New Roman" w:hAnsi="Times New Roman" w:cs="Times New Roman"/>
          <w:sz w:val="28"/>
          <w:szCs w:val="28"/>
        </w:rPr>
        <w:t xml:space="preserve"> існували небезпідставні побоювання скасування ухваленого Обамою рішення про застосування санкцій щодо американо-російського проекту в Арктиці. Проте </w:t>
      </w:r>
      <w:r w:rsidR="00FC68F2">
        <w:rPr>
          <w:rFonts w:ascii="Times New Roman" w:hAnsi="Times New Roman" w:cs="Times New Roman"/>
          <w:sz w:val="28"/>
          <w:szCs w:val="28"/>
        </w:rPr>
        <w:t>у</w:t>
      </w:r>
      <w:r w:rsidRPr="00320A33">
        <w:rPr>
          <w:rFonts w:ascii="Times New Roman" w:hAnsi="Times New Roman" w:cs="Times New Roman"/>
          <w:sz w:val="28"/>
          <w:szCs w:val="28"/>
        </w:rPr>
        <w:t xml:space="preserve"> квітні 2017 року Міністерство фінансів США вирішило не робити законодавчий виняток для “</w:t>
      </w:r>
      <w:proofErr w:type="spellStart"/>
      <w:r w:rsidRPr="00320A33">
        <w:rPr>
          <w:rFonts w:ascii="Times New Roman" w:hAnsi="Times New Roman" w:cs="Times New Roman"/>
          <w:sz w:val="28"/>
          <w:szCs w:val="28"/>
        </w:rPr>
        <w:t>ExxonMobil</w:t>
      </w:r>
      <w:proofErr w:type="spellEnd"/>
      <w:r w:rsidRPr="00320A33">
        <w:rPr>
          <w:rFonts w:ascii="Times New Roman" w:hAnsi="Times New Roman" w:cs="Times New Roman"/>
          <w:sz w:val="28"/>
          <w:szCs w:val="28"/>
        </w:rPr>
        <w:t xml:space="preserve">” після офіційного звернення цієї компанії </w:t>
      </w:r>
      <w:r w:rsidR="00FC68F2">
        <w:rPr>
          <w:rFonts w:ascii="Times New Roman" w:hAnsi="Times New Roman" w:cs="Times New Roman"/>
          <w:sz w:val="28"/>
          <w:szCs w:val="28"/>
        </w:rPr>
        <w:t>і</w:t>
      </w:r>
      <w:r w:rsidRPr="00320A33">
        <w:rPr>
          <w:rFonts w:ascii="Times New Roman" w:hAnsi="Times New Roman" w:cs="Times New Roman"/>
          <w:sz w:val="28"/>
          <w:szCs w:val="28"/>
        </w:rPr>
        <w:t xml:space="preserve">з проханням про дозвіл на буріння в </w:t>
      </w:r>
      <w:r w:rsidR="00FC68F2">
        <w:rPr>
          <w:rFonts w:ascii="Times New Roman" w:hAnsi="Times New Roman" w:cs="Times New Roman"/>
          <w:sz w:val="28"/>
          <w:szCs w:val="28"/>
        </w:rPr>
        <w:t>р</w:t>
      </w:r>
      <w:r w:rsidRPr="00320A33">
        <w:rPr>
          <w:rFonts w:ascii="Times New Roman" w:hAnsi="Times New Roman" w:cs="Times New Roman"/>
          <w:sz w:val="28"/>
          <w:szCs w:val="28"/>
        </w:rPr>
        <w:t xml:space="preserve">осійській Арктиці. А наприкінці квітня того ж 2017 року Трамп видав розпорядження про початок процесу відкриття арктичних вод Аляски для </w:t>
      </w:r>
      <w:r w:rsidR="00740392">
        <w:rPr>
          <w:rFonts w:ascii="Times New Roman" w:hAnsi="Times New Roman" w:cs="Times New Roman"/>
          <w:sz w:val="28"/>
          <w:szCs w:val="28"/>
        </w:rPr>
        <w:t xml:space="preserve">американського </w:t>
      </w:r>
      <w:r w:rsidRPr="00320A33">
        <w:rPr>
          <w:rFonts w:ascii="Times New Roman" w:hAnsi="Times New Roman" w:cs="Times New Roman"/>
          <w:sz w:val="28"/>
          <w:szCs w:val="28"/>
        </w:rPr>
        <w:t>буріння, що було заборонено за часів Обами. Однак</w:t>
      </w:r>
      <w:r w:rsidR="00740392">
        <w:rPr>
          <w:rFonts w:ascii="Times New Roman" w:hAnsi="Times New Roman" w:cs="Times New Roman"/>
          <w:sz w:val="28"/>
          <w:szCs w:val="28"/>
        </w:rPr>
        <w:t xml:space="preserve"> </w:t>
      </w:r>
      <w:r w:rsidR="00FC68F2">
        <w:rPr>
          <w:rFonts w:ascii="Times New Roman" w:hAnsi="Times New Roman" w:cs="Times New Roman"/>
          <w:sz w:val="28"/>
          <w:szCs w:val="28"/>
        </w:rPr>
        <w:t>у</w:t>
      </w:r>
      <w:r w:rsidR="00740392">
        <w:rPr>
          <w:rFonts w:ascii="Times New Roman" w:hAnsi="Times New Roman" w:cs="Times New Roman"/>
          <w:sz w:val="28"/>
          <w:szCs w:val="28"/>
        </w:rPr>
        <w:t>же</w:t>
      </w:r>
      <w:r w:rsidRPr="00320A33">
        <w:rPr>
          <w:rFonts w:ascii="Times New Roman" w:hAnsi="Times New Roman" w:cs="Times New Roman"/>
          <w:sz w:val="28"/>
          <w:szCs w:val="28"/>
        </w:rPr>
        <w:t xml:space="preserve"> наприкінці березня 2019 року, федеральний суддя </w:t>
      </w:r>
      <w:r w:rsidR="00D9402A">
        <w:rPr>
          <w:rFonts w:ascii="Times New Roman" w:hAnsi="Times New Roman" w:cs="Times New Roman"/>
          <w:sz w:val="28"/>
          <w:szCs w:val="28"/>
        </w:rPr>
        <w:t>штату Аляска</w:t>
      </w:r>
      <w:r w:rsidRPr="00320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ухвалила рішення, згідно з яким </w:t>
      </w:r>
      <w:r w:rsidRPr="00320A33">
        <w:rPr>
          <w:rFonts w:ascii="Times New Roman" w:hAnsi="Times New Roman" w:cs="Times New Roman"/>
          <w:sz w:val="28"/>
          <w:szCs w:val="28"/>
        </w:rPr>
        <w:t>розпорядження Трампа про скасування заборони на видобуток нафти й газу в Арктичному, а також в Атлантичному океанах, визнавалося незаконним.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7620AB" w14:textId="324C3E53" w:rsidR="00C54BA9" w:rsidRPr="00C54BA9" w:rsidRDefault="00582143" w:rsidP="006A04DE">
      <w:pPr>
        <w:tabs>
          <w:tab w:val="center" w:pos="4819"/>
        </w:tabs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Нова епоха для американських криголамів</w:t>
      </w:r>
    </w:p>
    <w:p w14:paraId="0FEF35B0" w14:textId="77777777" w:rsidR="00825BEA" w:rsidRDefault="00C54BA9" w:rsidP="006A04DE">
      <w:pPr>
        <w:tabs>
          <w:tab w:val="center" w:pos="481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BA9">
        <w:rPr>
          <w:rFonts w:ascii="Times New Roman" w:hAnsi="Times New Roman" w:cs="Times New Roman"/>
          <w:sz w:val="28"/>
          <w:szCs w:val="28"/>
        </w:rPr>
        <w:t xml:space="preserve">Варто зазначити, що наразі Сполучені Штати володіють </w:t>
      </w:r>
      <w:r w:rsidR="0080109C">
        <w:rPr>
          <w:rFonts w:ascii="Times New Roman" w:hAnsi="Times New Roman" w:cs="Times New Roman"/>
          <w:sz w:val="28"/>
          <w:szCs w:val="28"/>
        </w:rPr>
        <w:t xml:space="preserve">незадовільним </w:t>
      </w:r>
      <w:r w:rsidRPr="00C54BA9">
        <w:rPr>
          <w:rFonts w:ascii="Times New Roman" w:hAnsi="Times New Roman" w:cs="Times New Roman"/>
          <w:sz w:val="28"/>
          <w:szCs w:val="28"/>
        </w:rPr>
        <w:t xml:space="preserve">флотом криголамів, який складається </w:t>
      </w:r>
      <w:r>
        <w:rPr>
          <w:rFonts w:ascii="Times New Roman" w:hAnsi="Times New Roman" w:cs="Times New Roman"/>
          <w:sz w:val="28"/>
          <w:szCs w:val="28"/>
        </w:rPr>
        <w:t xml:space="preserve">де-факто </w:t>
      </w:r>
      <w:r w:rsidRPr="00C54BA9">
        <w:rPr>
          <w:rFonts w:ascii="Times New Roman" w:hAnsi="Times New Roman" w:cs="Times New Roman"/>
          <w:sz w:val="28"/>
          <w:szCs w:val="28"/>
        </w:rPr>
        <w:t xml:space="preserve">всього з двох найменувань. Перший – це атомний криголам “Полярна зірка”, яким </w:t>
      </w:r>
      <w:r w:rsidR="00FC68F2">
        <w:rPr>
          <w:rFonts w:ascii="Times New Roman" w:hAnsi="Times New Roman" w:cs="Times New Roman"/>
          <w:sz w:val="28"/>
          <w:szCs w:val="28"/>
        </w:rPr>
        <w:t>Б</w:t>
      </w:r>
      <w:r w:rsidRPr="00C54BA9">
        <w:rPr>
          <w:rFonts w:ascii="Times New Roman" w:hAnsi="Times New Roman" w:cs="Times New Roman"/>
          <w:sz w:val="28"/>
          <w:szCs w:val="28"/>
        </w:rPr>
        <w:t>ерегова охорона користується вже чотири десятиліття</w:t>
      </w:r>
      <w:r w:rsidR="00F85FF9">
        <w:rPr>
          <w:rFonts w:ascii="Times New Roman" w:hAnsi="Times New Roman" w:cs="Times New Roman"/>
          <w:sz w:val="28"/>
          <w:szCs w:val="28"/>
        </w:rPr>
        <w:t>,</w:t>
      </w:r>
      <w:r w:rsidRPr="00C54BA9">
        <w:rPr>
          <w:rFonts w:ascii="Times New Roman" w:hAnsi="Times New Roman" w:cs="Times New Roman"/>
          <w:sz w:val="28"/>
          <w:szCs w:val="28"/>
        </w:rPr>
        <w:t xml:space="preserve"> та який регулярно демонструє ознаки часткової несправності. А другий американський криголам призначений насамперед для наукових цілей. При цьому американцям відомо, що в </w:t>
      </w:r>
      <w:r w:rsidRPr="00825BEA">
        <w:rPr>
          <w:rFonts w:ascii="Times New Roman" w:hAnsi="Times New Roman" w:cs="Times New Roman"/>
          <w:sz w:val="28"/>
          <w:szCs w:val="28"/>
        </w:rPr>
        <w:t>Росії понад 40 криголамів</w:t>
      </w:r>
      <w:r w:rsidRPr="00C54BA9">
        <w:rPr>
          <w:rFonts w:ascii="Times New Roman" w:hAnsi="Times New Roman" w:cs="Times New Roman"/>
          <w:sz w:val="28"/>
          <w:szCs w:val="28"/>
        </w:rPr>
        <w:t>, включно з низкою атомних</w:t>
      </w:r>
      <w:r w:rsidR="00666E25">
        <w:rPr>
          <w:rFonts w:ascii="Times New Roman" w:hAnsi="Times New Roman" w:cs="Times New Roman"/>
          <w:sz w:val="28"/>
          <w:szCs w:val="28"/>
        </w:rPr>
        <w:t xml:space="preserve">. Навіть у Канади та </w:t>
      </w:r>
      <w:r>
        <w:rPr>
          <w:rFonts w:ascii="Times New Roman" w:hAnsi="Times New Roman" w:cs="Times New Roman"/>
          <w:sz w:val="28"/>
          <w:szCs w:val="28"/>
        </w:rPr>
        <w:t xml:space="preserve">Фінляндії більше криголамів, ніж у США. </w:t>
      </w:r>
      <w:r w:rsidR="00826D5E">
        <w:rPr>
          <w:rFonts w:ascii="Times New Roman" w:hAnsi="Times New Roman" w:cs="Times New Roman"/>
          <w:sz w:val="28"/>
          <w:szCs w:val="28"/>
        </w:rPr>
        <w:br/>
      </w:r>
      <w:r w:rsidRPr="00C54BA9">
        <w:rPr>
          <w:rFonts w:ascii="Times New Roman" w:hAnsi="Times New Roman" w:cs="Times New Roman"/>
          <w:sz w:val="28"/>
          <w:szCs w:val="28"/>
        </w:rPr>
        <w:t xml:space="preserve">Щоправда, </w:t>
      </w:r>
      <w:r w:rsidR="00825BEA">
        <w:rPr>
          <w:rFonts w:ascii="Times New Roman" w:hAnsi="Times New Roman" w:cs="Times New Roman"/>
          <w:sz w:val="28"/>
          <w:szCs w:val="28"/>
        </w:rPr>
        <w:t>цього</w:t>
      </w:r>
      <w:r w:rsidRPr="00C54BA9">
        <w:rPr>
          <w:rFonts w:ascii="Times New Roman" w:hAnsi="Times New Roman" w:cs="Times New Roman"/>
          <w:sz w:val="28"/>
          <w:szCs w:val="28"/>
        </w:rPr>
        <w:t xml:space="preserve"> року ситуація почала змінюватися у напрямку скорочення американського від</w:t>
      </w:r>
      <w:r w:rsidR="00582143">
        <w:rPr>
          <w:rFonts w:ascii="Times New Roman" w:hAnsi="Times New Roman" w:cs="Times New Roman"/>
          <w:sz w:val="28"/>
          <w:szCs w:val="28"/>
        </w:rPr>
        <w:t>става</w:t>
      </w:r>
      <w:r w:rsidR="00666E25">
        <w:rPr>
          <w:rFonts w:ascii="Times New Roman" w:hAnsi="Times New Roman" w:cs="Times New Roman"/>
          <w:sz w:val="28"/>
          <w:szCs w:val="28"/>
        </w:rPr>
        <w:t xml:space="preserve">ння. </w:t>
      </w:r>
      <w:r w:rsidR="00582143">
        <w:rPr>
          <w:rFonts w:ascii="Times New Roman" w:hAnsi="Times New Roman" w:cs="Times New Roman"/>
          <w:sz w:val="28"/>
          <w:szCs w:val="28"/>
        </w:rPr>
        <w:t xml:space="preserve">Законопроект про витрати </w:t>
      </w:r>
      <w:r w:rsidRPr="00C54BA9">
        <w:rPr>
          <w:rFonts w:ascii="Times New Roman" w:hAnsi="Times New Roman" w:cs="Times New Roman"/>
          <w:sz w:val="28"/>
          <w:szCs w:val="28"/>
        </w:rPr>
        <w:t xml:space="preserve">2019 року, </w:t>
      </w:r>
      <w:r w:rsidR="00582143">
        <w:rPr>
          <w:rFonts w:ascii="Times New Roman" w:hAnsi="Times New Roman" w:cs="Times New Roman"/>
          <w:sz w:val="28"/>
          <w:szCs w:val="28"/>
        </w:rPr>
        <w:t xml:space="preserve">погоджений </w:t>
      </w:r>
      <w:r w:rsidRPr="00C54BA9">
        <w:rPr>
          <w:rFonts w:ascii="Times New Roman" w:hAnsi="Times New Roman" w:cs="Times New Roman"/>
          <w:sz w:val="28"/>
          <w:szCs w:val="28"/>
        </w:rPr>
        <w:t>Конгрес</w:t>
      </w:r>
      <w:r w:rsidR="00582143">
        <w:rPr>
          <w:rFonts w:ascii="Times New Roman" w:hAnsi="Times New Roman" w:cs="Times New Roman"/>
          <w:sz w:val="28"/>
          <w:szCs w:val="28"/>
        </w:rPr>
        <w:t xml:space="preserve">ом, </w:t>
      </w:r>
      <w:r w:rsidRPr="00C54BA9">
        <w:rPr>
          <w:rFonts w:ascii="Times New Roman" w:hAnsi="Times New Roman" w:cs="Times New Roman"/>
          <w:sz w:val="28"/>
          <w:szCs w:val="28"/>
        </w:rPr>
        <w:t>включає</w:t>
      </w:r>
      <w:r w:rsidR="00582143">
        <w:rPr>
          <w:rFonts w:ascii="Times New Roman" w:hAnsi="Times New Roman" w:cs="Times New Roman"/>
          <w:sz w:val="28"/>
          <w:szCs w:val="28"/>
        </w:rPr>
        <w:t xml:space="preserve"> виділення</w:t>
      </w:r>
      <w:r w:rsidRPr="00C54BA9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B47316">
          <w:rPr>
            <w:rStyle w:val="a4"/>
            <w:rFonts w:ascii="Times New Roman" w:hAnsi="Times New Roman" w:cs="Times New Roman"/>
            <w:sz w:val="28"/>
            <w:szCs w:val="28"/>
          </w:rPr>
          <w:t>655 мільйонів доларів</w:t>
        </w:r>
      </w:hyperlink>
      <w:r w:rsidRPr="00C54BA9">
        <w:rPr>
          <w:rFonts w:ascii="Times New Roman" w:hAnsi="Times New Roman" w:cs="Times New Roman"/>
          <w:sz w:val="28"/>
          <w:szCs w:val="28"/>
        </w:rPr>
        <w:t xml:space="preserve"> для першого</w:t>
      </w:r>
      <w:r w:rsidR="00E515B1">
        <w:rPr>
          <w:rFonts w:ascii="Times New Roman" w:hAnsi="Times New Roman" w:cs="Times New Roman"/>
          <w:sz w:val="28"/>
          <w:szCs w:val="28"/>
        </w:rPr>
        <w:t xml:space="preserve"> нового</w:t>
      </w:r>
      <w:r w:rsidRPr="00C54BA9">
        <w:rPr>
          <w:rFonts w:ascii="Times New Roman" w:hAnsi="Times New Roman" w:cs="Times New Roman"/>
          <w:sz w:val="28"/>
          <w:szCs w:val="28"/>
        </w:rPr>
        <w:t xml:space="preserve"> криголама і </w:t>
      </w:r>
      <w:hyperlink r:id="rId15" w:history="1">
        <w:r w:rsidRPr="00B47316">
          <w:rPr>
            <w:rStyle w:val="a4"/>
            <w:rFonts w:ascii="Times New Roman" w:hAnsi="Times New Roman" w:cs="Times New Roman"/>
            <w:sz w:val="28"/>
            <w:szCs w:val="28"/>
          </w:rPr>
          <w:t>додаткові 20 мільйонів доларів</w:t>
        </w:r>
      </w:hyperlink>
      <w:r w:rsidRPr="00C54BA9">
        <w:rPr>
          <w:rFonts w:ascii="Times New Roman" w:hAnsi="Times New Roman" w:cs="Times New Roman"/>
          <w:sz w:val="28"/>
          <w:szCs w:val="28"/>
        </w:rPr>
        <w:t xml:space="preserve"> для компонентів другого криголама. Однак Берегова охорона США ще з 2013 року підкреслювала, що оптимальною кількістю для захисту американ</w:t>
      </w:r>
      <w:r w:rsidR="00D9402A">
        <w:rPr>
          <w:rFonts w:ascii="Times New Roman" w:hAnsi="Times New Roman" w:cs="Times New Roman"/>
          <w:sz w:val="28"/>
          <w:szCs w:val="28"/>
        </w:rPr>
        <w:t>ських інтересів в Арктиці є три важких і три середніх криголами</w:t>
      </w:r>
      <w:r w:rsidRPr="00C54BA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6BFE0E" w14:textId="53F9666F" w:rsidR="00662EF4" w:rsidRPr="007A32F6" w:rsidRDefault="0080109C" w:rsidP="006A04DE">
      <w:pPr>
        <w:tabs>
          <w:tab w:val="center" w:pos="481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C54BA9" w:rsidRPr="00C54BA9">
        <w:rPr>
          <w:rFonts w:ascii="Times New Roman" w:hAnsi="Times New Roman" w:cs="Times New Roman"/>
          <w:sz w:val="28"/>
          <w:szCs w:val="28"/>
        </w:rPr>
        <w:t xml:space="preserve">ей факт був </w:t>
      </w:r>
      <w:r>
        <w:rPr>
          <w:rFonts w:ascii="Times New Roman" w:hAnsi="Times New Roman" w:cs="Times New Roman"/>
          <w:sz w:val="28"/>
          <w:szCs w:val="28"/>
        </w:rPr>
        <w:t xml:space="preserve">нарешті </w:t>
      </w:r>
      <w:r w:rsidR="00C54BA9" w:rsidRPr="00C54BA9">
        <w:rPr>
          <w:rFonts w:ascii="Times New Roman" w:hAnsi="Times New Roman" w:cs="Times New Roman"/>
          <w:sz w:val="28"/>
          <w:szCs w:val="28"/>
        </w:rPr>
        <w:t xml:space="preserve">формально визнаним в </w:t>
      </w:r>
      <w:hyperlink r:id="rId16" w:history="1">
        <w:r w:rsidR="00C54BA9" w:rsidRPr="00825BEA">
          <w:rPr>
            <w:rStyle w:val="a4"/>
            <w:rFonts w:ascii="Times New Roman" w:hAnsi="Times New Roman" w:cs="Times New Roman"/>
            <w:sz w:val="28"/>
            <w:szCs w:val="28"/>
          </w:rPr>
          <w:t>Законі</w:t>
        </w:r>
      </w:hyperlink>
      <w:r w:rsidR="00C54BA9" w:rsidRPr="00825BEA">
        <w:rPr>
          <w:rFonts w:ascii="Times New Roman" w:hAnsi="Times New Roman" w:cs="Times New Roman"/>
          <w:sz w:val="28"/>
          <w:szCs w:val="28"/>
        </w:rPr>
        <w:t xml:space="preserve"> про виділення асигнувань на цілі національної оборони</w:t>
      </w:r>
      <w:r w:rsidR="00582143" w:rsidRPr="00825BEA">
        <w:rPr>
          <w:rFonts w:ascii="Times New Roman" w:hAnsi="Times New Roman" w:cs="Times New Roman"/>
          <w:sz w:val="28"/>
          <w:szCs w:val="28"/>
        </w:rPr>
        <w:t xml:space="preserve"> від 2019 року</w:t>
      </w:r>
      <w:r w:rsidR="005821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582143">
        <w:rPr>
          <w:rFonts w:ascii="Times New Roman" w:hAnsi="Times New Roman" w:cs="Times New Roman"/>
          <w:sz w:val="28"/>
          <w:szCs w:val="28"/>
        </w:rPr>
        <w:t xml:space="preserve"> ньому</w:t>
      </w:r>
      <w:r w:rsidR="00C54BA9" w:rsidRPr="00C54BA9">
        <w:rPr>
          <w:rFonts w:ascii="Times New Roman" w:hAnsi="Times New Roman" w:cs="Times New Roman"/>
          <w:sz w:val="28"/>
          <w:szCs w:val="28"/>
        </w:rPr>
        <w:t xml:space="preserve"> артикульована офіційна позиція Конгресу, згідно з якою</w:t>
      </w:r>
      <w:r>
        <w:rPr>
          <w:rFonts w:ascii="Times New Roman" w:hAnsi="Times New Roman" w:cs="Times New Roman"/>
          <w:sz w:val="28"/>
          <w:szCs w:val="28"/>
        </w:rPr>
        <w:t>,</w:t>
      </w:r>
      <w:r w:rsidR="00C54BA9" w:rsidRPr="00C54BA9">
        <w:rPr>
          <w:rFonts w:ascii="Times New Roman" w:hAnsi="Times New Roman" w:cs="Times New Roman"/>
          <w:sz w:val="28"/>
          <w:szCs w:val="28"/>
        </w:rPr>
        <w:t xml:space="preserve"> починаючи не пізніше</w:t>
      </w:r>
      <w:r w:rsidR="00825BEA">
        <w:rPr>
          <w:rFonts w:ascii="Times New Roman" w:hAnsi="Times New Roman" w:cs="Times New Roman"/>
          <w:sz w:val="28"/>
          <w:szCs w:val="28"/>
        </w:rPr>
        <w:t>,</w:t>
      </w:r>
      <w:r w:rsidR="00C54BA9" w:rsidRPr="00C54BA9">
        <w:rPr>
          <w:rFonts w:ascii="Times New Roman" w:hAnsi="Times New Roman" w:cs="Times New Roman"/>
          <w:sz w:val="28"/>
          <w:szCs w:val="28"/>
        </w:rPr>
        <w:t xml:space="preserve"> ніж з 2029 фінансового року, </w:t>
      </w:r>
      <w:r w:rsidR="00825BEA">
        <w:rPr>
          <w:rFonts w:ascii="Times New Roman" w:hAnsi="Times New Roman" w:cs="Times New Roman"/>
          <w:sz w:val="28"/>
          <w:szCs w:val="28"/>
        </w:rPr>
        <w:t>б</w:t>
      </w:r>
      <w:r w:rsidR="00C54BA9" w:rsidRPr="00C54BA9">
        <w:rPr>
          <w:rFonts w:ascii="Times New Roman" w:hAnsi="Times New Roman" w:cs="Times New Roman"/>
          <w:sz w:val="28"/>
          <w:szCs w:val="28"/>
        </w:rPr>
        <w:t xml:space="preserve">ерегова охорона повинна володіти мінімум </w:t>
      </w:r>
      <w:r w:rsidR="00D9402A">
        <w:rPr>
          <w:rFonts w:ascii="Times New Roman" w:hAnsi="Times New Roman" w:cs="Times New Roman"/>
          <w:sz w:val="28"/>
          <w:szCs w:val="28"/>
        </w:rPr>
        <w:t>шістьма</w:t>
      </w:r>
      <w:r w:rsidR="00C54BA9" w:rsidRPr="00C54BA9">
        <w:rPr>
          <w:rFonts w:ascii="Times New Roman" w:hAnsi="Times New Roman" w:cs="Times New Roman"/>
          <w:sz w:val="28"/>
          <w:szCs w:val="28"/>
        </w:rPr>
        <w:t xml:space="preserve"> криголамами. Для реалізації </w:t>
      </w:r>
      <w:r>
        <w:rPr>
          <w:rFonts w:ascii="Times New Roman" w:hAnsi="Times New Roman" w:cs="Times New Roman"/>
          <w:sz w:val="28"/>
          <w:szCs w:val="28"/>
        </w:rPr>
        <w:t>ціє</w:t>
      </w:r>
      <w:r w:rsidR="00C54BA9" w:rsidRPr="00C54BA9">
        <w:rPr>
          <w:rFonts w:ascii="Times New Roman" w:hAnsi="Times New Roman" w:cs="Times New Roman"/>
          <w:sz w:val="28"/>
          <w:szCs w:val="28"/>
        </w:rPr>
        <w:t xml:space="preserve">ї мети передбачено, що </w:t>
      </w:r>
      <w:r w:rsidR="00825BEA">
        <w:rPr>
          <w:rFonts w:ascii="Times New Roman" w:hAnsi="Times New Roman" w:cs="Times New Roman"/>
          <w:sz w:val="28"/>
          <w:szCs w:val="28"/>
        </w:rPr>
        <w:t>б</w:t>
      </w:r>
      <w:r w:rsidR="00C54BA9" w:rsidRPr="00C54BA9">
        <w:rPr>
          <w:rFonts w:ascii="Times New Roman" w:hAnsi="Times New Roman" w:cs="Times New Roman"/>
          <w:sz w:val="28"/>
          <w:szCs w:val="28"/>
        </w:rPr>
        <w:t>ерегова охорона повинна укласти контракт на перший новий криголам не пізніше 2019 року, доставити перше судно не пізніше 2023 року і почати будівниц</w:t>
      </w:r>
      <w:r w:rsidR="00666E25">
        <w:rPr>
          <w:rFonts w:ascii="Times New Roman" w:hAnsi="Times New Roman" w:cs="Times New Roman"/>
          <w:sz w:val="28"/>
          <w:szCs w:val="28"/>
        </w:rPr>
        <w:t xml:space="preserve">тво </w:t>
      </w:r>
      <w:r>
        <w:rPr>
          <w:rFonts w:ascii="Times New Roman" w:hAnsi="Times New Roman" w:cs="Times New Roman"/>
          <w:sz w:val="28"/>
          <w:szCs w:val="28"/>
        </w:rPr>
        <w:t>наступних п’ятьох</w:t>
      </w:r>
      <w:r w:rsidR="00666E25">
        <w:rPr>
          <w:rFonts w:ascii="Times New Roman" w:hAnsi="Times New Roman" w:cs="Times New Roman"/>
          <w:sz w:val="28"/>
          <w:szCs w:val="28"/>
        </w:rPr>
        <w:t xml:space="preserve"> суден</w:t>
      </w:r>
      <w:r w:rsidR="00D9402A">
        <w:rPr>
          <w:rFonts w:ascii="Times New Roman" w:hAnsi="Times New Roman" w:cs="Times New Roman"/>
          <w:sz w:val="28"/>
          <w:szCs w:val="28"/>
        </w:rPr>
        <w:t xml:space="preserve"> зі швидкістю один корабель на рік у період з 2022 по 2026 роки</w:t>
      </w:r>
      <w:r w:rsidR="00C54BA9" w:rsidRPr="00C54BA9">
        <w:rPr>
          <w:rFonts w:ascii="Times New Roman" w:hAnsi="Times New Roman" w:cs="Times New Roman"/>
          <w:sz w:val="28"/>
          <w:szCs w:val="28"/>
        </w:rPr>
        <w:t>.</w:t>
      </w:r>
    </w:p>
    <w:p w14:paraId="2BA3A55E" w14:textId="1DC6310D" w:rsidR="005E7C70" w:rsidRPr="005E7C70" w:rsidRDefault="005E7C70" w:rsidP="006A04DE">
      <w:pPr>
        <w:tabs>
          <w:tab w:val="center" w:pos="4819"/>
        </w:tabs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US Arctic Saga - To Be C</w:t>
      </w:r>
      <w:r w:rsidRPr="005E7C70">
        <w:rPr>
          <w:rFonts w:ascii="Times New Roman" w:hAnsi="Times New Roman" w:cs="Times New Roman"/>
          <w:b/>
          <w:i/>
          <w:sz w:val="28"/>
          <w:szCs w:val="28"/>
          <w:lang w:val="en-US"/>
        </w:rPr>
        <w:t>ontinued</w:t>
      </w:r>
    </w:p>
    <w:p w14:paraId="0E0FC7E5" w14:textId="3A0B1532" w:rsidR="00825BEA" w:rsidRDefault="00382C46" w:rsidP="006A04DE">
      <w:pPr>
        <w:tabs>
          <w:tab w:val="center" w:pos="481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A33">
        <w:rPr>
          <w:rFonts w:ascii="Times New Roman" w:hAnsi="Times New Roman" w:cs="Times New Roman"/>
          <w:sz w:val="28"/>
          <w:szCs w:val="28"/>
        </w:rPr>
        <w:t xml:space="preserve">Отже, Сполучені Штати інтенсифікували свою </w:t>
      </w:r>
      <w:r w:rsidR="00825BEA">
        <w:rPr>
          <w:rFonts w:ascii="Times New Roman" w:hAnsi="Times New Roman" w:cs="Times New Roman"/>
          <w:sz w:val="28"/>
          <w:szCs w:val="28"/>
        </w:rPr>
        <w:t xml:space="preserve">арктичну політику </w:t>
      </w:r>
      <w:r w:rsidRPr="00320A33">
        <w:rPr>
          <w:rFonts w:ascii="Times New Roman" w:hAnsi="Times New Roman" w:cs="Times New Roman"/>
          <w:sz w:val="28"/>
          <w:szCs w:val="28"/>
        </w:rPr>
        <w:t>лише протягом останнього десятиліття. При цьому, за адміністрації Обами пріоритет</w:t>
      </w:r>
      <w:r w:rsidR="0080109C">
        <w:rPr>
          <w:rFonts w:ascii="Times New Roman" w:hAnsi="Times New Roman" w:cs="Times New Roman"/>
          <w:sz w:val="28"/>
          <w:szCs w:val="28"/>
        </w:rPr>
        <w:t>ними</w:t>
      </w:r>
      <w:r w:rsidRPr="00320A33">
        <w:rPr>
          <w:rFonts w:ascii="Times New Roman" w:hAnsi="Times New Roman" w:cs="Times New Roman"/>
          <w:sz w:val="28"/>
          <w:szCs w:val="28"/>
        </w:rPr>
        <w:t xml:space="preserve"> були фактор збереження унікального навколишнього середовища </w:t>
      </w:r>
      <w:proofErr w:type="spellStart"/>
      <w:r w:rsidRPr="00320A33">
        <w:rPr>
          <w:rFonts w:ascii="Times New Roman" w:hAnsi="Times New Roman" w:cs="Times New Roman"/>
          <w:sz w:val="28"/>
          <w:szCs w:val="28"/>
        </w:rPr>
        <w:t>найпівнічнішого</w:t>
      </w:r>
      <w:proofErr w:type="spellEnd"/>
      <w:r w:rsidRPr="00320A33">
        <w:rPr>
          <w:rFonts w:ascii="Times New Roman" w:hAnsi="Times New Roman" w:cs="Times New Roman"/>
          <w:sz w:val="28"/>
          <w:szCs w:val="28"/>
        </w:rPr>
        <w:t xml:space="preserve"> регіону планети в умовах безпрецедентного глобального потепління і блокування спільних з росіянами проектів</w:t>
      </w:r>
      <w:r w:rsidR="00825BEA">
        <w:rPr>
          <w:rFonts w:ascii="Times New Roman" w:hAnsi="Times New Roman" w:cs="Times New Roman"/>
          <w:sz w:val="28"/>
          <w:szCs w:val="28"/>
        </w:rPr>
        <w:t xml:space="preserve"> з</w:t>
      </w:r>
      <w:r w:rsidRPr="00320A33">
        <w:rPr>
          <w:rFonts w:ascii="Times New Roman" w:hAnsi="Times New Roman" w:cs="Times New Roman"/>
          <w:sz w:val="28"/>
          <w:szCs w:val="28"/>
        </w:rPr>
        <w:t xml:space="preserve"> видобут</w:t>
      </w:r>
      <w:r w:rsidR="00825BEA">
        <w:rPr>
          <w:rFonts w:ascii="Times New Roman" w:hAnsi="Times New Roman" w:cs="Times New Roman"/>
          <w:sz w:val="28"/>
          <w:szCs w:val="28"/>
        </w:rPr>
        <w:t>ку</w:t>
      </w:r>
      <w:r w:rsidRPr="00320A33">
        <w:rPr>
          <w:rFonts w:ascii="Times New Roman" w:hAnsi="Times New Roman" w:cs="Times New Roman"/>
          <w:sz w:val="28"/>
          <w:szCs w:val="28"/>
        </w:rPr>
        <w:t xml:space="preserve"> енергоресу</w:t>
      </w:r>
      <w:r>
        <w:rPr>
          <w:rFonts w:ascii="Times New Roman" w:hAnsi="Times New Roman" w:cs="Times New Roman"/>
          <w:sz w:val="28"/>
          <w:szCs w:val="28"/>
        </w:rPr>
        <w:t>рсів на полярних територіях.</w:t>
      </w:r>
      <w:r w:rsidRPr="00320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320A33">
        <w:rPr>
          <w:rFonts w:ascii="Times New Roman" w:hAnsi="Times New Roman" w:cs="Times New Roman"/>
          <w:sz w:val="28"/>
          <w:szCs w:val="28"/>
        </w:rPr>
        <w:t>Дональд Трамп</w:t>
      </w:r>
      <w:r>
        <w:rPr>
          <w:rFonts w:ascii="Times New Roman" w:hAnsi="Times New Roman" w:cs="Times New Roman"/>
          <w:sz w:val="28"/>
          <w:szCs w:val="28"/>
        </w:rPr>
        <w:t>, у свою чергу,</w:t>
      </w:r>
      <w:r w:rsidRPr="00320A33">
        <w:rPr>
          <w:rFonts w:ascii="Times New Roman" w:hAnsi="Times New Roman" w:cs="Times New Roman"/>
          <w:sz w:val="28"/>
          <w:szCs w:val="28"/>
        </w:rPr>
        <w:t xml:space="preserve"> </w:t>
      </w:r>
      <w:r w:rsidRPr="00320A33">
        <w:rPr>
          <w:rFonts w:ascii="Times New Roman" w:hAnsi="Times New Roman" w:cs="Times New Roman"/>
          <w:sz w:val="28"/>
          <w:szCs w:val="28"/>
        </w:rPr>
        <w:lastRenderedPageBreak/>
        <w:t>переорієнтував</w:t>
      </w:r>
      <w:r w:rsidR="007A32F6">
        <w:rPr>
          <w:rFonts w:ascii="Times New Roman" w:hAnsi="Times New Roman" w:cs="Times New Roman"/>
          <w:sz w:val="28"/>
          <w:szCs w:val="28"/>
        </w:rPr>
        <w:t xml:space="preserve"> основний акцент на максимізацію</w:t>
      </w:r>
      <w:r w:rsidRPr="00320A33">
        <w:rPr>
          <w:rFonts w:ascii="Times New Roman" w:hAnsi="Times New Roman" w:cs="Times New Roman"/>
          <w:sz w:val="28"/>
          <w:szCs w:val="28"/>
        </w:rPr>
        <w:t xml:space="preserve"> економічного потенціалу Арктики в американських інтересах, хоч поки ці зусилля ви</w:t>
      </w:r>
      <w:r>
        <w:rPr>
          <w:rFonts w:ascii="Times New Roman" w:hAnsi="Times New Roman" w:cs="Times New Roman"/>
          <w:sz w:val="28"/>
          <w:szCs w:val="28"/>
        </w:rPr>
        <w:t xml:space="preserve">явилися </w:t>
      </w:r>
      <w:r w:rsidR="007A32F6">
        <w:rPr>
          <w:rFonts w:ascii="Times New Roman" w:hAnsi="Times New Roman" w:cs="Times New Roman"/>
          <w:sz w:val="28"/>
          <w:szCs w:val="28"/>
        </w:rPr>
        <w:t xml:space="preserve">здебільшого безуспішними. </w:t>
      </w:r>
    </w:p>
    <w:p w14:paraId="2B9E06AC" w14:textId="0C488CF7" w:rsidR="00C83CB5" w:rsidRPr="00174048" w:rsidRDefault="0080109C" w:rsidP="006A04DE">
      <w:pPr>
        <w:tabs>
          <w:tab w:val="center" w:pos="481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втім</w:t>
      </w:r>
      <w:commentRangeStart w:id="2"/>
      <w:commentRangeEnd w:id="2"/>
      <w:r w:rsidR="00382C46">
        <w:rPr>
          <w:rFonts w:ascii="Times New Roman" w:hAnsi="Times New Roman" w:cs="Times New Roman"/>
          <w:sz w:val="28"/>
          <w:szCs w:val="28"/>
        </w:rPr>
        <w:t xml:space="preserve">, новий глава Білого дому </w:t>
      </w:r>
      <w:r w:rsidR="00382C46" w:rsidRPr="00320A33">
        <w:rPr>
          <w:rFonts w:ascii="Times New Roman" w:hAnsi="Times New Roman" w:cs="Times New Roman"/>
          <w:sz w:val="28"/>
          <w:szCs w:val="28"/>
        </w:rPr>
        <w:t xml:space="preserve">підтримав виділення коштів для розбудови американського флоту криголамів, що за попередніх адміністрацій знаходився в </w:t>
      </w:r>
      <w:r w:rsidR="007A32F6">
        <w:rPr>
          <w:rFonts w:ascii="Times New Roman" w:hAnsi="Times New Roman" w:cs="Times New Roman"/>
          <w:sz w:val="28"/>
          <w:szCs w:val="28"/>
        </w:rPr>
        <w:t xml:space="preserve">неприпустимому </w:t>
      </w:r>
      <w:r w:rsidR="00382C46" w:rsidRPr="00320A33">
        <w:rPr>
          <w:rFonts w:ascii="Times New Roman" w:hAnsi="Times New Roman" w:cs="Times New Roman"/>
          <w:sz w:val="28"/>
          <w:szCs w:val="28"/>
        </w:rPr>
        <w:t xml:space="preserve">стані з огляду на міжнародний статус США як </w:t>
      </w:r>
      <w:proofErr w:type="spellStart"/>
      <w:r w:rsidR="00382C46" w:rsidRPr="00320A33">
        <w:rPr>
          <w:rFonts w:ascii="Times New Roman" w:hAnsi="Times New Roman" w:cs="Times New Roman"/>
          <w:sz w:val="28"/>
          <w:szCs w:val="28"/>
        </w:rPr>
        <w:t>надвпливової</w:t>
      </w:r>
      <w:proofErr w:type="spellEnd"/>
      <w:r w:rsidR="00382C46" w:rsidRPr="00320A33">
        <w:rPr>
          <w:rFonts w:ascii="Times New Roman" w:hAnsi="Times New Roman" w:cs="Times New Roman"/>
          <w:sz w:val="28"/>
          <w:szCs w:val="28"/>
        </w:rPr>
        <w:t xml:space="preserve"> морської держави.</w:t>
      </w:r>
      <w:r w:rsidR="00382C46">
        <w:rPr>
          <w:rFonts w:ascii="Times New Roman" w:hAnsi="Times New Roman" w:cs="Times New Roman"/>
          <w:sz w:val="28"/>
          <w:szCs w:val="28"/>
        </w:rPr>
        <w:t xml:space="preserve"> Для збереження цього статусу американцям </w:t>
      </w:r>
      <w:r w:rsidR="00826D5E">
        <w:rPr>
          <w:rFonts w:ascii="Times New Roman" w:hAnsi="Times New Roman" w:cs="Times New Roman"/>
          <w:sz w:val="28"/>
          <w:szCs w:val="28"/>
        </w:rPr>
        <w:t xml:space="preserve">буде </w:t>
      </w:r>
      <w:r w:rsidR="00382C46">
        <w:rPr>
          <w:rFonts w:ascii="Times New Roman" w:hAnsi="Times New Roman" w:cs="Times New Roman"/>
          <w:sz w:val="28"/>
          <w:szCs w:val="28"/>
        </w:rPr>
        <w:t xml:space="preserve">необхідно не лише побудувати потужний арсенал криголамів, а й вміло протистояти на дипломатичній </w:t>
      </w:r>
      <w:r w:rsidR="00825BEA">
        <w:rPr>
          <w:rFonts w:ascii="Times New Roman" w:hAnsi="Times New Roman" w:cs="Times New Roman"/>
          <w:sz w:val="28"/>
          <w:szCs w:val="28"/>
        </w:rPr>
        <w:t xml:space="preserve">арені </w:t>
      </w:r>
      <w:r w:rsidR="00382C46">
        <w:rPr>
          <w:rFonts w:ascii="Times New Roman" w:hAnsi="Times New Roman" w:cs="Times New Roman"/>
          <w:sz w:val="28"/>
          <w:szCs w:val="28"/>
        </w:rPr>
        <w:t>активній політиц</w:t>
      </w:r>
      <w:r w:rsidR="007A32F6">
        <w:rPr>
          <w:rFonts w:ascii="Times New Roman" w:hAnsi="Times New Roman" w:cs="Times New Roman"/>
          <w:sz w:val="28"/>
          <w:szCs w:val="28"/>
        </w:rPr>
        <w:t>і Росії та Китаю в Арктиці, яку</w:t>
      </w:r>
      <w:r w:rsidR="00382C46">
        <w:rPr>
          <w:rFonts w:ascii="Times New Roman" w:hAnsi="Times New Roman" w:cs="Times New Roman"/>
          <w:sz w:val="28"/>
          <w:szCs w:val="28"/>
        </w:rPr>
        <w:t xml:space="preserve"> ці держави прагнуть перетворити на платформу для </w:t>
      </w:r>
      <w:r w:rsidR="007A32F6">
        <w:rPr>
          <w:rFonts w:ascii="Times New Roman" w:hAnsi="Times New Roman" w:cs="Times New Roman"/>
          <w:sz w:val="28"/>
          <w:szCs w:val="28"/>
        </w:rPr>
        <w:t>реалізації</w:t>
      </w:r>
      <w:r w:rsidR="00382C46">
        <w:rPr>
          <w:rFonts w:ascii="Times New Roman" w:hAnsi="Times New Roman" w:cs="Times New Roman"/>
          <w:sz w:val="28"/>
          <w:szCs w:val="28"/>
        </w:rPr>
        <w:t xml:space="preserve"> власних геополітичних </w:t>
      </w:r>
      <w:r w:rsidR="00825BEA">
        <w:rPr>
          <w:rFonts w:ascii="Times New Roman" w:hAnsi="Times New Roman" w:cs="Times New Roman"/>
          <w:sz w:val="28"/>
          <w:szCs w:val="28"/>
        </w:rPr>
        <w:t>амбіцій</w:t>
      </w:r>
      <w:r w:rsidR="00382C46">
        <w:rPr>
          <w:rFonts w:ascii="Times New Roman" w:hAnsi="Times New Roman" w:cs="Times New Roman"/>
          <w:sz w:val="28"/>
          <w:szCs w:val="28"/>
        </w:rPr>
        <w:t xml:space="preserve">. Однак це вже окремий епізод американської арктичної саги, про який доцільніше буде говорити після ухвалення американської оборонної стратегії в Арктиці, </w:t>
      </w:r>
      <w:r w:rsidR="00E1484F">
        <w:rPr>
          <w:rFonts w:ascii="Times New Roman" w:hAnsi="Times New Roman" w:cs="Times New Roman"/>
          <w:sz w:val="28"/>
          <w:szCs w:val="28"/>
        </w:rPr>
        <w:t xml:space="preserve">яку планують оприлюднити </w:t>
      </w:r>
      <w:r w:rsidR="00382C46">
        <w:rPr>
          <w:rFonts w:ascii="Times New Roman" w:hAnsi="Times New Roman" w:cs="Times New Roman"/>
          <w:sz w:val="28"/>
          <w:szCs w:val="28"/>
        </w:rPr>
        <w:t xml:space="preserve">до 1 </w:t>
      </w:r>
      <w:r w:rsidR="00D02877">
        <w:rPr>
          <w:rFonts w:ascii="Times New Roman" w:hAnsi="Times New Roman" w:cs="Times New Roman"/>
          <w:sz w:val="28"/>
          <w:szCs w:val="28"/>
        </w:rPr>
        <w:t>червня 2019 року.</w:t>
      </w:r>
    </w:p>
    <w:p w14:paraId="03670389" w14:textId="77777777" w:rsidR="00E1484F" w:rsidRDefault="00E1484F" w:rsidP="00826D5E">
      <w:pPr>
        <w:tabs>
          <w:tab w:val="center" w:pos="4819"/>
        </w:tabs>
        <w:spacing w:line="360" w:lineRule="auto"/>
        <w:rPr>
          <w:rFonts w:ascii="Times New Roman" w:hAnsi="Times New Roman" w:cs="Times New Roman"/>
          <w:b/>
          <w:i/>
          <w:color w:val="333333"/>
          <w:sz w:val="26"/>
          <w:szCs w:val="26"/>
          <w:shd w:val="clear" w:color="auto" w:fill="FFFFFF"/>
        </w:rPr>
      </w:pPr>
    </w:p>
    <w:p w14:paraId="031E3652" w14:textId="5654845F" w:rsidR="000A2596" w:rsidRPr="00826D5E" w:rsidRDefault="000A2596" w:rsidP="00826D5E">
      <w:pPr>
        <w:tabs>
          <w:tab w:val="center" w:pos="4819"/>
        </w:tabs>
        <w:spacing w:line="360" w:lineRule="auto"/>
        <w:rPr>
          <w:rFonts w:cstheme="minorHAnsi"/>
          <w:sz w:val="28"/>
          <w:szCs w:val="28"/>
        </w:rPr>
      </w:pPr>
      <w:r w:rsidRPr="00D24AAA">
        <w:rPr>
          <w:rFonts w:ascii="Times New Roman" w:hAnsi="Times New Roman" w:cs="Times New Roman"/>
          <w:b/>
          <w:i/>
          <w:color w:val="333333"/>
          <w:sz w:val="26"/>
          <w:szCs w:val="26"/>
          <w:shd w:val="clear" w:color="auto" w:fill="FFFFFF"/>
        </w:rPr>
        <w:t xml:space="preserve">Автор – </w:t>
      </w:r>
      <w:r w:rsidR="00F41551">
        <w:rPr>
          <w:rFonts w:ascii="Times New Roman" w:hAnsi="Times New Roman" w:cs="Times New Roman"/>
          <w:b/>
          <w:i/>
          <w:color w:val="333333"/>
          <w:sz w:val="26"/>
          <w:szCs w:val="26"/>
          <w:shd w:val="clear" w:color="auto" w:fill="FFFFFF"/>
        </w:rPr>
        <w:t xml:space="preserve">Олексій </w:t>
      </w:r>
      <w:proofErr w:type="spellStart"/>
      <w:r w:rsidR="00F41551">
        <w:rPr>
          <w:rFonts w:ascii="Times New Roman" w:hAnsi="Times New Roman" w:cs="Times New Roman"/>
          <w:b/>
          <w:i/>
          <w:color w:val="333333"/>
          <w:sz w:val="26"/>
          <w:szCs w:val="26"/>
          <w:shd w:val="clear" w:color="auto" w:fill="FFFFFF"/>
        </w:rPr>
        <w:t>Панчак</w:t>
      </w:r>
      <w:proofErr w:type="spellEnd"/>
      <w:r w:rsidRPr="00D24AAA">
        <w:rPr>
          <w:rFonts w:ascii="Times New Roman" w:hAnsi="Times New Roman" w:cs="Times New Roman"/>
          <w:b/>
          <w:i/>
          <w:color w:val="333333"/>
          <w:sz w:val="26"/>
          <w:szCs w:val="26"/>
          <w:shd w:val="clear" w:color="auto" w:fill="FFFFFF"/>
        </w:rPr>
        <w:t>, «А</w:t>
      </w:r>
      <w:r w:rsidRPr="00D24AAA">
        <w:rPr>
          <w:rFonts w:ascii="Times New Roman" w:hAnsi="Times New Roman" w:cs="Times New Roman"/>
          <w:b/>
          <w:i/>
          <w:color w:val="333333"/>
          <w:sz w:val="26"/>
          <w:szCs w:val="26"/>
          <w:shd w:val="clear" w:color="auto" w:fill="FFFFFF"/>
          <w:lang w:val="en-US"/>
        </w:rPr>
        <w:t>d</w:t>
      </w:r>
      <w:r w:rsidRPr="00D24AAA">
        <w:rPr>
          <w:rFonts w:ascii="Times New Roman" w:hAnsi="Times New Roman" w:cs="Times New Roman"/>
          <w:b/>
          <w:i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D24AAA">
        <w:rPr>
          <w:rFonts w:ascii="Times New Roman" w:hAnsi="Times New Roman" w:cs="Times New Roman"/>
          <w:b/>
          <w:i/>
          <w:color w:val="333333"/>
          <w:sz w:val="26"/>
          <w:szCs w:val="26"/>
          <w:shd w:val="clear" w:color="auto" w:fill="FFFFFF"/>
          <w:lang w:val="en-US"/>
        </w:rPr>
        <w:t>Astra</w:t>
      </w:r>
      <w:r w:rsidRPr="00D24AAA">
        <w:rPr>
          <w:rFonts w:ascii="Times New Roman" w:hAnsi="Times New Roman" w:cs="Times New Roman"/>
          <w:b/>
          <w:i/>
        </w:rPr>
        <w:t>»</w:t>
      </w:r>
    </w:p>
    <w:sectPr w:rsidR="000A2596" w:rsidRPr="00826D5E" w:rsidSect="00871B8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FB87D" w14:textId="77777777" w:rsidR="002C11AD" w:rsidRDefault="002C11AD" w:rsidP="00BE558E">
      <w:pPr>
        <w:spacing w:after="0" w:line="240" w:lineRule="auto"/>
      </w:pPr>
      <w:r>
        <w:separator/>
      </w:r>
    </w:p>
  </w:endnote>
  <w:endnote w:type="continuationSeparator" w:id="0">
    <w:p w14:paraId="3353F67C" w14:textId="77777777" w:rsidR="002C11AD" w:rsidRDefault="002C11AD" w:rsidP="00BE5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354C9" w14:textId="77777777" w:rsidR="002C11AD" w:rsidRDefault="002C11AD" w:rsidP="00BE558E">
      <w:pPr>
        <w:spacing w:after="0" w:line="240" w:lineRule="auto"/>
      </w:pPr>
      <w:r>
        <w:separator/>
      </w:r>
    </w:p>
  </w:footnote>
  <w:footnote w:type="continuationSeparator" w:id="0">
    <w:p w14:paraId="05D0235D" w14:textId="77777777" w:rsidR="002C11AD" w:rsidRDefault="002C11AD" w:rsidP="00BE5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F4521"/>
    <w:multiLevelType w:val="hybridMultilevel"/>
    <w:tmpl w:val="875AF0B8"/>
    <w:lvl w:ilvl="0" w:tplc="6A606B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419DB"/>
    <w:multiLevelType w:val="hybridMultilevel"/>
    <w:tmpl w:val="3F5AF188"/>
    <w:lvl w:ilvl="0" w:tplc="F3AA42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F451D"/>
    <w:multiLevelType w:val="hybridMultilevel"/>
    <w:tmpl w:val="BFBC35B8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45A21B77"/>
    <w:multiLevelType w:val="hybridMultilevel"/>
    <w:tmpl w:val="19F88DBE"/>
    <w:lvl w:ilvl="0" w:tplc="5B6220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A2B75"/>
    <w:multiLevelType w:val="hybridMultilevel"/>
    <w:tmpl w:val="09E63174"/>
    <w:lvl w:ilvl="0" w:tplc="235CCC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56BA6"/>
    <w:multiLevelType w:val="hybridMultilevel"/>
    <w:tmpl w:val="58BC8F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E2B44"/>
    <w:multiLevelType w:val="hybridMultilevel"/>
    <w:tmpl w:val="FD08DD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A00F3"/>
    <w:multiLevelType w:val="hybridMultilevel"/>
    <w:tmpl w:val="8B46A4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483"/>
    <w:rsid w:val="00012A48"/>
    <w:rsid w:val="000265B5"/>
    <w:rsid w:val="00051CC9"/>
    <w:rsid w:val="000860DF"/>
    <w:rsid w:val="000A2596"/>
    <w:rsid w:val="000B1A58"/>
    <w:rsid w:val="000C7F06"/>
    <w:rsid w:val="000E13CB"/>
    <w:rsid w:val="000F3802"/>
    <w:rsid w:val="0011356F"/>
    <w:rsid w:val="00127D12"/>
    <w:rsid w:val="0013683F"/>
    <w:rsid w:val="00153389"/>
    <w:rsid w:val="00174048"/>
    <w:rsid w:val="001758E4"/>
    <w:rsid w:val="001763E5"/>
    <w:rsid w:val="001A2861"/>
    <w:rsid w:val="001B6005"/>
    <w:rsid w:val="001C6ABC"/>
    <w:rsid w:val="001F792F"/>
    <w:rsid w:val="00202D97"/>
    <w:rsid w:val="00224D40"/>
    <w:rsid w:val="002925F5"/>
    <w:rsid w:val="002C11AD"/>
    <w:rsid w:val="002E19B8"/>
    <w:rsid w:val="002F7C58"/>
    <w:rsid w:val="00314315"/>
    <w:rsid w:val="003242AA"/>
    <w:rsid w:val="00330483"/>
    <w:rsid w:val="00355CBF"/>
    <w:rsid w:val="003773AC"/>
    <w:rsid w:val="00382C46"/>
    <w:rsid w:val="003B2034"/>
    <w:rsid w:val="003C2308"/>
    <w:rsid w:val="004067E1"/>
    <w:rsid w:val="00406F60"/>
    <w:rsid w:val="00437BBF"/>
    <w:rsid w:val="004534A6"/>
    <w:rsid w:val="00472BB0"/>
    <w:rsid w:val="004A3390"/>
    <w:rsid w:val="004C1565"/>
    <w:rsid w:val="004D7268"/>
    <w:rsid w:val="00514F9F"/>
    <w:rsid w:val="0054160E"/>
    <w:rsid w:val="00551D8F"/>
    <w:rsid w:val="0056311C"/>
    <w:rsid w:val="005724F2"/>
    <w:rsid w:val="00582143"/>
    <w:rsid w:val="005A1953"/>
    <w:rsid w:val="005E7C70"/>
    <w:rsid w:val="006232F7"/>
    <w:rsid w:val="00650E60"/>
    <w:rsid w:val="00662EF4"/>
    <w:rsid w:val="00666E25"/>
    <w:rsid w:val="006A04DE"/>
    <w:rsid w:val="006C0E63"/>
    <w:rsid w:val="006C3970"/>
    <w:rsid w:val="006C5DAA"/>
    <w:rsid w:val="006F5A64"/>
    <w:rsid w:val="00701B48"/>
    <w:rsid w:val="00740392"/>
    <w:rsid w:val="007444F5"/>
    <w:rsid w:val="0075245E"/>
    <w:rsid w:val="007A32F6"/>
    <w:rsid w:val="007C33B3"/>
    <w:rsid w:val="007E7364"/>
    <w:rsid w:val="0080109C"/>
    <w:rsid w:val="00821924"/>
    <w:rsid w:val="00825BEA"/>
    <w:rsid w:val="00826D5E"/>
    <w:rsid w:val="00831CA9"/>
    <w:rsid w:val="00853961"/>
    <w:rsid w:val="00863099"/>
    <w:rsid w:val="00871B8A"/>
    <w:rsid w:val="00872E78"/>
    <w:rsid w:val="008769A1"/>
    <w:rsid w:val="0089246C"/>
    <w:rsid w:val="008A78BE"/>
    <w:rsid w:val="008D4E34"/>
    <w:rsid w:val="008F5311"/>
    <w:rsid w:val="009378E5"/>
    <w:rsid w:val="00960F0C"/>
    <w:rsid w:val="009642CE"/>
    <w:rsid w:val="00964BCC"/>
    <w:rsid w:val="00980394"/>
    <w:rsid w:val="009A2BA7"/>
    <w:rsid w:val="009A4622"/>
    <w:rsid w:val="009A6AF8"/>
    <w:rsid w:val="009C1A3D"/>
    <w:rsid w:val="009C4338"/>
    <w:rsid w:val="009E0A87"/>
    <w:rsid w:val="009E6AAF"/>
    <w:rsid w:val="009F4961"/>
    <w:rsid w:val="009F501C"/>
    <w:rsid w:val="00A12F03"/>
    <w:rsid w:val="00A50DED"/>
    <w:rsid w:val="00A65B0B"/>
    <w:rsid w:val="00A8643E"/>
    <w:rsid w:val="00AB56B5"/>
    <w:rsid w:val="00AC2759"/>
    <w:rsid w:val="00AD1341"/>
    <w:rsid w:val="00AD62FD"/>
    <w:rsid w:val="00AE095E"/>
    <w:rsid w:val="00B07BBE"/>
    <w:rsid w:val="00B17885"/>
    <w:rsid w:val="00B2614D"/>
    <w:rsid w:val="00B43694"/>
    <w:rsid w:val="00B47316"/>
    <w:rsid w:val="00BA6CEA"/>
    <w:rsid w:val="00BB1C00"/>
    <w:rsid w:val="00BB441B"/>
    <w:rsid w:val="00BC0FBA"/>
    <w:rsid w:val="00BC4012"/>
    <w:rsid w:val="00BE558E"/>
    <w:rsid w:val="00C01D31"/>
    <w:rsid w:val="00C0702A"/>
    <w:rsid w:val="00C21B1D"/>
    <w:rsid w:val="00C41310"/>
    <w:rsid w:val="00C54BA9"/>
    <w:rsid w:val="00C60205"/>
    <w:rsid w:val="00C65C44"/>
    <w:rsid w:val="00C66F96"/>
    <w:rsid w:val="00C83CB5"/>
    <w:rsid w:val="00C84404"/>
    <w:rsid w:val="00CB0DB5"/>
    <w:rsid w:val="00CB4EF7"/>
    <w:rsid w:val="00CD0810"/>
    <w:rsid w:val="00CD5A94"/>
    <w:rsid w:val="00CF226F"/>
    <w:rsid w:val="00D02877"/>
    <w:rsid w:val="00D25811"/>
    <w:rsid w:val="00D34E8E"/>
    <w:rsid w:val="00D502C5"/>
    <w:rsid w:val="00D9402A"/>
    <w:rsid w:val="00DC1066"/>
    <w:rsid w:val="00DD7339"/>
    <w:rsid w:val="00DF1C4F"/>
    <w:rsid w:val="00E130AC"/>
    <w:rsid w:val="00E1484F"/>
    <w:rsid w:val="00E160F8"/>
    <w:rsid w:val="00E20EB4"/>
    <w:rsid w:val="00E23AC2"/>
    <w:rsid w:val="00E330B4"/>
    <w:rsid w:val="00E3320E"/>
    <w:rsid w:val="00E35E1C"/>
    <w:rsid w:val="00E42219"/>
    <w:rsid w:val="00E43B46"/>
    <w:rsid w:val="00E515B1"/>
    <w:rsid w:val="00E56F9C"/>
    <w:rsid w:val="00E72DF0"/>
    <w:rsid w:val="00EC03B7"/>
    <w:rsid w:val="00EC43FE"/>
    <w:rsid w:val="00EE3120"/>
    <w:rsid w:val="00EE5C96"/>
    <w:rsid w:val="00F06031"/>
    <w:rsid w:val="00F11A0F"/>
    <w:rsid w:val="00F16992"/>
    <w:rsid w:val="00F33145"/>
    <w:rsid w:val="00F35EDF"/>
    <w:rsid w:val="00F37ACE"/>
    <w:rsid w:val="00F41551"/>
    <w:rsid w:val="00F85FF9"/>
    <w:rsid w:val="00FC68F2"/>
    <w:rsid w:val="00FF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2674"/>
  <w15:chartTrackingRefBased/>
  <w15:docId w15:val="{EC2BD653-2D0B-438F-92A9-64F7338B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8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501C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9F501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72E78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261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B2614D"/>
    <w:rPr>
      <w:rFonts w:ascii="Segoe U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A259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A2596"/>
    <w:pPr>
      <w:spacing w:line="240" w:lineRule="auto"/>
    </w:pPr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0A2596"/>
    <w:rPr>
      <w:sz w:val="20"/>
      <w:szCs w:val="20"/>
    </w:rPr>
  </w:style>
  <w:style w:type="paragraph" w:styleId="ab">
    <w:name w:val="footnote text"/>
    <w:basedOn w:val="a"/>
    <w:link w:val="ac"/>
    <w:uiPriority w:val="99"/>
    <w:unhideWhenUsed/>
    <w:rsid w:val="00BE558E"/>
    <w:pPr>
      <w:spacing w:after="0" w:line="240" w:lineRule="auto"/>
    </w:pPr>
    <w:rPr>
      <w:sz w:val="24"/>
      <w:szCs w:val="24"/>
      <w:lang w:val="en-US"/>
    </w:rPr>
  </w:style>
  <w:style w:type="character" w:customStyle="1" w:styleId="ac">
    <w:name w:val="Текст виноски Знак"/>
    <w:basedOn w:val="a0"/>
    <w:link w:val="ab"/>
    <w:uiPriority w:val="99"/>
    <w:rsid w:val="00BE558E"/>
    <w:rPr>
      <w:sz w:val="24"/>
      <w:szCs w:val="24"/>
      <w:lang w:val="en-US"/>
    </w:rPr>
  </w:style>
  <w:style w:type="character" w:styleId="ad">
    <w:name w:val="footnote reference"/>
    <w:basedOn w:val="a0"/>
    <w:uiPriority w:val="99"/>
    <w:unhideWhenUsed/>
    <w:rsid w:val="00BE558E"/>
    <w:rPr>
      <w:vertAlign w:val="superscript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6C5DAA"/>
    <w:rPr>
      <w:b/>
      <w:bCs/>
    </w:rPr>
  </w:style>
  <w:style w:type="character" w:customStyle="1" w:styleId="af">
    <w:name w:val="Тема примітки Знак"/>
    <w:basedOn w:val="aa"/>
    <w:link w:val="ae"/>
    <w:uiPriority w:val="99"/>
    <w:semiHidden/>
    <w:rsid w:val="006C5DAA"/>
    <w:rPr>
      <w:b/>
      <w:bCs/>
      <w:sz w:val="20"/>
      <w:szCs w:val="20"/>
    </w:rPr>
  </w:style>
  <w:style w:type="character" w:styleId="af0">
    <w:name w:val="Emphasis"/>
    <w:basedOn w:val="a0"/>
    <w:uiPriority w:val="20"/>
    <w:qFormat/>
    <w:rsid w:val="006C5DAA"/>
    <w:rPr>
      <w:i/>
      <w:iCs/>
    </w:rPr>
  </w:style>
  <w:style w:type="character" w:styleId="af1">
    <w:name w:val="Unresolved Mention"/>
    <w:basedOn w:val="a0"/>
    <w:uiPriority w:val="99"/>
    <w:rsid w:val="006A0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reuters.com/article/us-exxon-rosneft-idUSBRE83H0UE2012041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d.defense.gov/Portals/1/Documents/pubs/2013_Arctic_Strategy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ongress.gov/115/bills/hr5515/BILLS-115hr5515enr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bamawhitehouse.archives.gov/sites/default/files/docs/nat_arctic_strategy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eapindc.org/sites/default/files/2019/LEAP-2019-Fact-Sheet-Am-Shipbuilding-040219.pdf" TargetMode="External"/><Relationship Id="rId10" Type="http://schemas.openxmlformats.org/officeDocument/2006/relationships/hyperlink" Target="https://fas.org/irp/offdocs/nspd/nspd-6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usgs.gov/archive/sites/www.usgs.gov/newsroom/article.asp-ID=1980.html" TargetMode="External"/><Relationship Id="rId14" Type="http://schemas.openxmlformats.org/officeDocument/2006/relationships/hyperlink" Target="https://www.leapindc.org/sites/default/files/2019/LEAP-2019-Fact-Sheet-Am-Shipbuilding-040219.pdf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13010-9EF1-4280-B100-4E082B88C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7247</Words>
  <Characters>4131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 </cp:lastModifiedBy>
  <cp:revision>58</cp:revision>
  <dcterms:created xsi:type="dcterms:W3CDTF">2019-03-19T14:28:00Z</dcterms:created>
  <dcterms:modified xsi:type="dcterms:W3CDTF">2019-05-13T17:10:00Z</dcterms:modified>
</cp:coreProperties>
</file>