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A1AB5" w14:textId="2A349717" w:rsidR="00CE0AC6" w:rsidRPr="004A057B" w:rsidRDefault="006E268A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період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езидентсва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Дональда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Трампа випав важливий ювілей, тісно пов’язаний з єврейською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національною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державою. Минулого року США зробили подарунок Ізраїлю на честь річниці проголошення незалежності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енісши своє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посольств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із міста технологій та інновацій Тель-Авіва до історично важливого для євреїв та арабів Єрусалима. Держава Ізраїль особливо за останні два роки стає все більшим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значенням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та репутацією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провідником інтересів США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послідовно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просуває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рампівський порядок денний на Близькому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ході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. Зрозуміло, що така адженда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92F">
        <w:rPr>
          <w:rFonts w:ascii="Times New Roman" w:eastAsia="Times New Roman" w:hAnsi="Times New Roman" w:cs="Times New Roman"/>
          <w:sz w:val="28"/>
          <w:szCs w:val="28"/>
        </w:rPr>
        <w:t xml:space="preserve">напряму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узгодж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ується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A0292F">
        <w:rPr>
          <w:rFonts w:ascii="Times New Roman" w:eastAsia="Times New Roman" w:hAnsi="Times New Roman" w:cs="Times New Roman"/>
          <w:sz w:val="28"/>
          <w:szCs w:val="28"/>
        </w:rPr>
        <w:t>з чинним прем’єром Нетаньягу, і була б неможливою, без тісних особистих контактів</w:t>
      </w:r>
      <w:r w:rsidR="004A057B" w:rsidRPr="004A0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="004A0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президентом США.</w:t>
      </w:r>
    </w:p>
    <w:p w14:paraId="3BAF5DA8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3E4F8E" w14:textId="74884D69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Чи тягнуться ліві до правих?</w:t>
      </w:r>
    </w:p>
    <w:p w14:paraId="2C0EB68C" w14:textId="77777777" w:rsidR="004A057B" w:rsidRPr="009666A7" w:rsidRDefault="004A057B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57ECFDA" w14:textId="2800D04F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Держава Ізраїль, яка історично з перших днів свого існування має дуже непрості відносини зі своїми сусідами, все частіше стає предметом </w:t>
      </w:r>
      <w:r w:rsidR="00D313DC" w:rsidRPr="00D313DC">
        <w:rPr>
          <w:rFonts w:ascii="Times New Roman" w:eastAsia="Times New Roman" w:hAnsi="Times New Roman" w:cs="Times New Roman"/>
          <w:sz w:val="28"/>
          <w:szCs w:val="28"/>
        </w:rPr>
        <w:t xml:space="preserve">заголовків світових ЗМІ. </w:t>
      </w:r>
      <w:r w:rsidR="004A057B">
        <w:rPr>
          <w:rFonts w:ascii="Times New Roman" w:eastAsia="Times New Roman" w:hAnsi="Times New Roman" w:cs="Times New Roman"/>
          <w:sz w:val="28"/>
          <w:szCs w:val="28"/>
          <w:lang w:val="uk-UA"/>
        </w:rPr>
        <w:t>Одна з основних причин –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ктивна і водночас послідовна позиція адміністрації Дональда Трампа у вирішенні арабо-ізраїльської проблеми. </w:t>
      </w:r>
      <w:r w:rsidR="00A265B0">
        <w:rPr>
          <w:rFonts w:ascii="Times New Roman" w:eastAsia="Times New Roman" w:hAnsi="Times New Roman" w:cs="Times New Roman"/>
          <w:sz w:val="28"/>
          <w:szCs w:val="28"/>
          <w:lang w:val="uk-UA"/>
        </w:rPr>
        <w:t>Тут</w:t>
      </w:r>
      <w:r w:rsidR="00D313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слід відзначити,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що Ізраїль став регіональним лідером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(не лише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політичним, а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й вагомим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економічним та технологічним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центром) </w:t>
      </w:r>
      <w:r>
        <w:rPr>
          <w:rFonts w:ascii="Times New Roman" w:eastAsia="Times New Roman" w:hAnsi="Times New Roman" w:cs="Times New Roman"/>
          <w:sz w:val="28"/>
          <w:szCs w:val="28"/>
        </w:rPr>
        <w:t>сам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е за час правління «короля Бібі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як назвало</w:t>
      </w:r>
      <w:r w:rsidR="001A38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Нетаньягу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видання 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The Economist</w:t>
      </w:r>
      <w:r w:rsidR="00C63054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D313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F8D329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7D521" w14:textId="777BDAA7" w:rsidR="00CC45C0" w:rsidRPr="006B0127" w:rsidRDefault="003B0582" w:rsidP="006B012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Вибори до Кнесету</w:t>
      </w:r>
      <w:r w:rsidR="00EC05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265B0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EC052E">
        <w:rPr>
          <w:rFonts w:ascii="Times New Roman" w:eastAsia="Times New Roman" w:hAnsi="Times New Roman" w:cs="Times New Roman"/>
          <w:sz w:val="28"/>
          <w:szCs w:val="28"/>
        </w:rPr>
        <w:t>арламент</w:t>
      </w:r>
      <w:r w:rsidR="00A265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Ізраїлю</w:t>
      </w:r>
      <w:r w:rsidR="00EC052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9 квітня 2019 року </w:t>
      </w:r>
      <w:r w:rsidR="00A265B0">
        <w:rPr>
          <w:rFonts w:ascii="Times New Roman" w:eastAsia="Times New Roman" w:hAnsi="Times New Roman" w:cs="Times New Roman"/>
          <w:sz w:val="28"/>
          <w:szCs w:val="28"/>
          <w:lang w:val="uk-UA"/>
        </w:rPr>
        <w:t>стали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позачерговими</w:t>
      </w:r>
      <w:r w:rsidR="00A265B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78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листопаді 2018 у відставку подав </w:t>
      </w:r>
      <w:r w:rsidR="00FC4BEB">
        <w:rPr>
          <w:rFonts w:ascii="Times New Roman" w:eastAsia="Times New Roman" w:hAnsi="Times New Roman" w:cs="Times New Roman"/>
          <w:sz w:val="28"/>
          <w:szCs w:val="28"/>
        </w:rPr>
        <w:t xml:space="preserve">міністр оборони </w:t>
      </w:r>
      <w:r w:rsidR="00CC45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Авігдор </w:t>
      </w:r>
      <w:r w:rsidR="00FC4BEB">
        <w:rPr>
          <w:rFonts w:ascii="Times New Roman" w:eastAsia="Times New Roman" w:hAnsi="Times New Roman" w:cs="Times New Roman"/>
          <w:sz w:val="28"/>
          <w:szCs w:val="28"/>
        </w:rPr>
        <w:t>Ліберман</w:t>
      </w:r>
      <w:r w:rsidR="00ED78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(який також є </w:t>
      </w:r>
      <w:r w:rsidR="00ED789E" w:rsidRPr="00ED789E">
        <w:rPr>
          <w:rFonts w:ascii="Times New Roman" w:eastAsia="Times New Roman" w:hAnsi="Times New Roman" w:cs="Times New Roman"/>
          <w:sz w:val="28"/>
          <w:szCs w:val="28"/>
          <w:lang w:val="uk-UA"/>
        </w:rPr>
        <w:t>лідер</w:t>
      </w:r>
      <w:r w:rsidR="00ED789E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D789E" w:rsidRPr="00ED78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партії «Наш дім Ізраїль»</w:t>
      </w:r>
      <w:r w:rsidR="00ED78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протестуючи проти перемир’я з терористичним угрупуванням ХАМАС, що діє в Секторі Гази. Він заявив, що 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6B0127" w:rsidRPr="006B01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припинення вогню одночасно зі спробами прийти до врегулювання в Газі 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6B0127" w:rsidRPr="006B01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капітуляція перед терором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». </w:t>
      </w:r>
      <w:r w:rsidR="00A0292F">
        <w:rPr>
          <w:rFonts w:ascii="Times New Roman" w:eastAsia="Times New Roman" w:hAnsi="Times New Roman" w:cs="Times New Roman"/>
          <w:sz w:val="28"/>
          <w:szCs w:val="28"/>
        </w:rPr>
        <w:t xml:space="preserve">Внаслідок </w:t>
      </w:r>
      <w:r w:rsidR="00ED789E">
        <w:rPr>
          <w:rFonts w:ascii="Times New Roman" w:eastAsia="Times New Roman" w:hAnsi="Times New Roman" w:cs="Times New Roman"/>
          <w:sz w:val="28"/>
          <w:szCs w:val="28"/>
          <w:lang w:val="uk-UA"/>
        </w:rPr>
        <w:t>цієї урядової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52E">
        <w:rPr>
          <w:rFonts w:ascii="Times New Roman" w:eastAsia="Times New Roman" w:hAnsi="Times New Roman" w:cs="Times New Roman"/>
          <w:sz w:val="28"/>
          <w:szCs w:val="28"/>
        </w:rPr>
        <w:t>кризи Н</w:t>
      </w:r>
      <w:r w:rsidR="00ED789E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="00EC052E">
        <w:rPr>
          <w:rFonts w:ascii="Times New Roman" w:eastAsia="Times New Roman" w:hAnsi="Times New Roman" w:cs="Times New Roman"/>
          <w:sz w:val="28"/>
          <w:szCs w:val="28"/>
        </w:rPr>
        <w:t>таньягу обійняв також і посаду міністра оборони</w:t>
      </w:r>
      <w:r w:rsidR="00ED78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A0292F">
        <w:rPr>
          <w:rFonts w:ascii="Times New Roman" w:eastAsia="Times New Roman" w:hAnsi="Times New Roman" w:cs="Times New Roman"/>
          <w:sz w:val="28"/>
          <w:szCs w:val="28"/>
        </w:rPr>
        <w:t>поєднуючи її з кріслом прем</w:t>
      </w:r>
      <w:r w:rsidR="00A0292F" w:rsidRPr="003B4DD2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A0292F">
        <w:rPr>
          <w:rFonts w:ascii="Times New Roman" w:eastAsia="Times New Roman" w:hAnsi="Times New Roman" w:cs="Times New Roman"/>
          <w:sz w:val="28"/>
          <w:szCs w:val="28"/>
          <w:lang w:val="uk-UA"/>
        </w:rPr>
        <w:t>єра.</w:t>
      </w:r>
      <w:r w:rsidR="00CC45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виборів коаліція </w:t>
      </w:r>
      <w:r w:rsidR="00FC4BEB">
        <w:rPr>
          <w:rFonts w:ascii="Times New Roman" w:eastAsia="Times New Roman" w:hAnsi="Times New Roman" w:cs="Times New Roman"/>
          <w:sz w:val="28"/>
          <w:szCs w:val="28"/>
        </w:rPr>
        <w:t>була сформована партіями «Лікуд»</w:t>
      </w:r>
      <w:r>
        <w:rPr>
          <w:rFonts w:ascii="Times New Roman" w:eastAsia="Times New Roman" w:hAnsi="Times New Roman" w:cs="Times New Roman"/>
          <w:sz w:val="28"/>
          <w:szCs w:val="28"/>
        </w:rPr>
        <w:t>, ліде</w:t>
      </w:r>
      <w:r w:rsidR="00FC4BEB">
        <w:rPr>
          <w:rFonts w:ascii="Times New Roman" w:eastAsia="Times New Roman" w:hAnsi="Times New Roman" w:cs="Times New Roman"/>
          <w:sz w:val="28"/>
          <w:szCs w:val="28"/>
        </w:rPr>
        <w:t>ром якої є Нетаньягу, «Кулану</w:t>
      </w:r>
      <w:r w:rsidR="00FC4BE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FC4BEB">
        <w:rPr>
          <w:rFonts w:ascii="Times New Roman" w:eastAsia="Times New Roman" w:hAnsi="Times New Roman" w:cs="Times New Roman"/>
          <w:sz w:val="28"/>
          <w:szCs w:val="28"/>
        </w:rPr>
        <w:t>, «Єврейський дім</w:t>
      </w:r>
      <w:r w:rsidR="00FC4BE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004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ШАС</w:t>
      </w:r>
      <w:r w:rsidR="00B9004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="00B9004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Яхадут ха-Тора</w:t>
      </w:r>
      <w:r w:rsidR="00B9004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6C38CC6" w14:textId="77777777" w:rsidR="00CC45C0" w:rsidRDefault="00CC45C0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6AAF11" w14:textId="4A0D933A" w:rsidR="00CE0AC6" w:rsidRPr="00CC45C0" w:rsidRDefault="00CC45C0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Загалом на квітневих виборах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39 партій змагались за місця в Кнесет, прохідний бар’єр</w:t>
      </w:r>
      <w:r w:rsidR="00FC4BEB">
        <w:rPr>
          <w:rFonts w:ascii="Times New Roman" w:eastAsia="Times New Roman" w:hAnsi="Times New Roman" w:cs="Times New Roman"/>
          <w:sz w:val="28"/>
          <w:szCs w:val="28"/>
        </w:rPr>
        <w:t xml:space="preserve"> склада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 xml:space="preserve"> 3,25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%. Безпрецедентною стала залученість до</w:t>
      </w:r>
      <w:r w:rsidR="00B900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передвиборчої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кампанії самого Нетаньягу. Традиційна чисельність агітації була перевершена в декілька разів, а сам лідер на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голошував, що лише його партія «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Ліку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д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 xml:space="preserve"> може не допустити створення «лівого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уряду. Лівими він називав своїх головних конкуренті</w:t>
      </w:r>
      <w:r w:rsidR="00B9004B">
        <w:rPr>
          <w:rFonts w:ascii="Times New Roman" w:eastAsia="Times New Roman" w:hAnsi="Times New Roman" w:cs="Times New Roman"/>
          <w:sz w:val="28"/>
          <w:szCs w:val="28"/>
          <w:lang w:val="uk-UA"/>
        </w:rPr>
        <w:t>в – т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рьох колишніх керівників Генштабу на чолі з Бені Ганцом, який керував армією під час масштабної операції у секторі Гази 5 років т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ому і зараз є лідером альянсу «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Кахол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ь-Лаван», що перекладається як «біло-сині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символізуючи прапор Ізраїл</w:t>
      </w:r>
      <w:r w:rsidR="00B9004B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CB08D4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F4BF2" w14:textId="4C266C71" w:rsidR="00CE0AC6" w:rsidRDefault="00B9004B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Загалом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, Ганц і Нетаньягу ідеологічно суттєво </w:t>
      </w:r>
      <w:r w:rsidR="00A0292F">
        <w:rPr>
          <w:rFonts w:ascii="Times New Roman" w:eastAsia="Times New Roman" w:hAnsi="Times New Roman" w:cs="Times New Roman"/>
          <w:sz w:val="28"/>
          <w:szCs w:val="28"/>
        </w:rPr>
        <w:t xml:space="preserve">майже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не відрізняються, адже обидва підтримують політику Трампа, прагнуть зближення з Росією для вирішення конфлікту в Сирії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та підтримують анексію Голанських висот. Навіть якби перемогла партія Ганца, то 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у зовнішній політиці суттєвих змін навряд чи можна було б очікувати.</w:t>
      </w:r>
      <w:r w:rsidR="00D313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C45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цій ситуації визначальною була підтримка </w:t>
      </w:r>
      <w:r w:rsidR="00D313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партій правого спрямування, 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>які більше симпатизували Нетаньягу</w:t>
      </w:r>
    </w:p>
    <w:p w14:paraId="3F000062" w14:textId="77777777" w:rsidR="002D49A6" w:rsidRDefault="002D49A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6D204" w14:textId="77777777" w:rsidR="002D49A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Остаточний результат виборів буде оголошений 17 квітня, але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попередніми даними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Лікуд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 xml:space="preserve"> і «Кахоль-Лаван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отримали 36 і 35 мандатів відповідно. Попри те, що різниця не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велика, немає сумніву, що саме Нетаньягу залиш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иться</w:t>
      </w:r>
      <w:r w:rsidR="00A0292F">
        <w:rPr>
          <w:rFonts w:ascii="Times New Roman" w:eastAsia="Times New Roman" w:hAnsi="Times New Roman" w:cs="Times New Roman"/>
          <w:sz w:val="28"/>
          <w:szCs w:val="28"/>
        </w:rPr>
        <w:t xml:space="preserve"> прем’єр-міністром, адже «релігійні»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партії готові 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спів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працювати 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тільки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ним, 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на противагу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Бені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Ганцу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Щодо арабських партій, то вони отримали значно менше місць, ніж у попередньому скликанні Кнесету. Після прийняття 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0B105F">
        <w:rPr>
          <w:rFonts w:ascii="Times New Roman" w:eastAsia="Times New Roman" w:hAnsi="Times New Roman" w:cs="Times New Roman"/>
          <w:sz w:val="28"/>
          <w:szCs w:val="28"/>
        </w:rPr>
        <w:t xml:space="preserve">акону 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>«П</w:t>
      </w:r>
      <w:r w:rsidRPr="000B105F">
        <w:rPr>
          <w:rFonts w:ascii="Times New Roman" w:eastAsia="Times New Roman" w:hAnsi="Times New Roman" w:cs="Times New Roman"/>
          <w:sz w:val="28"/>
          <w:szCs w:val="28"/>
        </w:rPr>
        <w:t>ро національний характер Держави Ізраїль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який остаточно визна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Ізраїль як виключно єврейську державу та неподіл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ьний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Єрусалим, лідери арабських партій закликали своїх прихильників бойкотувати вибори</w:t>
      </w:r>
      <w:r w:rsidR="000B105F">
        <w:rPr>
          <w:rFonts w:ascii="Times New Roman" w:eastAsia="Times New Roman" w:hAnsi="Times New Roman" w:cs="Times New Roman"/>
          <w:sz w:val="28"/>
          <w:szCs w:val="28"/>
          <w:lang w:val="uk-UA"/>
        </w:rPr>
        <w:t>. Отже,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найближчим часом Президент Ізраїлю Реувен Рівлін запропонує Нетаньягу сформувати новий уряд.</w:t>
      </w:r>
    </w:p>
    <w:p w14:paraId="0FE15377" w14:textId="7C483A05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4BB9D2" w14:textId="2294421C" w:rsidR="00CE0AC6" w:rsidRDefault="00A0292F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Ситуація складається таким чином, що чинний прем</w:t>
      </w:r>
      <w:r w:rsidRPr="003B4DD2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єр-міністр має </w:t>
      </w:r>
      <w:r w:rsidR="001D6DEB">
        <w:rPr>
          <w:rFonts w:ascii="Times New Roman" w:eastAsia="Times New Roman" w:hAnsi="Times New Roman" w:cs="Times New Roman"/>
          <w:sz w:val="28"/>
          <w:szCs w:val="28"/>
          <w:lang w:val="uk-UA"/>
        </w:rPr>
        <w:t>набагато більше шансів сформувати уряд із потенційними правими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6D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партіями. 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>Якби</w:t>
      </w:r>
      <w:r w:rsidR="001D6D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переміг Ганц, то йому треба було б домовлятися з арабськими партіями,  виборці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яких у більшості</w:t>
      </w:r>
      <w:r w:rsidR="001D6D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прийшли на дільниці</w:t>
      </w:r>
      <w:r w:rsidR="002D49A6">
        <w:rPr>
          <w:rFonts w:ascii="Times New Roman" w:eastAsia="Times New Roman" w:hAnsi="Times New Roman" w:cs="Times New Roman"/>
          <w:sz w:val="28"/>
          <w:szCs w:val="28"/>
          <w:lang w:val="uk-UA"/>
        </w:rPr>
        <w:t>. Та й узагалі такий альянс міг би викликати обурення в єврейських прихильників партії.</w:t>
      </w:r>
    </w:p>
    <w:p w14:paraId="6F072CE1" w14:textId="77777777" w:rsidR="002D49A6" w:rsidRDefault="002D49A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492F8" w14:textId="77777777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1DABBF4B" wp14:editId="60D655D1">
            <wp:extent cx="5981700" cy="28527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A5D83" w14:textId="07DEE20E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BC22749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D23CE6" w14:textId="604C0A9A" w:rsidR="00DE202D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 40 днів до виборів генеральний прокурор Ізраїлю заявив, що має намір пред'явити Нетанья</w:t>
      </w:r>
      <w:r w:rsidR="001A388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звинувачення, зокрема в отриманні дорогих подарунків від представників бізнесу. Крім того, за кілька днів до виборів 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>прем’єр-міністр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намагаючись збільшити свою популярність, в інтерв'ю на місцевому телеканалі дав обіцянку в разі своєї перемоги анексувати деякі палестинські території. 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>Варто зазначити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що ліві сили, 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стояли біля витоків </w:t>
      </w:r>
      <w:r>
        <w:rPr>
          <w:rFonts w:ascii="Times New Roman" w:eastAsia="Times New Roman" w:hAnsi="Times New Roman" w:cs="Times New Roman"/>
          <w:sz w:val="28"/>
          <w:szCs w:val="28"/>
        </w:rPr>
        <w:t>Ізраїл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>ю,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ті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ліві, що борються за владу зараз – </w:t>
      </w:r>
      <w:r w:rsidR="00DE202D">
        <w:rPr>
          <w:rFonts w:ascii="Times New Roman" w:eastAsia="Times New Roman" w:hAnsi="Times New Roman" w:cs="Times New Roman"/>
          <w:sz w:val="28"/>
          <w:szCs w:val="28"/>
        </w:rPr>
        <w:t xml:space="preserve">це кардинально різні 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>політичні сили. Т</w:t>
      </w:r>
      <w:r w:rsidR="00DE202D">
        <w:rPr>
          <w:rFonts w:ascii="Times New Roman" w:eastAsia="Times New Roman" w:hAnsi="Times New Roman" w:cs="Times New Roman"/>
          <w:sz w:val="28"/>
          <w:szCs w:val="28"/>
        </w:rPr>
        <w:t>ому не дивно, що громадяни обрали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більш зрозумілих і традиційних</w:t>
      </w:r>
      <w:r w:rsidR="00DE202D">
        <w:rPr>
          <w:rFonts w:ascii="Times New Roman" w:eastAsia="Times New Roman" w:hAnsi="Times New Roman" w:cs="Times New Roman"/>
          <w:sz w:val="28"/>
          <w:szCs w:val="28"/>
        </w:rPr>
        <w:t xml:space="preserve"> правих</w:t>
      </w:r>
      <w:r w:rsidR="006B012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E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EDF176" w14:textId="77777777" w:rsidR="006B0127" w:rsidRDefault="006B0127" w:rsidP="004A057B">
      <w:pPr>
        <w:spacing w:line="240" w:lineRule="auto"/>
        <w:jc w:val="both"/>
        <w:rPr>
          <w:rStyle w:val="a7"/>
        </w:rPr>
      </w:pPr>
    </w:p>
    <w:p w14:paraId="0907EF41" w14:textId="77777777" w:rsidR="00090935" w:rsidRDefault="00DE202D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ьтернатива чинній владі була, але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 xml:space="preserve"> очевидно, не мала таких «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к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озирів у рукаві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приберіг 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Лікуд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>Щоб утворити коаліц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ію, Нетаньягу все ж доведеться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віддати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міністерських портфелів представникам 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>опозиційних партій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схоже, це його не надто лякає, адже на кону стоїть вже п’ятий прем’єрський термін.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им самим «Бібі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перевершить 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навіть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засновника 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ізраїльської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держави Бен Гуріона, який обіймав найважливішу посаду 4 рази. </w:t>
      </w:r>
    </w:p>
    <w:p w14:paraId="08665228" w14:textId="77777777" w:rsidR="00090935" w:rsidRDefault="00090935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FAC89" w14:textId="3FB1E6E7" w:rsidR="009666A7" w:rsidRPr="00090935" w:rsidRDefault="009666A7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Головною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причиною можливої поразки Натаньягу були резонансні звинувачення в корупції. Лідера «Лікуда» 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закидали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 xml:space="preserve"> отриманн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>дорогих подарунків</w:t>
      </w:r>
      <w:r w:rsidR="00090935" w:rsidRPr="000909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 xml:space="preserve">домовленості з видавцями 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 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>телекан</w:t>
      </w:r>
      <w:r w:rsidR="00090935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 xml:space="preserve">лами, щоб ті не друкували критичних статей та не знімали критичних </w:t>
      </w:r>
      <w:r w:rsidR="00D313DC" w:rsidRPr="00090935">
        <w:rPr>
          <w:rFonts w:ascii="Times New Roman" w:eastAsia="Times New Roman" w:hAnsi="Times New Roman" w:cs="Times New Roman"/>
          <w:sz w:val="28"/>
          <w:szCs w:val="28"/>
        </w:rPr>
        <w:t xml:space="preserve">для його репутації 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 xml:space="preserve">сюжетів. Попри такі звинувачення, 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виборці</w:t>
      </w:r>
      <w:r w:rsidR="00013456" w:rsidRPr="00090935">
        <w:rPr>
          <w:rFonts w:ascii="Times New Roman" w:eastAsia="Times New Roman" w:hAnsi="Times New Roman" w:cs="Times New Roman"/>
          <w:sz w:val="28"/>
          <w:szCs w:val="28"/>
        </w:rPr>
        <w:t xml:space="preserve"> залишаються вірними своєму лідеру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й зважуючи на вже майже безсумнівний 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>5 термін, Н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090935">
        <w:rPr>
          <w:rFonts w:ascii="Times New Roman" w:eastAsia="Times New Roman" w:hAnsi="Times New Roman" w:cs="Times New Roman"/>
          <w:sz w:val="28"/>
          <w:szCs w:val="28"/>
        </w:rPr>
        <w:t>таньягу все більше стає уособленням самого Ізраїлю.</w:t>
      </w:r>
    </w:p>
    <w:p w14:paraId="20F495C6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222A2DF" w14:textId="77777777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Трамп понад усе?</w:t>
      </w:r>
    </w:p>
    <w:p w14:paraId="65CF2BF6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66C3C" w14:textId="2C9F8A81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Очевидно, найбільше на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виборів</w:t>
      </w:r>
      <w:r w:rsidR="00DE20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зовнішніх гравців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вплинув Білий </w:t>
      </w:r>
      <w:r w:rsidR="000C1E4D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ім, а точніше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сам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 відносин між Трампом і Нетаньягу. За останні декілька років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відносини США та Ізраїлю не б</w:t>
      </w:r>
      <w:r w:rsidR="0043088F">
        <w:rPr>
          <w:rFonts w:ascii="Times New Roman" w:eastAsia="Times New Roman" w:hAnsi="Times New Roman" w:cs="Times New Roman"/>
          <w:sz w:val="28"/>
          <w:szCs w:val="28"/>
          <w:lang w:val="uk-UA"/>
        </w:rPr>
        <w:t>ачили такого зближення як зараз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Ізраїль остаточно закріпився в фарватері політики США в регіоні та перетворився на чи не найбільшого союзника 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Вашингтона </w:t>
      </w:r>
      <w:r>
        <w:rPr>
          <w:rFonts w:ascii="Times New Roman" w:eastAsia="Times New Roman" w:hAnsi="Times New Roman" w:cs="Times New Roman"/>
          <w:sz w:val="28"/>
          <w:szCs w:val="28"/>
        </w:rPr>
        <w:t>загалом. Це приклад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можна 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реалізовувати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свої геополітичні амбіції 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>руками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наддержави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>, витрачаючи мінімум ресурсів</w:t>
      </w:r>
      <w:r>
        <w:rPr>
          <w:rFonts w:ascii="Times New Roman" w:eastAsia="Times New Roman" w:hAnsi="Times New Roman" w:cs="Times New Roman"/>
          <w:sz w:val="28"/>
          <w:szCs w:val="28"/>
        </w:rPr>
        <w:t>. Визнання Трампом суверенітету Ізраїл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Голанськими висотами не могло не позначитись на електоральних вподобаннях  більш ніж 6 млн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ізраїльських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виборців. Безпрецедентне рішення може стати 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точкою неповернення у процесі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регулювання конфліктних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відносин між Сирією та Ізраїлем. І те, що на демонстраціях на підтримку Нетаньягу люди вийшли з плакатами Трампа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ще раз підтверджує важливість США для Ізраїлю. </w:t>
      </w:r>
    </w:p>
    <w:p w14:paraId="58031AE7" w14:textId="77777777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 wp14:anchorId="19A72E43" wp14:editId="3DA67311">
            <wp:extent cx="5286375" cy="41100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1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BF958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96E3F" w14:textId="1DC3F46C" w:rsidR="00CE0AC6" w:rsidRDefault="00E700A4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Голанська дилема</w:t>
      </w:r>
      <w:r w:rsidR="003B0582" w:rsidRPr="00E805C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2BB331F" w14:textId="77777777" w:rsidR="00E805C2" w:rsidRPr="00E805C2" w:rsidRDefault="00E805C2" w:rsidP="004A057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8D75975" w14:textId="4B4E7E66" w:rsidR="00CE0AC6" w:rsidRDefault="009D2C87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 у грудні 2017 року 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Дональд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Трамп 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закликав лідерів усіх держав слідом за ним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визнати реальність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оголосив про перенесення посольства США з Тель-Авіва до Єрусалима, здавалось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>що це остання червона лінія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Але визнання анексії Голанських висот Ізраїлем </w:t>
      </w:r>
      <w:r w:rsidR="00E805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його суверенітету над цією територією стало просто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>громом серед ясного неба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ержсекретар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США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Майк Помпео нещодавно </w:t>
      </w:r>
      <w:r w:rsidR="003B0582" w:rsidRPr="002E2D98">
        <w:rPr>
          <w:rFonts w:ascii="Times New Roman" w:eastAsia="Times New Roman" w:hAnsi="Times New Roman" w:cs="Times New Roman"/>
          <w:sz w:val="28"/>
          <w:szCs w:val="28"/>
        </w:rPr>
        <w:t>пояснив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чим відрізняється анексія Криму Росією та Голанських висот Ізраїлем, наголосивши, що в міжнародному праві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існує доктрина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, яка це детально поясню</w:t>
      </w:r>
      <w:r w:rsidR="00385A25">
        <w:rPr>
          <w:rFonts w:ascii="Times New Roman" w:eastAsia="Times New Roman" w:hAnsi="Times New Roman" w:cs="Times New Roman"/>
          <w:sz w:val="28"/>
          <w:szCs w:val="28"/>
        </w:rPr>
        <w:t xml:space="preserve">є,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>однак</w:t>
      </w:r>
      <w:r w:rsidR="00385A25">
        <w:rPr>
          <w:rFonts w:ascii="Times New Roman" w:eastAsia="Times New Roman" w:hAnsi="Times New Roman" w:cs="Times New Roman"/>
          <w:sz w:val="28"/>
          <w:szCs w:val="28"/>
        </w:rPr>
        <w:t xml:space="preserve"> що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>це</w:t>
      </w:r>
      <w:r w:rsidR="00385A25">
        <w:rPr>
          <w:rFonts w:ascii="Times New Roman" w:eastAsia="Times New Roman" w:hAnsi="Times New Roman" w:cs="Times New Roman"/>
          <w:sz w:val="28"/>
          <w:szCs w:val="28"/>
        </w:rPr>
        <w:t xml:space="preserve"> за доктрина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>так і не назвав</w:t>
      </w:r>
      <w:r w:rsidR="00385A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D53F88E" w14:textId="77777777" w:rsidR="00E700A4" w:rsidRDefault="00E700A4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A30D5" w14:textId="69277D7E" w:rsidR="00CE0AC6" w:rsidRDefault="003B0582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огляду на це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черговий ра</w:t>
      </w:r>
      <w:r w:rsidR="000C675E">
        <w:rPr>
          <w:rFonts w:ascii="Times New Roman" w:eastAsia="Times New Roman" w:hAnsi="Times New Roman" w:cs="Times New Roman"/>
          <w:sz w:val="28"/>
          <w:szCs w:val="28"/>
        </w:rPr>
        <w:t>з виникає питання про особливе «трампівське</w:t>
      </w:r>
      <w:r w:rsidR="000C67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міжнародне право та його тлумачення. Помпео заявив, що Ізраїль здобув контроль над Голанами</w:t>
      </w:r>
      <w:r w:rsidR="002E2D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відповідаючи </w:t>
      </w:r>
      <w:r w:rsidR="00B341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військовою операцією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агресивні дії Сирії, а Крим було </w:t>
      </w:r>
      <w:r w:rsidR="00B341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незаконно </w:t>
      </w:r>
      <w:r>
        <w:rPr>
          <w:rFonts w:ascii="Times New Roman" w:eastAsia="Times New Roman" w:hAnsi="Times New Roman" w:cs="Times New Roman"/>
          <w:sz w:val="28"/>
          <w:szCs w:val="28"/>
        </w:rPr>
        <w:t>анексовано</w:t>
      </w:r>
      <w:r w:rsidR="00B341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невід’ємну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частин</w:t>
      </w:r>
      <w:r w:rsidR="00B3413F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території суверенної України.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Вашингтон </w:t>
      </w:r>
      <w:r>
        <w:rPr>
          <w:rFonts w:ascii="Times New Roman" w:eastAsia="Times New Roman" w:hAnsi="Times New Roman" w:cs="Times New Roman"/>
          <w:sz w:val="28"/>
          <w:szCs w:val="28"/>
        </w:rPr>
        <w:t>продовжу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наголошувати, що жодні кордони суверенної держави не можна змінити силою.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>Не дивно, що такі дії та слова Сполучених Штатів продовжують викликати когнітивний дисонанс у різних столицях</w:t>
      </w:r>
      <w:r w:rsidR="00385A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063AB8" w14:textId="77777777" w:rsidR="00E700A4" w:rsidRDefault="00E700A4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F44BE" w14:textId="1575471D" w:rsidR="00385A25" w:rsidRPr="00EF7818" w:rsidRDefault="00EC052E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Голани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це </w:t>
      </w:r>
      <w:r w:rsidR="00385A25">
        <w:rPr>
          <w:rFonts w:ascii="Times New Roman" w:eastAsia="Times New Roman" w:hAnsi="Times New Roman" w:cs="Times New Roman"/>
          <w:sz w:val="28"/>
          <w:szCs w:val="28"/>
        </w:rPr>
        <w:t xml:space="preserve">надзвичайно важливий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символ як для Ізраїлю, так і для Сирії. Для Ізраїлю – </w:t>
      </w:r>
      <w:r w:rsidR="00E700A4">
        <w:rPr>
          <w:rFonts w:ascii="Times New Roman" w:eastAsia="Times New Roman" w:hAnsi="Times New Roman" w:cs="Times New Roman"/>
          <w:sz w:val="28"/>
          <w:szCs w:val="28"/>
          <w:lang w:val="uk-UA"/>
        </w:rPr>
        <w:t>це символ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лідерства й сили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регіоні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складної історичної долі єврейського народу, який змушений був силою зброї «виривати» для себе 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територію для побудови своєї держави; </w:t>
      </w:r>
      <w:r>
        <w:rPr>
          <w:rFonts w:ascii="Times New Roman" w:eastAsia="Times New Roman" w:hAnsi="Times New Roman" w:cs="Times New Roman"/>
          <w:sz w:val="28"/>
          <w:szCs w:val="28"/>
        </w:rPr>
        <w:t>для Сирії –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питання престижу й історичної справедливості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адже до Шестиденної війни саме Дамаск контролював цю територію. 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араз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найви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ій 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>точці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Голанських висот працює спостережна місія ООН.</w:t>
      </w:r>
      <w:r w:rsidR="00EF78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Проте, здається, зовсім скоро над цим місцем буде піднятий ізраїльський прапор.</w:t>
      </w:r>
    </w:p>
    <w:p w14:paraId="7EA03224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F23AD5" w14:textId="5CDA51B8" w:rsidR="00EC052E" w:rsidRDefault="00D313DC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3E7DE8AB" wp14:editId="7F53C661">
            <wp:extent cx="5338445" cy="2908091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9"/>
                    <a:srcRect t="17030"/>
                    <a:stretch/>
                  </pic:blipFill>
                  <pic:spPr bwMode="auto">
                    <a:xfrm>
                      <a:off x="0" y="0"/>
                      <a:ext cx="5338763" cy="290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D352D" w14:textId="77777777" w:rsidR="00CE0AC6" w:rsidRDefault="00CE0AC6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53F2F" w14:textId="650CE888" w:rsidR="009408D3" w:rsidRPr="00283EE2" w:rsidRDefault="00EF7818" w:rsidP="004A057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 парламентські в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ибори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вкотре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продемонстрували, що Ізраїль стає частиною великої гри у міжнародній політиці та остаточно</w:t>
      </w:r>
      <w:r w:rsidR="00EC052E">
        <w:rPr>
          <w:rFonts w:ascii="Times New Roman" w:eastAsia="Times New Roman" w:hAnsi="Times New Roman" w:cs="Times New Roman"/>
          <w:sz w:val="28"/>
          <w:szCs w:val="28"/>
        </w:rPr>
        <w:t xml:space="preserve"> заявляє про власне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регіональне лідерство та представництво</w:t>
      </w:r>
      <w:r w:rsidR="004A6B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інтересів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США в регіоні.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Однак вже зараз можна сказати, що політична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напруга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з якою доведеться працювати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F7818">
        <w:rPr>
          <w:rFonts w:ascii="Times New Roman" w:eastAsia="Times New Roman" w:hAnsi="Times New Roman" w:cs="Times New Roman"/>
          <w:sz w:val="28"/>
          <w:szCs w:val="28"/>
          <w:lang w:val="uk-UA"/>
        </w:rPr>
        <w:t>Нетаньягу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протягом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наступного прем’єрського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терміну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не дозволить йому повністю розв’язати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собі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 перейти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першочергово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проблем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>зовнішн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ьої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політику на шкоду внутрішній. </w:t>
      </w:r>
      <w:r w:rsidR="004A6B23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авряд чи </w:t>
      </w:r>
      <w:r w:rsidR="004A6B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старому й досвідченому Нетаньягу 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вдасться виграти ще одні вибори саме в сьогоднішній конфігурації сил у Кнесеті, а це означає, що на </w:t>
      </w:r>
      <w:r w:rsidR="004A6B23">
        <w:rPr>
          <w:rFonts w:ascii="Times New Roman" w:eastAsia="Times New Roman" w:hAnsi="Times New Roman" w:cs="Times New Roman"/>
          <w:sz w:val="28"/>
          <w:szCs w:val="28"/>
          <w:lang w:val="uk-UA"/>
        </w:rPr>
        <w:t>Бібі вже у найближчому майбутньому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чека</w:t>
      </w:r>
      <w:r w:rsidR="004A6B23">
        <w:rPr>
          <w:rFonts w:ascii="Times New Roman" w:eastAsia="Times New Roman" w:hAnsi="Times New Roman" w:cs="Times New Roman"/>
          <w:sz w:val="28"/>
          <w:szCs w:val="28"/>
          <w:lang w:val="uk-UA"/>
        </w:rPr>
        <w:t>тимуть</w:t>
      </w:r>
      <w:r w:rsidR="003B0582">
        <w:rPr>
          <w:rFonts w:ascii="Times New Roman" w:eastAsia="Times New Roman" w:hAnsi="Times New Roman" w:cs="Times New Roman"/>
          <w:sz w:val="28"/>
          <w:szCs w:val="28"/>
        </w:rPr>
        <w:t xml:space="preserve"> нові  серйозні виклики.</w:t>
      </w:r>
      <w:r w:rsidR="004A6B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9408D3" w:rsidRPr="00283EE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B6215" w14:textId="77777777" w:rsidR="00227781" w:rsidRDefault="00227781">
      <w:pPr>
        <w:spacing w:line="240" w:lineRule="auto"/>
      </w:pPr>
      <w:r>
        <w:separator/>
      </w:r>
    </w:p>
  </w:endnote>
  <w:endnote w:type="continuationSeparator" w:id="0">
    <w:p w14:paraId="0AEFD344" w14:textId="77777777" w:rsidR="00227781" w:rsidRDefault="00227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A27AC" w14:textId="77777777" w:rsidR="00227781" w:rsidRDefault="00227781">
      <w:pPr>
        <w:spacing w:line="240" w:lineRule="auto"/>
      </w:pPr>
      <w:r>
        <w:separator/>
      </w:r>
    </w:p>
  </w:footnote>
  <w:footnote w:type="continuationSeparator" w:id="0">
    <w:p w14:paraId="6205474A" w14:textId="77777777" w:rsidR="00227781" w:rsidRDefault="002277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C6"/>
    <w:rsid w:val="00013456"/>
    <w:rsid w:val="00090935"/>
    <w:rsid w:val="000B105F"/>
    <w:rsid w:val="000C1E4D"/>
    <w:rsid w:val="000C675E"/>
    <w:rsid w:val="00192FC2"/>
    <w:rsid w:val="001A3881"/>
    <w:rsid w:val="001D6DEB"/>
    <w:rsid w:val="00227781"/>
    <w:rsid w:val="00283EE2"/>
    <w:rsid w:val="002D49A6"/>
    <w:rsid w:val="002E2D98"/>
    <w:rsid w:val="00385A25"/>
    <w:rsid w:val="003B0582"/>
    <w:rsid w:val="003B4DD2"/>
    <w:rsid w:val="0043088F"/>
    <w:rsid w:val="004A057B"/>
    <w:rsid w:val="004A6B23"/>
    <w:rsid w:val="004C0A8E"/>
    <w:rsid w:val="00536DEB"/>
    <w:rsid w:val="005F4879"/>
    <w:rsid w:val="006B0127"/>
    <w:rsid w:val="006E268A"/>
    <w:rsid w:val="009408D3"/>
    <w:rsid w:val="009666A7"/>
    <w:rsid w:val="009D2C87"/>
    <w:rsid w:val="00A0292F"/>
    <w:rsid w:val="00A265B0"/>
    <w:rsid w:val="00B00401"/>
    <w:rsid w:val="00B3413F"/>
    <w:rsid w:val="00B9004B"/>
    <w:rsid w:val="00C63054"/>
    <w:rsid w:val="00CC45C0"/>
    <w:rsid w:val="00CE0AC6"/>
    <w:rsid w:val="00D313DC"/>
    <w:rsid w:val="00DA67F7"/>
    <w:rsid w:val="00DE202D"/>
    <w:rsid w:val="00E700A4"/>
    <w:rsid w:val="00E805C2"/>
    <w:rsid w:val="00EC052E"/>
    <w:rsid w:val="00ED789E"/>
    <w:rsid w:val="00EF7818"/>
    <w:rsid w:val="00FC4BEB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4597"/>
  <w15:docId w15:val="{0E552228-62AF-49F2-BC0F-BCBCB3CB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A3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81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9004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9004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9004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9004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9004B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B00401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E700A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700A4"/>
  </w:style>
  <w:style w:type="paragraph" w:styleId="af">
    <w:name w:val="footer"/>
    <w:basedOn w:val="a"/>
    <w:link w:val="af0"/>
    <w:uiPriority w:val="99"/>
    <w:unhideWhenUsed/>
    <w:rsid w:val="00E700A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7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9112-6CD0-4AE0-97E6-B3F1D905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2019-04-14T22:36:00Z</dcterms:created>
  <dcterms:modified xsi:type="dcterms:W3CDTF">2019-04-15T17:27:00Z</dcterms:modified>
</cp:coreProperties>
</file>