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r w:rsidRPr="00025925">
        <w:rPr>
          <w:lang w:val="en-US"/>
        </w:rPr>
        <w:t>rnbqkbnr/pppppppp/8/8/8/8/PPPPPPPP/RNBQKBNR w KQkq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r3k2r/Pppp1ppp/1b3nbN/nP6/BBP1P3/q4N2/Pp1P2PP/R2Q1RK1 w kq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KQkq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639B61CD"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170" w:type="dxa"/>
          </w:tcPr>
          <w:p w14:paraId="3A556E3B"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was implemented to reduce the number of positions explored during search without affecting the final result returned by the Negamax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570"/>
        <w:gridCol w:w="1293"/>
        <w:gridCol w:w="1868"/>
      </w:tblGrid>
      <w:tr w:rsidR="00526B25" w:rsidRPr="00526B25" w14:paraId="63F1A0F1" w14:textId="77777777" w:rsidTr="00526B25">
        <w:trPr>
          <w:tblHeader/>
          <w:tblCellSpacing w:w="15" w:type="dxa"/>
        </w:trPr>
        <w:tc>
          <w:tcPr>
            <w:tcW w:w="0" w:type="auto"/>
            <w:vAlign w:val="center"/>
            <w:hideMark/>
          </w:tcPr>
          <w:p w14:paraId="4D66B651" w14:textId="77777777" w:rsidR="00526B25" w:rsidRPr="00526B25" w:rsidRDefault="00526B25" w:rsidP="00526B25">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786D144B"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0BB07D68"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0CC7B183"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Reduction Factor</w:t>
            </w:r>
          </w:p>
        </w:tc>
      </w:tr>
      <w:tr w:rsidR="00526B25" w:rsidRPr="00526B25" w14:paraId="11A66F05" w14:textId="77777777" w:rsidTr="00526B25">
        <w:trPr>
          <w:tblCellSpacing w:w="15" w:type="dxa"/>
        </w:trPr>
        <w:tc>
          <w:tcPr>
            <w:tcW w:w="0" w:type="auto"/>
            <w:vAlign w:val="center"/>
            <w:hideMark/>
          </w:tcPr>
          <w:p w14:paraId="47B819CA"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7CC224DC"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124,132,537</w:t>
            </w:r>
          </w:p>
        </w:tc>
        <w:tc>
          <w:tcPr>
            <w:tcW w:w="0" w:type="auto"/>
            <w:vAlign w:val="center"/>
            <w:hideMark/>
          </w:tcPr>
          <w:p w14:paraId="3F0CFAE4"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7001D71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182x</w:t>
            </w:r>
          </w:p>
        </w:tc>
      </w:tr>
      <w:tr w:rsidR="00526B25" w:rsidRPr="00526B25" w14:paraId="47C24FBE" w14:textId="77777777" w:rsidTr="00526B25">
        <w:trPr>
          <w:tblCellSpacing w:w="15" w:type="dxa"/>
        </w:trPr>
        <w:tc>
          <w:tcPr>
            <w:tcW w:w="0" w:type="auto"/>
            <w:vAlign w:val="center"/>
            <w:hideMark/>
          </w:tcPr>
          <w:p w14:paraId="38FDD37B"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7CA6E627"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w:t>
            </w:r>
          </w:p>
        </w:tc>
        <w:tc>
          <w:tcPr>
            <w:tcW w:w="0" w:type="auto"/>
            <w:vAlign w:val="center"/>
            <w:hideMark/>
          </w:tcPr>
          <w:p w14:paraId="29D8698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6E54D6D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313x</w:t>
            </w:r>
          </w:p>
        </w:tc>
      </w:tr>
      <w:tr w:rsidR="00526B25" w:rsidRPr="00526B25" w14:paraId="426F0320" w14:textId="77777777" w:rsidTr="00526B25">
        <w:trPr>
          <w:tblCellSpacing w:w="15" w:type="dxa"/>
        </w:trPr>
        <w:tc>
          <w:tcPr>
            <w:tcW w:w="0" w:type="auto"/>
            <w:vAlign w:val="center"/>
            <w:hideMark/>
          </w:tcPr>
          <w:p w14:paraId="047A05D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583FC0F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w:t>
            </w:r>
          </w:p>
        </w:tc>
        <w:tc>
          <w:tcPr>
            <w:tcW w:w="0" w:type="auto"/>
            <w:vAlign w:val="center"/>
            <w:hideMark/>
          </w:tcPr>
          <w:p w14:paraId="20DA506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724B00EA"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393x</w:t>
            </w:r>
          </w:p>
        </w:tc>
      </w:tr>
      <w:tr w:rsidR="00526B25" w:rsidRPr="00526B25" w14:paraId="330E40F5" w14:textId="77777777" w:rsidTr="00526B25">
        <w:trPr>
          <w:tblCellSpacing w:w="15" w:type="dxa"/>
        </w:trPr>
        <w:tc>
          <w:tcPr>
            <w:tcW w:w="0" w:type="auto"/>
            <w:vAlign w:val="center"/>
            <w:hideMark/>
          </w:tcPr>
          <w:p w14:paraId="37D7AEA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68550AB2"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722,310,396</w:t>
            </w:r>
          </w:p>
        </w:tc>
        <w:tc>
          <w:tcPr>
            <w:tcW w:w="0" w:type="auto"/>
            <w:vAlign w:val="center"/>
            <w:hideMark/>
          </w:tcPr>
          <w:p w14:paraId="2188456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03DC3C9F"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45x</w:t>
            </w:r>
          </w:p>
        </w:tc>
      </w:tr>
      <w:tr w:rsidR="00526B25" w:rsidRPr="00526B25" w14:paraId="35BE0B4F" w14:textId="77777777" w:rsidTr="00526B25">
        <w:trPr>
          <w:tblCellSpacing w:w="15" w:type="dxa"/>
        </w:trPr>
        <w:tc>
          <w:tcPr>
            <w:tcW w:w="0" w:type="auto"/>
            <w:vAlign w:val="center"/>
            <w:hideMark/>
          </w:tcPr>
          <w:p w14:paraId="44DEBC63"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FEE037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~3,930,000,000</w:t>
            </w:r>
          </w:p>
        </w:tc>
        <w:tc>
          <w:tcPr>
            <w:tcW w:w="0" w:type="auto"/>
            <w:vAlign w:val="center"/>
            <w:hideMark/>
          </w:tcPr>
          <w:p w14:paraId="59071251"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F568876"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During testing of pure Negamax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node counter was implemented using a 32-bit signed integer, causing an integer overflow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Without Alpha-Beta, the engine spends nearly all of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7B166F8F" w14:textId="1E292E88" w:rsidR="00DA418E"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p w14:paraId="597635BE" w14:textId="08703795" w:rsidR="00050902" w:rsidRPr="00FA001F" w:rsidRDefault="00AB7712" w:rsidP="00025925">
      <w:pPr>
        <w:pStyle w:val="ListParagraph"/>
        <w:numPr>
          <w:ilvl w:val="0"/>
          <w:numId w:val="21"/>
        </w:numPr>
        <w:rPr>
          <w:lang w:val="en-US"/>
        </w:rPr>
      </w:pPr>
      <w:r w:rsidRPr="00587DE7">
        <w:rPr>
          <w:lang w:val="en-US"/>
        </w:rPr>
        <w:t>Time and NPS are optimized (release mode + move ordering + alpha-beta pruning)</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7C54B53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5C95334C"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868"/>
      </w:tblGrid>
      <w:tr w:rsidR="00EA294D" w:rsidRPr="00EA294D" w14:paraId="4B1920D9" w14:textId="77777777" w:rsidTr="00EA294D">
        <w:trPr>
          <w:tblHeader/>
          <w:tblCellSpacing w:w="15" w:type="dxa"/>
        </w:trPr>
        <w:tc>
          <w:tcPr>
            <w:tcW w:w="0" w:type="auto"/>
            <w:vAlign w:val="center"/>
            <w:hideMark/>
          </w:tcPr>
          <w:p w14:paraId="6F0B433A" w14:textId="77777777" w:rsidR="00EA294D" w:rsidRPr="00EA294D" w:rsidRDefault="00EA294D" w:rsidP="00EA294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1E1EFD30"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25E3CA52"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2ED561E3"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Reduction Factor</w:t>
            </w:r>
          </w:p>
        </w:tc>
      </w:tr>
      <w:tr w:rsidR="00EA294D" w:rsidRPr="00EA294D" w14:paraId="1E3ADB4B" w14:textId="77777777" w:rsidTr="00EA294D">
        <w:trPr>
          <w:tblCellSpacing w:w="15" w:type="dxa"/>
        </w:trPr>
        <w:tc>
          <w:tcPr>
            <w:tcW w:w="0" w:type="auto"/>
            <w:vAlign w:val="center"/>
            <w:hideMark/>
          </w:tcPr>
          <w:p w14:paraId="1E0E0771"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B402F07"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0858E32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300,463</w:t>
            </w:r>
          </w:p>
        </w:tc>
        <w:tc>
          <w:tcPr>
            <w:tcW w:w="0" w:type="auto"/>
            <w:vAlign w:val="center"/>
            <w:hideMark/>
          </w:tcPr>
          <w:p w14:paraId="550E3CAF"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2.27x</w:t>
            </w:r>
          </w:p>
        </w:tc>
      </w:tr>
      <w:tr w:rsidR="00EA294D" w:rsidRPr="00EA294D" w14:paraId="4C024248" w14:textId="77777777" w:rsidTr="00EA294D">
        <w:trPr>
          <w:tblCellSpacing w:w="15" w:type="dxa"/>
        </w:trPr>
        <w:tc>
          <w:tcPr>
            <w:tcW w:w="0" w:type="auto"/>
            <w:vAlign w:val="center"/>
            <w:hideMark/>
          </w:tcPr>
          <w:p w14:paraId="52FB9E4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19F4791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52D72D84"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296,337</w:t>
            </w:r>
          </w:p>
        </w:tc>
        <w:tc>
          <w:tcPr>
            <w:tcW w:w="0" w:type="auto"/>
            <w:vAlign w:val="center"/>
            <w:hideMark/>
          </w:tcPr>
          <w:p w14:paraId="23FA14F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13.73x</w:t>
            </w:r>
          </w:p>
        </w:tc>
      </w:tr>
      <w:tr w:rsidR="00EA294D" w:rsidRPr="00EA294D" w14:paraId="25C26BFA" w14:textId="77777777" w:rsidTr="00EA294D">
        <w:trPr>
          <w:tblCellSpacing w:w="15" w:type="dxa"/>
        </w:trPr>
        <w:tc>
          <w:tcPr>
            <w:tcW w:w="0" w:type="auto"/>
            <w:vAlign w:val="center"/>
            <w:hideMark/>
          </w:tcPr>
          <w:p w14:paraId="0DB5B11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0E58105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6377573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94,945</w:t>
            </w:r>
          </w:p>
        </w:tc>
        <w:tc>
          <w:tcPr>
            <w:tcW w:w="0" w:type="auto"/>
            <w:vAlign w:val="center"/>
            <w:hideMark/>
          </w:tcPr>
          <w:p w14:paraId="74596D4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17.00x</w:t>
            </w:r>
          </w:p>
        </w:tc>
      </w:tr>
      <w:tr w:rsidR="00EA294D" w:rsidRPr="00EA294D" w14:paraId="0B061E1B" w14:textId="77777777" w:rsidTr="00EA294D">
        <w:trPr>
          <w:tblCellSpacing w:w="15" w:type="dxa"/>
        </w:trPr>
        <w:tc>
          <w:tcPr>
            <w:tcW w:w="0" w:type="auto"/>
            <w:vAlign w:val="center"/>
            <w:hideMark/>
          </w:tcPr>
          <w:p w14:paraId="2EB5235F"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761ACD46"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7D41E77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143,183</w:t>
            </w:r>
          </w:p>
        </w:tc>
        <w:tc>
          <w:tcPr>
            <w:tcW w:w="0" w:type="auto"/>
            <w:vAlign w:val="center"/>
            <w:hideMark/>
          </w:tcPr>
          <w:p w14:paraId="645AD0B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112.36x</w:t>
            </w:r>
          </w:p>
        </w:tc>
      </w:tr>
      <w:tr w:rsidR="00EA294D" w:rsidRPr="00EA294D" w14:paraId="4797B71B" w14:textId="77777777" w:rsidTr="00EA294D">
        <w:trPr>
          <w:tblCellSpacing w:w="15" w:type="dxa"/>
        </w:trPr>
        <w:tc>
          <w:tcPr>
            <w:tcW w:w="0" w:type="auto"/>
            <w:vAlign w:val="center"/>
            <w:hideMark/>
          </w:tcPr>
          <w:p w14:paraId="04BD9D92"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7952A08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1E49D73"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249,064</w:t>
            </w:r>
          </w:p>
        </w:tc>
        <w:tc>
          <w:tcPr>
            <w:tcW w:w="0" w:type="auto"/>
            <w:vAlign w:val="center"/>
            <w:hideMark/>
          </w:tcPr>
          <w:p w14:paraId="6A79394A"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77FFCA1"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strong moves can be identified early, Alpha-Beta produces significantly more cutoffs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01BE0316"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Without move ordering, the engine may still search millions of unnecessary positions. Once move ordering is introduced, Alpha-Beta becomes dramatically more effective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Negamax:</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15EE57F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D9787E">
              <w:rPr>
                <w:lang w:val="en-US"/>
              </w:rPr>
              <w:t xml:space="preserve"> </w:t>
            </w:r>
          </w:p>
        </w:tc>
        <w:tc>
          <w:tcPr>
            <w:tcW w:w="1260" w:type="dxa"/>
          </w:tcPr>
          <w:p w14:paraId="4B0AC0EC" w14:textId="6218FB5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0277A6B7"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FE0790">
              <w:rPr>
                <w:lang w:val="en-US"/>
              </w:rPr>
              <w:t xml:space="preserve"> </w:t>
            </w:r>
          </w:p>
        </w:tc>
        <w:tc>
          <w:tcPr>
            <w:tcW w:w="1350" w:type="dxa"/>
          </w:tcPr>
          <w:p w14:paraId="1F2031BA" w14:textId="28006CC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Instead, the new evaluation changed move ordering and alpha-beta pruning behavior.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260" w:type="dxa"/>
          </w:tcPr>
          <w:p w14:paraId="07AE48D7"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1A82B03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77777777" w:rsidR="00FE0790" w:rsidRDefault="00FE0790" w:rsidP="00513BC1">
            <w:pPr>
              <w:rPr>
                <w:lang w:val="en-US"/>
              </w:rPr>
            </w:pPr>
            <w:r>
              <w:rPr>
                <w:lang w:val="en-US"/>
              </w:rPr>
              <w:t>TIME (ms) BEFORE</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maneuvers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unfavorable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w:t>
      </w:r>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r w:rsidRPr="00517655">
        <w:rPr>
          <w:rFonts w:ascii="Courier New" w:eastAsia="Times New Roman" w:hAnsi="Courier New" w:cs="Courier New"/>
          <w:kern w:val="0"/>
          <w:sz w:val="18"/>
          <w:szCs w:val="18"/>
          <w:lang w:eastAsia="en-IN" w:bidi="hi-IN"/>
          <w14:ligatures w14:val="none"/>
        </w:rPr>
        <w:t>MakeMove()</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MakeMove() and UnmakeMove()</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Negamax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Large amounts of debug logging were added throughout the engine in an attempt to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theory appeared reasonable, but there was one major contradiction: Arbor had already passed extensive Perft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The corrupted board state gradually accumulated until move generation eventually produced impossible moves, which then caused MakeMove()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Because it had existed for so long and appeared simple compared to search algorithms, it was rarely considered during debugging. Instead, attention remained focused on recently implemented systems such as Negamax,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Passing Perft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issue appeared during search and was reproducible whenever the position was analyzed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first suspicion was that the combination of Negamax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Courier New" w:eastAsia="Times New Roman" w:hAnsi="Courier New" w:cs="Courier New"/>
          <w:kern w:val="0"/>
          <w:sz w:val="20"/>
          <w:szCs w:val="20"/>
          <w:lang w:eastAsia="en-IN" w:bidi="hi-IN"/>
          <w14:ligatures w14:val="none"/>
        </w:rPr>
        <w:t>GetKingSquare()</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Courier New" w:eastAsia="Times New Roman" w:hAnsi="Courier New" w:cs="Courier New"/>
          <w:kern w:val="0"/>
          <w:sz w:val="20"/>
          <w:szCs w:val="20"/>
          <w:lang w:eastAsia="en-IN" w:bidi="hi-IN"/>
          <w14:ligatures w14:val="none"/>
        </w:rPr>
        <w:t>IsSquareUnderAttack()</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r w:rsidRPr="00B45F41">
        <w:rPr>
          <w:rFonts w:ascii="Courier New" w:eastAsia="Times New Roman" w:hAnsi="Courier New" w:cs="Courier New"/>
          <w:kern w:val="0"/>
          <w:sz w:val="20"/>
          <w:szCs w:val="20"/>
          <w:lang w:eastAsia="en-IN" w:bidi="hi-IN"/>
          <w14:ligatures w14:val="none"/>
        </w:rPr>
        <w:t>GetKingSquare()</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r w:rsidRPr="00B45F41">
        <w:rPr>
          <w:rFonts w:ascii="Courier New" w:eastAsia="Times New Roman" w:hAnsi="Courier New" w:cs="Courier New"/>
          <w:kern w:val="0"/>
          <w:sz w:val="20"/>
          <w:szCs w:val="20"/>
          <w:lang w:eastAsia="en-IN" w:bidi="hi-IN"/>
          <w14:ligatures w14:val="none"/>
        </w:rPr>
        <w:t>IsSquareUnderAttack()</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Extensive Perft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generation validation</w:t>
      </w:r>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Courier New" w:eastAsia="Times New Roman" w:hAnsi="Courier New" w:cs="Courier New"/>
          <w:kern w:val="0"/>
          <w:sz w:val="20"/>
          <w:szCs w:val="20"/>
          <w:lang w:eastAsia="en-IN" w:bidi="hi-IN"/>
          <w14:ligatures w14:val="none"/>
        </w:rPr>
        <w:t>GetKingSquare()</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Courier New" w:eastAsia="Times New Roman" w:hAnsi="Courier New" w:cs="Courier New"/>
          <w:kern w:val="0"/>
          <w:sz w:val="20"/>
          <w:szCs w:val="20"/>
          <w:lang w:eastAsia="en-IN" w:bidi="hi-IN"/>
          <w14:ligatures w14:val="none"/>
        </w:rPr>
        <w:t>IsSquareUnderAttack()</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GetKingSquare()</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Passing Perft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was tested against itself in 50 consecutive games. Games can be found in arbor_selfplay.pgn</w:t>
      </w:r>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r w:rsidR="002B2553" w:rsidRPr="00B372FB">
        <w:rPr>
          <w:rFonts w:ascii="Times New Roman" w:eastAsia="Times New Roman" w:hAnsi="Times New Roman" w:cs="Times New Roman"/>
          <w:kern w:val="0"/>
          <w:sz w:val="24"/>
          <w:szCs w:val="24"/>
          <w:lang w:eastAsia="en-IN" w:bidi="hi-IN"/>
          <w14:ligatures w14:val="none"/>
        </w:rPr>
        <w:t>arbor_stockfish_tournament_results.pgn</w:t>
      </w:r>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engine occasionally demonstrated strong tactical play and was capable of holding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1BB91F1B" w14:textId="77777777" w:rsidR="00207BD4" w:rsidRDefault="00207BD4">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4EF3D445" w14:textId="0EC44C8B"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squares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move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r w:rsidRPr="0052107D">
        <w:rPr>
          <w:rFonts w:ascii="Courier New" w:eastAsia="Times New Roman" w:hAnsi="Courier New" w:cs="Courier New"/>
          <w:kern w:val="0"/>
          <w:sz w:val="20"/>
          <w:szCs w:val="20"/>
          <w:lang w:eastAsia="en-IN" w:bidi="hi-IN"/>
          <w14:ligatures w14:val="none"/>
        </w:rPr>
        <w:t>MakeMove()</w:t>
      </w:r>
      <w:r w:rsidRPr="0052107D">
        <w:rPr>
          <w:rFonts w:ascii="Times New Roman" w:eastAsia="Times New Roman" w:hAnsi="Times New Roman" w:cs="Times New Roman"/>
          <w:kern w:val="0"/>
          <w:sz w:val="24"/>
          <w:szCs w:val="24"/>
          <w:lang w:eastAsia="en-IN" w:bidi="hi-IN"/>
          <w14:ligatures w14:val="none"/>
        </w:rPr>
        <w:t xml:space="preserve"> and </w:t>
      </w:r>
      <w:r w:rsidRPr="0052107D">
        <w:rPr>
          <w:rFonts w:ascii="Courier New" w:eastAsia="Times New Roman" w:hAnsi="Courier New" w:cs="Courier New"/>
          <w:kern w:val="0"/>
          <w:sz w:val="20"/>
          <w:szCs w:val="20"/>
          <w:lang w:eastAsia="en-IN" w:bidi="hi-IN"/>
          <w14:ligatures w14:val="none"/>
        </w:rPr>
        <w:t>UnmakeMove()</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Zobrist keys are generated at startup using a custom XORShift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5339E5D2"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F256269" w14:textId="788CF903"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lastRenderedPageBreak/>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Kiwipete was selected due to its high move complexity and inclusion of special move types such as castling, captures, checks, and en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Runtime: 2848.69 seconds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6F427D76"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2.82 million verified nodes per second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12F026B3" w14:textId="77777777" w:rsidR="00207BD4" w:rsidRDefault="00207BD4">
      <w:pPr>
        <w:rPr>
          <w:rFonts w:ascii="Times New Roman" w:eastAsia="Times New Roman" w:hAnsi="Times New Roman" w:cs="Times New Roman"/>
          <w:kern w:val="0"/>
          <w:lang w:eastAsia="en-IN" w:bidi="hi-IN"/>
          <w14:ligatures w14:val="none"/>
        </w:rPr>
      </w:pPr>
    </w:p>
    <w:p w14:paraId="7A558B00" w14:textId="77777777" w:rsidR="0098687A" w:rsidRDefault="0098687A">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2095A5A" w14:textId="5386ED9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lastRenderedPageBreak/>
        <w:t>Transposition Tables Implementation using Zobrist Hashing</w:t>
      </w:r>
    </w:p>
    <w:p w14:paraId="1231D88D" w14:textId="049AE4EC" w:rsidR="00207BD4" w:rsidRDefault="0073428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No 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6331F861" w14:textId="77777777" w:rsidTr="0098687A">
        <w:tc>
          <w:tcPr>
            <w:tcW w:w="1564" w:type="dxa"/>
          </w:tcPr>
          <w:p w14:paraId="45DEF98C" w14:textId="1DBAC5C3" w:rsidR="0098687A"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35755E2D" w14:textId="4BEC5E0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72AAA216" w14:textId="076D558A"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1719199C" w14:textId="53DEA73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38F833A3" w14:textId="42AFBEF9"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24E1D65F" w14:textId="70EA2445"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06E9D268" w14:textId="041EAFD3"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533995BB" w14:textId="064E004E"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 Ratio</w:t>
            </w:r>
          </w:p>
        </w:tc>
      </w:tr>
      <w:tr w:rsidR="0098687A" w:rsidRPr="00207BD4" w14:paraId="19D971DD" w14:textId="77777777" w:rsidTr="0098687A">
        <w:tc>
          <w:tcPr>
            <w:tcW w:w="1564" w:type="dxa"/>
          </w:tcPr>
          <w:p w14:paraId="3A1B68DE" w14:textId="45BBF135"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0660A4AF" w14:textId="5F7249D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449A8399" w14:textId="673D838E"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137,063</w:t>
            </w:r>
          </w:p>
        </w:tc>
        <w:tc>
          <w:tcPr>
            <w:tcW w:w="1340" w:type="dxa"/>
          </w:tcPr>
          <w:p w14:paraId="76B75CFF" w14:textId="430354C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163,227</w:t>
            </w:r>
          </w:p>
        </w:tc>
        <w:tc>
          <w:tcPr>
            <w:tcW w:w="1107" w:type="dxa"/>
          </w:tcPr>
          <w:p w14:paraId="7377895C" w14:textId="4C599F1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300,290</w:t>
            </w:r>
          </w:p>
        </w:tc>
        <w:tc>
          <w:tcPr>
            <w:tcW w:w="943" w:type="dxa"/>
          </w:tcPr>
          <w:p w14:paraId="4BDD8FD3" w14:textId="3B96125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137,063</w:t>
            </w:r>
          </w:p>
        </w:tc>
        <w:tc>
          <w:tcPr>
            <w:tcW w:w="830" w:type="dxa"/>
          </w:tcPr>
          <w:p w14:paraId="0DE35FCE" w14:textId="5F917C9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12,898</w:t>
            </w:r>
          </w:p>
        </w:tc>
        <w:tc>
          <w:tcPr>
            <w:tcW w:w="935" w:type="dxa"/>
          </w:tcPr>
          <w:p w14:paraId="66DF269E" w14:textId="023D80C5"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9.41%</w:t>
            </w:r>
          </w:p>
        </w:tc>
      </w:tr>
      <w:tr w:rsidR="0098687A" w:rsidRPr="00207BD4" w14:paraId="2EA1B146" w14:textId="77777777" w:rsidTr="0098687A">
        <w:tc>
          <w:tcPr>
            <w:tcW w:w="1564" w:type="dxa"/>
          </w:tcPr>
          <w:p w14:paraId="362583E5" w14:textId="0697F45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841B0A5" w14:textId="3E871F49"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6B229C94" w14:textId="3DECBD72"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341,722</w:t>
            </w:r>
          </w:p>
        </w:tc>
        <w:tc>
          <w:tcPr>
            <w:tcW w:w="1340" w:type="dxa"/>
          </w:tcPr>
          <w:p w14:paraId="29DDD686" w14:textId="71D787B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1,439,413</w:t>
            </w:r>
          </w:p>
        </w:tc>
        <w:tc>
          <w:tcPr>
            <w:tcW w:w="1107" w:type="dxa"/>
          </w:tcPr>
          <w:p w14:paraId="3E7B96CA" w14:textId="0118569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1,781,135</w:t>
            </w:r>
          </w:p>
        </w:tc>
        <w:tc>
          <w:tcPr>
            <w:tcW w:w="943" w:type="dxa"/>
          </w:tcPr>
          <w:p w14:paraId="2654A17F" w14:textId="074A7DC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341,722</w:t>
            </w:r>
          </w:p>
        </w:tc>
        <w:tc>
          <w:tcPr>
            <w:tcW w:w="830" w:type="dxa"/>
          </w:tcPr>
          <w:p w14:paraId="17C43E03" w14:textId="6B65061D"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56,503</w:t>
            </w:r>
          </w:p>
        </w:tc>
        <w:tc>
          <w:tcPr>
            <w:tcW w:w="935" w:type="dxa"/>
          </w:tcPr>
          <w:p w14:paraId="5E8BA765" w14:textId="0B3E37A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16.53%</w:t>
            </w:r>
          </w:p>
        </w:tc>
      </w:tr>
      <w:tr w:rsidR="0098687A" w:rsidRPr="00207BD4" w14:paraId="2577D200" w14:textId="77777777" w:rsidTr="0098687A">
        <w:tc>
          <w:tcPr>
            <w:tcW w:w="1564" w:type="dxa"/>
          </w:tcPr>
          <w:p w14:paraId="55C83DB3" w14:textId="4E6A4CA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7DF3CCB9" w14:textId="60C8021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0D01C71A" w14:textId="3E2C969B"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625,498</w:t>
            </w:r>
          </w:p>
        </w:tc>
        <w:tc>
          <w:tcPr>
            <w:tcW w:w="1340" w:type="dxa"/>
          </w:tcPr>
          <w:p w14:paraId="183FE785" w14:textId="747D7CBF"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1,737,163</w:t>
            </w:r>
          </w:p>
        </w:tc>
        <w:tc>
          <w:tcPr>
            <w:tcW w:w="1107" w:type="dxa"/>
          </w:tcPr>
          <w:p w14:paraId="66A1A032" w14:textId="0AD3A74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2,362,661</w:t>
            </w:r>
          </w:p>
        </w:tc>
        <w:tc>
          <w:tcPr>
            <w:tcW w:w="943" w:type="dxa"/>
          </w:tcPr>
          <w:p w14:paraId="618B97EC" w14:textId="4FC823E4"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625,498</w:t>
            </w:r>
          </w:p>
        </w:tc>
        <w:tc>
          <w:tcPr>
            <w:tcW w:w="830" w:type="dxa"/>
          </w:tcPr>
          <w:p w14:paraId="435018F1" w14:textId="1DA88A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67,113</w:t>
            </w:r>
          </w:p>
        </w:tc>
        <w:tc>
          <w:tcPr>
            <w:tcW w:w="935" w:type="dxa"/>
          </w:tcPr>
          <w:p w14:paraId="72D9B814" w14:textId="214D606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10.73%</w:t>
            </w:r>
          </w:p>
        </w:tc>
      </w:tr>
      <w:tr w:rsidR="0098687A" w:rsidRPr="00207BD4" w14:paraId="3D6B98DE" w14:textId="77777777" w:rsidTr="0098687A">
        <w:tc>
          <w:tcPr>
            <w:tcW w:w="1564" w:type="dxa"/>
          </w:tcPr>
          <w:p w14:paraId="71E443D8" w14:textId="07A3B6B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5D0BA230" w14:textId="7406277D"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2259FADC" w14:textId="4F9A8A2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180,861</w:t>
            </w:r>
          </w:p>
        </w:tc>
        <w:tc>
          <w:tcPr>
            <w:tcW w:w="1340" w:type="dxa"/>
          </w:tcPr>
          <w:p w14:paraId="70F98137" w14:textId="0D2797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399,472</w:t>
            </w:r>
          </w:p>
        </w:tc>
        <w:tc>
          <w:tcPr>
            <w:tcW w:w="1107" w:type="dxa"/>
          </w:tcPr>
          <w:p w14:paraId="2EDF1D22" w14:textId="4E67C5E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580,333</w:t>
            </w:r>
          </w:p>
        </w:tc>
        <w:tc>
          <w:tcPr>
            <w:tcW w:w="943" w:type="dxa"/>
          </w:tcPr>
          <w:p w14:paraId="406D6875" w14:textId="4C15D18C"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180,861</w:t>
            </w:r>
          </w:p>
        </w:tc>
        <w:tc>
          <w:tcPr>
            <w:tcW w:w="830" w:type="dxa"/>
          </w:tcPr>
          <w:p w14:paraId="404D38CE" w14:textId="65CCEC6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6,986</w:t>
            </w:r>
          </w:p>
        </w:tc>
        <w:tc>
          <w:tcPr>
            <w:tcW w:w="935" w:type="dxa"/>
          </w:tcPr>
          <w:p w14:paraId="6D890AAE" w14:textId="090E2146"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3.86%</w:t>
            </w:r>
          </w:p>
        </w:tc>
      </w:tr>
      <w:tr w:rsidR="0098687A" w:rsidRPr="00207BD4" w14:paraId="57B53982" w14:textId="77777777" w:rsidTr="0098687A">
        <w:tc>
          <w:tcPr>
            <w:tcW w:w="1564" w:type="dxa"/>
          </w:tcPr>
          <w:p w14:paraId="671553E5" w14:textId="09BBBAAA"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384072ED" w14:textId="2B25EA8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1B85B5CE" w14:textId="76B1FB5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249,632</w:t>
            </w:r>
          </w:p>
        </w:tc>
        <w:tc>
          <w:tcPr>
            <w:tcW w:w="1340" w:type="dxa"/>
          </w:tcPr>
          <w:p w14:paraId="739C7327" w14:textId="42EC34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2,172,299</w:t>
            </w:r>
          </w:p>
        </w:tc>
        <w:tc>
          <w:tcPr>
            <w:tcW w:w="1107" w:type="dxa"/>
          </w:tcPr>
          <w:p w14:paraId="53FA9EC5" w14:textId="3A0641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2,421,931</w:t>
            </w:r>
          </w:p>
        </w:tc>
        <w:tc>
          <w:tcPr>
            <w:tcW w:w="943" w:type="dxa"/>
          </w:tcPr>
          <w:p w14:paraId="50A9D24B" w14:textId="7C14BB0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249,632</w:t>
            </w:r>
          </w:p>
        </w:tc>
        <w:tc>
          <w:tcPr>
            <w:tcW w:w="830" w:type="dxa"/>
          </w:tcPr>
          <w:p w14:paraId="1DF56236" w14:textId="019610E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43,520</w:t>
            </w:r>
          </w:p>
        </w:tc>
        <w:tc>
          <w:tcPr>
            <w:tcW w:w="935" w:type="dxa"/>
          </w:tcPr>
          <w:p w14:paraId="69C578B9" w14:textId="04831C3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17.43%</w:t>
            </w:r>
          </w:p>
        </w:tc>
      </w:tr>
    </w:tbl>
    <w:p w14:paraId="35D91D8F" w14:textId="3EC27457" w:rsidR="0098687A" w:rsidRDefault="0098687A" w:rsidP="0098687A">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0331C1FE" w14:textId="77777777" w:rsidTr="00DC2180">
        <w:tc>
          <w:tcPr>
            <w:tcW w:w="1564" w:type="dxa"/>
          </w:tcPr>
          <w:p w14:paraId="654FD522" w14:textId="77777777" w:rsidR="0098687A"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42B05F8E"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034E9B23"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79A24B4D"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622FD504"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600BD796"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415A8D3A"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49E8CDF3" w14:textId="0BBE8A3A"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 xml:space="preserve">TT </w:t>
            </w:r>
            <w:r>
              <w:rPr>
                <w:rFonts w:ascii="Calibri" w:eastAsia="Times New Roman" w:hAnsi="Calibri" w:cs="Calibri"/>
                <w:kern w:val="0"/>
                <w:sz w:val="24"/>
                <w:szCs w:val="24"/>
                <w:lang w:eastAsia="en-IN" w:bidi="hi-IN"/>
                <w14:ligatures w14:val="none"/>
              </w:rPr>
              <w:t>Cutoffs</w:t>
            </w:r>
          </w:p>
        </w:tc>
      </w:tr>
      <w:tr w:rsidR="0098687A" w:rsidRPr="00207BD4" w14:paraId="25C5770D" w14:textId="77777777" w:rsidTr="00DC2180">
        <w:tc>
          <w:tcPr>
            <w:tcW w:w="1564" w:type="dxa"/>
          </w:tcPr>
          <w:p w14:paraId="26EBD12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3FC41253"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5FFFD15E" w14:textId="4898B1F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103,208</w:t>
            </w:r>
          </w:p>
        </w:tc>
        <w:tc>
          <w:tcPr>
            <w:tcW w:w="1340" w:type="dxa"/>
          </w:tcPr>
          <w:p w14:paraId="740FED78" w14:textId="395012D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132,844</w:t>
            </w:r>
          </w:p>
        </w:tc>
        <w:tc>
          <w:tcPr>
            <w:tcW w:w="1107" w:type="dxa"/>
          </w:tcPr>
          <w:p w14:paraId="22160B22" w14:textId="2E7EBE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236,052</w:t>
            </w:r>
          </w:p>
        </w:tc>
        <w:tc>
          <w:tcPr>
            <w:tcW w:w="943" w:type="dxa"/>
          </w:tcPr>
          <w:p w14:paraId="42B5D89D" w14:textId="29D4EF7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107</w:t>
            </w:r>
            <w:r>
              <w:t>,</w:t>
            </w:r>
            <w:r w:rsidRPr="0073391A">
              <w:t>036</w:t>
            </w:r>
          </w:p>
        </w:tc>
        <w:tc>
          <w:tcPr>
            <w:tcW w:w="830" w:type="dxa"/>
          </w:tcPr>
          <w:p w14:paraId="5543E0E4" w14:textId="5629DE1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6</w:t>
            </w:r>
            <w:r>
              <w:t>,</w:t>
            </w:r>
            <w:r w:rsidRPr="00D60F8F">
              <w:t>731</w:t>
            </w:r>
          </w:p>
        </w:tc>
        <w:tc>
          <w:tcPr>
            <w:tcW w:w="935" w:type="dxa"/>
          </w:tcPr>
          <w:p w14:paraId="28176D36" w14:textId="4E7F2C0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w:t>
            </w:r>
            <w:r>
              <w:t>,</w:t>
            </w:r>
            <w:r w:rsidRPr="00991963">
              <w:t>828</w:t>
            </w:r>
          </w:p>
        </w:tc>
      </w:tr>
      <w:tr w:rsidR="0098687A" w:rsidRPr="00207BD4" w14:paraId="56BC67FE" w14:textId="77777777" w:rsidTr="00DC2180">
        <w:tc>
          <w:tcPr>
            <w:tcW w:w="1564" w:type="dxa"/>
          </w:tcPr>
          <w:p w14:paraId="2374FDAC"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A34820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2B6E335F" w14:textId="070BFC7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207,314</w:t>
            </w:r>
          </w:p>
        </w:tc>
        <w:tc>
          <w:tcPr>
            <w:tcW w:w="1340" w:type="dxa"/>
          </w:tcPr>
          <w:p w14:paraId="3DB586A6" w14:textId="1358768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984,625</w:t>
            </w:r>
          </w:p>
        </w:tc>
        <w:tc>
          <w:tcPr>
            <w:tcW w:w="1107" w:type="dxa"/>
          </w:tcPr>
          <w:p w14:paraId="77FB5E8D" w14:textId="3A576F03"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1,191,939</w:t>
            </w:r>
          </w:p>
        </w:tc>
        <w:tc>
          <w:tcPr>
            <w:tcW w:w="943" w:type="dxa"/>
          </w:tcPr>
          <w:p w14:paraId="016735AC" w14:textId="68F3F8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231</w:t>
            </w:r>
            <w:r>
              <w:t>,</w:t>
            </w:r>
            <w:r w:rsidRPr="0073391A">
              <w:t>110</w:t>
            </w:r>
          </w:p>
        </w:tc>
        <w:tc>
          <w:tcPr>
            <w:tcW w:w="830" w:type="dxa"/>
          </w:tcPr>
          <w:p w14:paraId="6F82B111" w14:textId="1F3A8CD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27</w:t>
            </w:r>
            <w:r>
              <w:t>,</w:t>
            </w:r>
            <w:r w:rsidRPr="00D60F8F">
              <w:t>993</w:t>
            </w:r>
          </w:p>
        </w:tc>
        <w:tc>
          <w:tcPr>
            <w:tcW w:w="935" w:type="dxa"/>
          </w:tcPr>
          <w:p w14:paraId="03CFD21D" w14:textId="7FC7FF92"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23</w:t>
            </w:r>
            <w:r>
              <w:t>,</w:t>
            </w:r>
            <w:r w:rsidRPr="00991963">
              <w:t>796</w:t>
            </w:r>
          </w:p>
        </w:tc>
      </w:tr>
      <w:tr w:rsidR="0098687A" w:rsidRPr="00207BD4" w14:paraId="5F2F6EB8" w14:textId="77777777" w:rsidTr="00DC2180">
        <w:tc>
          <w:tcPr>
            <w:tcW w:w="1564" w:type="dxa"/>
          </w:tcPr>
          <w:p w14:paraId="14EE63B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187491F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4B117253" w14:textId="4176D66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471,783</w:t>
            </w:r>
          </w:p>
        </w:tc>
        <w:tc>
          <w:tcPr>
            <w:tcW w:w="1340" w:type="dxa"/>
          </w:tcPr>
          <w:p w14:paraId="775BA4B4" w14:textId="6DA8A12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1,325,398</w:t>
            </w:r>
          </w:p>
        </w:tc>
        <w:tc>
          <w:tcPr>
            <w:tcW w:w="1107" w:type="dxa"/>
          </w:tcPr>
          <w:p w14:paraId="11CA8355" w14:textId="1661AE1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1,797,181</w:t>
            </w:r>
          </w:p>
        </w:tc>
        <w:tc>
          <w:tcPr>
            <w:tcW w:w="943" w:type="dxa"/>
          </w:tcPr>
          <w:p w14:paraId="211D03C3" w14:textId="72A0B1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502</w:t>
            </w:r>
            <w:r>
              <w:t>,</w:t>
            </w:r>
            <w:r w:rsidRPr="0073391A">
              <w:t>128</w:t>
            </w:r>
          </w:p>
        </w:tc>
        <w:tc>
          <w:tcPr>
            <w:tcW w:w="830" w:type="dxa"/>
          </w:tcPr>
          <w:p w14:paraId="712605EF" w14:textId="243A2EE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39</w:t>
            </w:r>
            <w:r>
              <w:t>,</w:t>
            </w:r>
            <w:r w:rsidRPr="00D60F8F">
              <w:t>324</w:t>
            </w:r>
          </w:p>
        </w:tc>
        <w:tc>
          <w:tcPr>
            <w:tcW w:w="935" w:type="dxa"/>
          </w:tcPr>
          <w:p w14:paraId="5ABEA792" w14:textId="36A482B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30</w:t>
            </w:r>
            <w:r>
              <w:t>,</w:t>
            </w:r>
            <w:r w:rsidRPr="00991963">
              <w:t>345</w:t>
            </w:r>
          </w:p>
        </w:tc>
      </w:tr>
      <w:tr w:rsidR="0098687A" w:rsidRPr="00207BD4" w14:paraId="3681AB61" w14:textId="77777777" w:rsidTr="00DC2180">
        <w:tc>
          <w:tcPr>
            <w:tcW w:w="1564" w:type="dxa"/>
          </w:tcPr>
          <w:p w14:paraId="39B76B26"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4C9676A2"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4351F8EC" w14:textId="1A813F5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113,142</w:t>
            </w:r>
          </w:p>
        </w:tc>
        <w:tc>
          <w:tcPr>
            <w:tcW w:w="1340" w:type="dxa"/>
          </w:tcPr>
          <w:p w14:paraId="3AC747EE" w14:textId="4BACC2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299,266</w:t>
            </w:r>
          </w:p>
        </w:tc>
        <w:tc>
          <w:tcPr>
            <w:tcW w:w="1107" w:type="dxa"/>
          </w:tcPr>
          <w:p w14:paraId="0A1F5945" w14:textId="79671AD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412,408</w:t>
            </w:r>
          </w:p>
        </w:tc>
        <w:tc>
          <w:tcPr>
            <w:tcW w:w="943" w:type="dxa"/>
          </w:tcPr>
          <w:p w14:paraId="6FB05D71" w14:textId="19B6FD9A"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118</w:t>
            </w:r>
            <w:r>
              <w:t>,</w:t>
            </w:r>
            <w:r w:rsidRPr="0073391A">
              <w:t>001</w:t>
            </w:r>
          </w:p>
        </w:tc>
        <w:tc>
          <w:tcPr>
            <w:tcW w:w="830" w:type="dxa"/>
          </w:tcPr>
          <w:p w14:paraId="5BFDACCA" w14:textId="67265E75"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5</w:t>
            </w:r>
            <w:r>
              <w:t>,</w:t>
            </w:r>
            <w:r w:rsidRPr="00D60F8F">
              <w:t>380</w:t>
            </w:r>
          </w:p>
        </w:tc>
        <w:tc>
          <w:tcPr>
            <w:tcW w:w="935" w:type="dxa"/>
          </w:tcPr>
          <w:p w14:paraId="2DDA9B39" w14:textId="603892D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4</w:t>
            </w:r>
            <w:r>
              <w:t>,</w:t>
            </w:r>
            <w:r w:rsidRPr="00991963">
              <w:t>859</w:t>
            </w:r>
          </w:p>
        </w:tc>
      </w:tr>
      <w:tr w:rsidR="0098687A" w:rsidRPr="00207BD4" w14:paraId="157C1038" w14:textId="77777777" w:rsidTr="00DC2180">
        <w:tc>
          <w:tcPr>
            <w:tcW w:w="1564" w:type="dxa"/>
          </w:tcPr>
          <w:p w14:paraId="279881A1"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20B1CBB7"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5FE0F73B" w14:textId="3413504D"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155,644</w:t>
            </w:r>
          </w:p>
        </w:tc>
        <w:tc>
          <w:tcPr>
            <w:tcW w:w="1340" w:type="dxa"/>
          </w:tcPr>
          <w:p w14:paraId="547984C6" w14:textId="38B18B04"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1,693,114</w:t>
            </w:r>
          </w:p>
        </w:tc>
        <w:tc>
          <w:tcPr>
            <w:tcW w:w="1107" w:type="dxa"/>
          </w:tcPr>
          <w:p w14:paraId="54E780D0" w14:textId="21634BF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1,848,758</w:t>
            </w:r>
          </w:p>
        </w:tc>
        <w:tc>
          <w:tcPr>
            <w:tcW w:w="943" w:type="dxa"/>
          </w:tcPr>
          <w:p w14:paraId="50458015" w14:textId="1C2BB79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169</w:t>
            </w:r>
            <w:r>
              <w:t>,</w:t>
            </w:r>
            <w:r w:rsidRPr="0073391A">
              <w:t>850</w:t>
            </w:r>
          </w:p>
        </w:tc>
        <w:tc>
          <w:tcPr>
            <w:tcW w:w="830" w:type="dxa"/>
          </w:tcPr>
          <w:p w14:paraId="154F7B46" w14:textId="4602A916"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17</w:t>
            </w:r>
            <w:r>
              <w:t>,</w:t>
            </w:r>
            <w:r w:rsidRPr="00D60F8F">
              <w:t>290</w:t>
            </w:r>
          </w:p>
        </w:tc>
        <w:tc>
          <w:tcPr>
            <w:tcW w:w="935" w:type="dxa"/>
          </w:tcPr>
          <w:p w14:paraId="2538F783" w14:textId="7566C19C"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14</w:t>
            </w:r>
            <w:r>
              <w:t>,</w:t>
            </w:r>
            <w:r w:rsidRPr="00991963">
              <w:t>206</w:t>
            </w:r>
          </w:p>
        </w:tc>
      </w:tr>
    </w:tbl>
    <w:p w14:paraId="7CB91A9D"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D170FD">
        <w:rPr>
          <w:rFonts w:ascii="Times New Roman" w:eastAsia="Times New Roman" w:hAnsi="Times New Roman" w:cs="Times New Roman"/>
          <w:b/>
          <w:bCs/>
          <w:kern w:val="0"/>
          <w:sz w:val="28"/>
          <w:szCs w:val="28"/>
          <w:lang w:eastAsia="en-IN" w:bidi="hi-IN"/>
          <w14:ligatures w14:val="none"/>
        </w:rPr>
        <w:t>Analysis and Observations</w:t>
      </w:r>
    </w:p>
    <w:p w14:paraId="643EFCD5"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Hash Move Ordering Only (No Full Score Pruning)</w:t>
      </w:r>
    </w:p>
    <w:p w14:paraId="5F7664B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first stage of testing evaluated the impact of using the Transposition Table solely for hash move ordering. In this configuration, previously discovered best moves were retrieved from the table and searched first, but no stored scores were used for pruning.</w:t>
      </w:r>
    </w:p>
    <w:p w14:paraId="5C0201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varied significantly depending on the position:</w:t>
      </w:r>
    </w:p>
    <w:p w14:paraId="53FC356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starting position showed a reduction from 425,653 nodes to 300,290 nodes (approximately 29% reduction).</w:t>
      </w:r>
    </w:p>
    <w:p w14:paraId="0D9A066B"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showed a reduction from 2.59 million nodes to 2.42 million nodes (approximately 6.5% reduction).</w:t>
      </w:r>
    </w:p>
    <w:p w14:paraId="68F4E15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and Middlegame1 positions showed very little improvement despite achieving TT hit rates of 16.53% and 3.86% respectively.</w:t>
      </w:r>
    </w:p>
    <w:p w14:paraId="15763987"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benefited the most, dropping from 4.17 million nodes to 2.36 million nodes (approximately 43% reduction).</w:t>
      </w:r>
    </w:p>
    <w:p w14:paraId="73899EDF"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These results demonstrate that even without using stored evaluations, transposition tables can significantly improve move ordering. By searching historically strong moves first, alpha-beta pruning is able to trigger cutoffs earlier, reducing the size of the search tree.</w:t>
      </w:r>
    </w:p>
    <w:p w14:paraId="01A0BF0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lastRenderedPageBreak/>
        <w:t>The effectiveness of hash move ordering was highly dependent on the structure of the position. Some positions generated many useful transpositions while others gained very little benefit.</w:t>
      </w:r>
    </w:p>
    <w:p w14:paraId="0ECC7C15"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22838A3">
          <v:rect id="_x0000_i1029" style="width:0;height:1.5pt" o:hralign="center" o:hrstd="t" o:hr="t" fillcolor="#a0a0a0" stroked="f"/>
        </w:pict>
      </w:r>
    </w:p>
    <w:p w14:paraId="55C0E8A0"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Full Score Pruning</w:t>
      </w:r>
    </w:p>
    <w:p w14:paraId="64A933E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second stage enabled full transposition table probing. In addition to hash move ordering, stored scores were reused whenever the stored depth was sufficient and the stored entry satisfied one of the following conditions:</w:t>
      </w:r>
    </w:p>
    <w:p w14:paraId="4A390B1F"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w:t>
      </w:r>
    </w:p>
    <w:p w14:paraId="096C74D0"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(Beta Cutoff)</w:t>
      </w:r>
    </w:p>
    <w:p w14:paraId="20CA0D28"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(Alpha Cutoff)</w:t>
      </w:r>
    </w:p>
    <w:p w14:paraId="026776D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allowed entire branches of the search tree to be skipped when the transposition table already contained sufficient information about a position.</w:t>
      </w:r>
    </w:p>
    <w:p w14:paraId="564728F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showed substantial reductions in total nodes searched: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129"/>
      </w:tblGrid>
      <w:tr w:rsidR="00D170FD" w:rsidRPr="00D170FD" w14:paraId="0DAD20ED" w14:textId="77777777" w:rsidTr="00D170FD">
        <w:trPr>
          <w:tblCellSpacing w:w="15" w:type="dxa"/>
        </w:trPr>
        <w:tc>
          <w:tcPr>
            <w:tcW w:w="0" w:type="auto"/>
            <w:vAlign w:val="center"/>
            <w:hideMark/>
          </w:tcPr>
          <w:p w14:paraId="02FB662D"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018B79AF"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5EC7DDEE"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3499DC81"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Reduction</w:t>
            </w:r>
          </w:p>
        </w:tc>
      </w:tr>
      <w:tr w:rsidR="00D170FD" w:rsidRPr="00D170FD" w14:paraId="79B98EE0" w14:textId="77777777" w:rsidTr="00D170FD">
        <w:trPr>
          <w:tblCellSpacing w:w="15" w:type="dxa"/>
        </w:trPr>
        <w:tc>
          <w:tcPr>
            <w:tcW w:w="0" w:type="auto"/>
            <w:vAlign w:val="center"/>
            <w:hideMark/>
          </w:tcPr>
          <w:p w14:paraId="45D4D25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095BD2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425,653</w:t>
            </w:r>
          </w:p>
        </w:tc>
        <w:tc>
          <w:tcPr>
            <w:tcW w:w="0" w:type="auto"/>
            <w:vAlign w:val="center"/>
            <w:hideMark/>
          </w:tcPr>
          <w:p w14:paraId="5B8561F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236,052</w:t>
            </w:r>
          </w:p>
        </w:tc>
        <w:tc>
          <w:tcPr>
            <w:tcW w:w="0" w:type="auto"/>
            <w:vAlign w:val="center"/>
            <w:hideMark/>
          </w:tcPr>
          <w:p w14:paraId="270B5B4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44.5%</w:t>
            </w:r>
          </w:p>
        </w:tc>
      </w:tr>
      <w:tr w:rsidR="00D170FD" w:rsidRPr="00D170FD" w14:paraId="0581F62E" w14:textId="77777777" w:rsidTr="00D170FD">
        <w:trPr>
          <w:tblCellSpacing w:w="15" w:type="dxa"/>
        </w:trPr>
        <w:tc>
          <w:tcPr>
            <w:tcW w:w="0" w:type="auto"/>
            <w:vAlign w:val="center"/>
            <w:hideMark/>
          </w:tcPr>
          <w:p w14:paraId="5EAB30A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6875FAC9"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1,816,165</w:t>
            </w:r>
          </w:p>
        </w:tc>
        <w:tc>
          <w:tcPr>
            <w:tcW w:w="0" w:type="auto"/>
            <w:vAlign w:val="center"/>
            <w:hideMark/>
          </w:tcPr>
          <w:p w14:paraId="1122F0DA"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1,191,939</w:t>
            </w:r>
          </w:p>
        </w:tc>
        <w:tc>
          <w:tcPr>
            <w:tcW w:w="0" w:type="auto"/>
            <w:vAlign w:val="center"/>
            <w:hideMark/>
          </w:tcPr>
          <w:p w14:paraId="047E8A0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34.4%</w:t>
            </w:r>
          </w:p>
        </w:tc>
      </w:tr>
      <w:tr w:rsidR="00D170FD" w:rsidRPr="00D170FD" w14:paraId="50702D77" w14:textId="77777777" w:rsidTr="00D170FD">
        <w:trPr>
          <w:tblCellSpacing w:w="15" w:type="dxa"/>
        </w:trPr>
        <w:tc>
          <w:tcPr>
            <w:tcW w:w="0" w:type="auto"/>
            <w:vAlign w:val="center"/>
            <w:hideMark/>
          </w:tcPr>
          <w:p w14:paraId="65CDE8B3"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w:t>
            </w:r>
          </w:p>
        </w:tc>
        <w:tc>
          <w:tcPr>
            <w:tcW w:w="0" w:type="auto"/>
            <w:vAlign w:val="center"/>
            <w:hideMark/>
          </w:tcPr>
          <w:p w14:paraId="2764F86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581,863</w:t>
            </w:r>
          </w:p>
        </w:tc>
        <w:tc>
          <w:tcPr>
            <w:tcW w:w="0" w:type="auto"/>
            <w:vAlign w:val="center"/>
            <w:hideMark/>
          </w:tcPr>
          <w:p w14:paraId="6799D43D"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412,408</w:t>
            </w:r>
          </w:p>
        </w:tc>
        <w:tc>
          <w:tcPr>
            <w:tcW w:w="0" w:type="auto"/>
            <w:vAlign w:val="center"/>
            <w:hideMark/>
          </w:tcPr>
          <w:p w14:paraId="1370260B"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29.1%</w:t>
            </w:r>
          </w:p>
        </w:tc>
      </w:tr>
      <w:tr w:rsidR="00D170FD" w:rsidRPr="00D170FD" w14:paraId="4DA6AE6E" w14:textId="77777777" w:rsidTr="00D170FD">
        <w:trPr>
          <w:tblCellSpacing w:w="15" w:type="dxa"/>
        </w:trPr>
        <w:tc>
          <w:tcPr>
            <w:tcW w:w="0" w:type="auto"/>
            <w:vAlign w:val="center"/>
            <w:hideMark/>
          </w:tcPr>
          <w:p w14:paraId="7A8D144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114FF72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4,167,530</w:t>
            </w:r>
          </w:p>
        </w:tc>
        <w:tc>
          <w:tcPr>
            <w:tcW w:w="0" w:type="auto"/>
            <w:vAlign w:val="center"/>
            <w:hideMark/>
          </w:tcPr>
          <w:p w14:paraId="43C8994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1,797,181</w:t>
            </w:r>
          </w:p>
        </w:tc>
        <w:tc>
          <w:tcPr>
            <w:tcW w:w="0" w:type="auto"/>
            <w:vAlign w:val="center"/>
            <w:hideMark/>
          </w:tcPr>
          <w:p w14:paraId="01AC64E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56.9%</w:t>
            </w:r>
          </w:p>
        </w:tc>
      </w:tr>
      <w:tr w:rsidR="00D170FD" w:rsidRPr="00D170FD" w14:paraId="3E930248" w14:textId="77777777" w:rsidTr="00D170FD">
        <w:trPr>
          <w:tblCellSpacing w:w="15" w:type="dxa"/>
        </w:trPr>
        <w:tc>
          <w:tcPr>
            <w:tcW w:w="0" w:type="auto"/>
            <w:vAlign w:val="center"/>
            <w:hideMark/>
          </w:tcPr>
          <w:p w14:paraId="0E7E8FA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858B98E"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2,590,008</w:t>
            </w:r>
          </w:p>
        </w:tc>
        <w:tc>
          <w:tcPr>
            <w:tcW w:w="0" w:type="auto"/>
            <w:vAlign w:val="center"/>
            <w:hideMark/>
          </w:tcPr>
          <w:p w14:paraId="6ED33A8D"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1,848,758</w:t>
            </w:r>
          </w:p>
        </w:tc>
        <w:tc>
          <w:tcPr>
            <w:tcW w:w="0" w:type="auto"/>
            <w:vAlign w:val="center"/>
            <w:hideMark/>
          </w:tcPr>
          <w:p w14:paraId="387A156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28.6%</w:t>
            </w:r>
          </w:p>
        </w:tc>
      </w:tr>
    </w:tbl>
    <w:p w14:paraId="28CB480B" w14:textId="1DC54EF8"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showed the largest improvement, with the search tree reduced by more than half. This is likely due to the high number of repeated positions that occur in</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endgames.</w:t>
      </w:r>
    </w:p>
    <w:p w14:paraId="19979734"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6C11AA24">
          <v:rect id="_x0000_i1030" style="width:0;height:1.5pt" o:hralign="center" o:hrstd="t" o:hr="t" fillcolor="#a0a0a0" stroked="f"/>
        </w:pict>
      </w:r>
    </w:p>
    <w:p w14:paraId="67906B1F"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TT Hit Rates and Cutoffs</w:t>
      </w:r>
    </w:p>
    <w:p w14:paraId="527725C4" w14:textId="709AD73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recorded TT hit rates ranged from approximately 4.5% to 12.1% when full score pruning was enabled.</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Although these hit rates appear relatively low, a large percentage of successful probes resulted in immediate cutoffs:</w:t>
      </w:r>
    </w:p>
    <w:p w14:paraId="3FF0AA7E"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 3,828 cutoffs from 6,731 hits</w:t>
      </w:r>
    </w:p>
    <w:p w14:paraId="0EC978E5"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23,796 cutoffs from 27,993 hits</w:t>
      </w:r>
    </w:p>
    <w:p w14:paraId="622FA9DA"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 4,859 cutoffs from 5,380 hits</w:t>
      </w:r>
    </w:p>
    <w:p w14:paraId="59940708"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 30,345 cutoffs from 39,324 hits</w:t>
      </w:r>
    </w:p>
    <w:p w14:paraId="5FC9BEED" w14:textId="59AE6CED" w:rsid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14,206 cutoffs from 17,290 hits</w:t>
      </w:r>
      <w:r>
        <w:rPr>
          <w:rFonts w:ascii="Times New Roman" w:eastAsia="Times New Roman" w:hAnsi="Times New Roman" w:cs="Times New Roman"/>
          <w:kern w:val="0"/>
          <w:sz w:val="24"/>
          <w:szCs w:val="24"/>
          <w:lang w:eastAsia="en-IN" w:bidi="hi-IN"/>
          <w14:ligatures w14:val="none"/>
        </w:rPr>
        <w:t>.</w:t>
      </w:r>
    </w:p>
    <w:p w14:paraId="0BC8D537" w14:textId="6968454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demonstrates that most successful TT probes provided information strong enough to</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avoid further searching altogether.</w:t>
      </w:r>
      <w:r w:rsidR="00000000">
        <w:rPr>
          <w:rFonts w:ascii="Times New Roman" w:eastAsia="Times New Roman" w:hAnsi="Times New Roman" w:cs="Times New Roman"/>
          <w:kern w:val="0"/>
          <w:sz w:val="24"/>
          <w:szCs w:val="24"/>
          <w:lang w:eastAsia="en-IN" w:bidi="hi-IN"/>
          <w14:ligatures w14:val="none"/>
        </w:rPr>
        <w:pict w14:anchorId="2023B9AE">
          <v:rect id="_x0000_i1031" style="width:0;height:1.5pt" o:hralign="center" o:hrstd="t" o:hr="t" fillcolor="#a0a0a0" stroked="f"/>
        </w:pict>
      </w:r>
    </w:p>
    <w:p w14:paraId="32A85BAC"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lastRenderedPageBreak/>
        <w:t>Validation of Correctness</w:t>
      </w:r>
    </w:p>
    <w:p w14:paraId="7FD1B44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To verify that the transposition table was functioning correctly, all test positions were searched both with and without TT score pruning enabled.</w:t>
      </w:r>
    </w:p>
    <w:p w14:paraId="2AFD8C4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following were compared:</w:t>
      </w:r>
    </w:p>
    <w:p w14:paraId="5BFBC8D3"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Final evaluation score</w:t>
      </w:r>
    </w:p>
    <w:p w14:paraId="65542D9A"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 (best line)</w:t>
      </w:r>
    </w:p>
    <w:p w14:paraId="69665CD0"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For every test position:</w:t>
      </w:r>
    </w:p>
    <w:p w14:paraId="170378AC"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Evaluation scores remained identical.</w:t>
      </w:r>
    </w:p>
    <w:p w14:paraId="7B39218B"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Variations remained identical.</w:t>
      </w:r>
    </w:p>
    <w:p w14:paraId="59C8C123"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confirms that the transposition table reduced the amount of work performed by the search without altering the final result of the search.</w:t>
      </w:r>
    </w:p>
    <w:p w14:paraId="1F7B5645"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7A810BA"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Before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3C18892" w14:textId="77777777" w:rsidTr="00DC2180">
        <w:trPr>
          <w:trHeight w:val="330"/>
        </w:trPr>
        <w:tc>
          <w:tcPr>
            <w:tcW w:w="1685" w:type="dxa"/>
          </w:tcPr>
          <w:p w14:paraId="359697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6D3BDAA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2C3F4ED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0DA441B9" w14:textId="77777777" w:rsidTr="00DC2180">
        <w:trPr>
          <w:trHeight w:val="330"/>
        </w:trPr>
        <w:tc>
          <w:tcPr>
            <w:tcW w:w="1685" w:type="dxa"/>
          </w:tcPr>
          <w:p w14:paraId="02A10E6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77B326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2EE1206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323A0E74" w14:textId="77777777" w:rsidTr="00DC2180">
        <w:trPr>
          <w:trHeight w:val="330"/>
        </w:trPr>
        <w:tc>
          <w:tcPr>
            <w:tcW w:w="1685" w:type="dxa"/>
          </w:tcPr>
          <w:p w14:paraId="7179FBD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6FBE882B"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7B7AD4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446F6D77" w14:textId="77777777" w:rsidTr="00DC2180">
        <w:trPr>
          <w:trHeight w:val="330"/>
        </w:trPr>
        <w:tc>
          <w:tcPr>
            <w:tcW w:w="1685" w:type="dxa"/>
          </w:tcPr>
          <w:p w14:paraId="7849462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E14B04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ABBDF3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3513B926" w14:textId="77777777" w:rsidTr="00DC2180">
        <w:trPr>
          <w:trHeight w:val="314"/>
        </w:trPr>
        <w:tc>
          <w:tcPr>
            <w:tcW w:w="1685" w:type="dxa"/>
          </w:tcPr>
          <w:p w14:paraId="01C74D52"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55EDE32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2230615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62B233EE" w14:textId="77777777" w:rsidTr="00DC2180">
        <w:trPr>
          <w:trHeight w:val="330"/>
        </w:trPr>
        <w:tc>
          <w:tcPr>
            <w:tcW w:w="1685" w:type="dxa"/>
          </w:tcPr>
          <w:p w14:paraId="50B2BF85"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746A2D8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28626B1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697F199C"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After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8B9330B" w14:textId="77777777" w:rsidTr="00DC2180">
        <w:trPr>
          <w:trHeight w:val="330"/>
        </w:trPr>
        <w:tc>
          <w:tcPr>
            <w:tcW w:w="1685" w:type="dxa"/>
          </w:tcPr>
          <w:p w14:paraId="4C0661F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2BE8467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08E372D6"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668E4B3C" w14:textId="77777777" w:rsidTr="00DC2180">
        <w:trPr>
          <w:trHeight w:val="330"/>
        </w:trPr>
        <w:tc>
          <w:tcPr>
            <w:tcW w:w="1685" w:type="dxa"/>
          </w:tcPr>
          <w:p w14:paraId="13E7E2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41E610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320AE20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47527E55" w14:textId="77777777" w:rsidTr="00DC2180">
        <w:trPr>
          <w:trHeight w:val="330"/>
        </w:trPr>
        <w:tc>
          <w:tcPr>
            <w:tcW w:w="1685" w:type="dxa"/>
          </w:tcPr>
          <w:p w14:paraId="7BE9201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39806C9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0ED2C815"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50427216" w14:textId="77777777" w:rsidTr="00DC2180">
        <w:trPr>
          <w:trHeight w:val="330"/>
        </w:trPr>
        <w:tc>
          <w:tcPr>
            <w:tcW w:w="1685" w:type="dxa"/>
          </w:tcPr>
          <w:p w14:paraId="42C55F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8E48C1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2E041A0"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07D287F7" w14:textId="77777777" w:rsidTr="00DC2180">
        <w:trPr>
          <w:trHeight w:val="314"/>
        </w:trPr>
        <w:tc>
          <w:tcPr>
            <w:tcW w:w="1685" w:type="dxa"/>
          </w:tcPr>
          <w:p w14:paraId="201FA37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78CECE2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30C81B7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1A15861A" w14:textId="77777777" w:rsidTr="00DC2180">
        <w:trPr>
          <w:trHeight w:val="330"/>
        </w:trPr>
        <w:tc>
          <w:tcPr>
            <w:tcW w:w="1685" w:type="dxa"/>
          </w:tcPr>
          <w:p w14:paraId="32B6B924"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26E96C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63F71C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4DEF1291" w14:textId="12313CBC"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F3BB10" w14:textId="77777777" w:rsidR="00D170FD" w:rsidRDefault="00D170FD">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43DD0C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A64E6F"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596FB2A">
          <v:rect id="_x0000_i1032" style="width:0;height:1.5pt" o:hralign="center" o:hrstd="t" o:hr="t" fillcolor="#a0a0a0" stroked="f"/>
        </w:pict>
      </w:r>
    </w:p>
    <w:p w14:paraId="581BAF52"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t>Conclusion</w:t>
      </w:r>
    </w:p>
    <w:p w14:paraId="3921C311"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transposition table implementation was successfully integrated and validated. The system now supports:</w:t>
      </w:r>
    </w:p>
    <w:p w14:paraId="5F453AB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Zobrist hashing</w:t>
      </w:r>
    </w:p>
    <w:p w14:paraId="7DE9782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Hash move ordering</w:t>
      </w:r>
    </w:p>
    <w:p w14:paraId="00B29668"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 storage and retrieval</w:t>
      </w:r>
    </w:p>
    <w:p w14:paraId="5E40D68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storage and retrieval</w:t>
      </w:r>
    </w:p>
    <w:p w14:paraId="78736644"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storage and retrieval</w:t>
      </w:r>
    </w:p>
    <w:p w14:paraId="7E2726D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Depth-based replacement policy</w:t>
      </w:r>
    </w:p>
    <w:p w14:paraId="3F0A659E"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TT-assisted alpha-beta pruning</w:t>
      </w:r>
    </w:p>
    <w:p w14:paraId="0CE931F2"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Testing demonstrated significant reductions in node count while preserving identical evaluations and principal variations across all benchmark positions. This confirms that the implementation is functioning correctly and improving search efficiency without affecting search accuracy.</w:t>
      </w:r>
    </w:p>
    <w:p w14:paraId="5C7D6E7B" w14:textId="77777777" w:rsidR="00D170FD" w:rsidRDefault="00D170FD"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61EAF756" w14:textId="77777777" w:rsidR="008067E4" w:rsidRPr="008067E4" w:rsidRDefault="00D170FD" w:rsidP="008067E4">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r w:rsidR="008067E4" w:rsidRPr="008067E4">
        <w:rPr>
          <w:rFonts w:ascii="Times New Roman" w:eastAsia="Times New Roman" w:hAnsi="Times New Roman" w:cs="Times New Roman"/>
          <w:b/>
          <w:bCs/>
          <w:color w:val="auto"/>
          <w:kern w:val="0"/>
          <w:sz w:val="36"/>
          <w:szCs w:val="36"/>
          <w:lang w:eastAsia="en-IN" w:bidi="hi-IN"/>
          <w14:ligatures w14:val="none"/>
        </w:rPr>
        <w:lastRenderedPageBreak/>
        <w:t>Transposition Table Memory Optimization</w:t>
      </w:r>
    </w:p>
    <w:p w14:paraId="0E1F83E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Hidden Structure Padding</w:t>
      </w:r>
    </w:p>
    <w:p w14:paraId="6A14BAD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While reviewing the Transposition Table implementation, an inefficiency was discovered in the memory layout of the </w:t>
      </w:r>
      <w:r w:rsidRPr="008067E4">
        <w:rPr>
          <w:rFonts w:ascii="Courier New" w:eastAsia="Times New Roman" w:hAnsi="Courier New" w:cs="Courier New"/>
          <w:kern w:val="0"/>
          <w:sz w:val="20"/>
          <w:szCs w:val="20"/>
          <w:lang w:eastAsia="en-IN" w:bidi="hi-IN"/>
          <w14:ligatures w14:val="none"/>
        </w:rPr>
        <w:t>Transposition</w:t>
      </w:r>
      <w:r w:rsidRPr="008067E4">
        <w:rPr>
          <w:rFonts w:ascii="Times New Roman" w:eastAsia="Times New Roman" w:hAnsi="Times New Roman" w:cs="Times New Roman"/>
          <w:kern w:val="0"/>
          <w:sz w:val="24"/>
          <w:szCs w:val="24"/>
          <w:lang w:eastAsia="en-IN" w:bidi="hi-IN"/>
          <w14:ligatures w14:val="none"/>
        </w:rPr>
        <w:t xml:space="preserve"> structure.</w:t>
      </w:r>
    </w:p>
    <w:p w14:paraId="3851B11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In C#, structure members must be aligned in memory according to their size. When smaller fields are placed before larger fields, the compiler automatically inserts invisible padding bytes to maintain proper alignment. Additionally, the total size of a structure is rounded up to a multiple of its largest member's alignment requirement.</w:t>
      </w:r>
    </w:p>
    <w:p w14:paraId="31037C0C"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original structure layout was:</w:t>
      </w:r>
    </w:p>
    <w:p w14:paraId="6DBAB72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ulong zobristKey;</w:t>
      </w:r>
    </w:p>
    <w:p w14:paraId="2F10D7A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p>
    <w:p w14:paraId="342E6AB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p>
    <w:p w14:paraId="73C03BF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byte flagType;</w:t>
      </w:r>
    </w:p>
    <w:p w14:paraId="30C9D5B1"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ushort bestMove;</w:t>
      </w:r>
    </w:p>
    <w:p w14:paraId="4A17A2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Although the visible data occupies only 16 bytes:</w:t>
      </w:r>
    </w:p>
    <w:p w14:paraId="07B3494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ulong zobristKey</w:t>
      </w:r>
      <w:r w:rsidRPr="008067E4">
        <w:rPr>
          <w:rFonts w:ascii="Times New Roman" w:eastAsia="Times New Roman" w:hAnsi="Times New Roman" w:cs="Times New Roman"/>
          <w:kern w:val="0"/>
          <w:sz w:val="24"/>
          <w:szCs w:val="24"/>
          <w:lang w:eastAsia="en-IN" w:bidi="hi-IN"/>
          <w14:ligatures w14:val="none"/>
        </w:rPr>
        <w:t xml:space="preserve"> = 8 bytes</w:t>
      </w:r>
    </w:p>
    <w:p w14:paraId="040F8769"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r w:rsidRPr="008067E4">
        <w:rPr>
          <w:rFonts w:ascii="Times New Roman" w:eastAsia="Times New Roman" w:hAnsi="Times New Roman" w:cs="Times New Roman"/>
          <w:kern w:val="0"/>
          <w:sz w:val="24"/>
          <w:szCs w:val="24"/>
          <w:lang w:eastAsia="en-IN" w:bidi="hi-IN"/>
          <w14:ligatures w14:val="none"/>
        </w:rPr>
        <w:t xml:space="preserve"> = 1 byte</w:t>
      </w:r>
    </w:p>
    <w:p w14:paraId="62CA6D5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r w:rsidRPr="008067E4">
        <w:rPr>
          <w:rFonts w:ascii="Times New Roman" w:eastAsia="Times New Roman" w:hAnsi="Times New Roman" w:cs="Times New Roman"/>
          <w:kern w:val="0"/>
          <w:sz w:val="24"/>
          <w:szCs w:val="24"/>
          <w:lang w:eastAsia="en-IN" w:bidi="hi-IN"/>
          <w14:ligatures w14:val="none"/>
        </w:rPr>
        <w:t xml:space="preserve"> = 4 bytes</w:t>
      </w:r>
    </w:p>
    <w:p w14:paraId="0AD22E54"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flagType</w:t>
      </w:r>
      <w:r w:rsidRPr="008067E4">
        <w:rPr>
          <w:rFonts w:ascii="Times New Roman" w:eastAsia="Times New Roman" w:hAnsi="Times New Roman" w:cs="Times New Roman"/>
          <w:kern w:val="0"/>
          <w:sz w:val="24"/>
          <w:szCs w:val="24"/>
          <w:lang w:eastAsia="en-IN" w:bidi="hi-IN"/>
          <w14:ligatures w14:val="none"/>
        </w:rPr>
        <w:t xml:space="preserve"> = 1 byte</w:t>
      </w:r>
    </w:p>
    <w:p w14:paraId="3C480011"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ushort bestMove</w:t>
      </w:r>
      <w:r w:rsidRPr="008067E4">
        <w:rPr>
          <w:rFonts w:ascii="Times New Roman" w:eastAsia="Times New Roman" w:hAnsi="Times New Roman" w:cs="Times New Roman"/>
          <w:kern w:val="0"/>
          <w:sz w:val="24"/>
          <w:szCs w:val="24"/>
          <w:lang w:eastAsia="en-IN" w:bidi="hi-IN"/>
          <w14:ligatures w14:val="none"/>
        </w:rPr>
        <w:t xml:space="preserve"> = 2 bytes</w:t>
      </w:r>
    </w:p>
    <w:p w14:paraId="313764D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visible data:</w:t>
      </w:r>
    </w:p>
    <w:p w14:paraId="35237B3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8 + 1 + 4 + 1 + 2 = 16 bytes</w:t>
      </w:r>
    </w:p>
    <w:p w14:paraId="2D39FBC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compiler inserts padding bytes to satisfy alignment requirements.</w:t>
      </w:r>
    </w:p>
    <w:p w14:paraId="247C567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Resulting memory layout:</w:t>
      </w:r>
    </w:p>
    <w:p w14:paraId="510CBE0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zobristKey  (8 bytes)</w:t>
      </w:r>
    </w:p>
    <w:p w14:paraId="70E4283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BE73C2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depth       (1 byte)</w:t>
      </w:r>
    </w:p>
    <w:p w14:paraId="70FBF90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padding     (3 bytes)</w:t>
      </w:r>
    </w:p>
    <w:p w14:paraId="0D8DD02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147606DD"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score       (4 bytes)</w:t>
      </w:r>
    </w:p>
    <w:p w14:paraId="0EF1F85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D11A5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flagType    (1 byte)</w:t>
      </w:r>
    </w:p>
    <w:p w14:paraId="37EB60CE"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padding     (1 byte)</w:t>
      </w:r>
    </w:p>
    <w:p w14:paraId="5BED8E7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4380081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bestMove    (2 bytes)</w:t>
      </w:r>
    </w:p>
    <w:p w14:paraId="21C3E49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24C36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end padding (4 bytes)</w:t>
      </w:r>
    </w:p>
    <w:p w14:paraId="4FFDA2F2" w14:textId="13690393"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Actual structure size:</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24 bytes</w:t>
      </w:r>
      <w:r>
        <w:rPr>
          <w:rFonts w:ascii="Times New Roman" w:eastAsia="Times New Roman" w:hAnsi="Times New Roman" w:cs="Times New Roman"/>
          <w:kern w:val="0"/>
          <w:sz w:val="24"/>
          <w:szCs w:val="24"/>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instead of the expected:</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16 bytes</w:t>
      </w:r>
    </w:p>
    <w:p w14:paraId="5060FCFF"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pict w14:anchorId="193FB78B">
          <v:rect id="_x0000_i1033" style="width:0;height:1.5pt" o:hralign="center" o:hrstd="t" o:hr="t" fillcolor="#a0a0a0" stroked="f"/>
        </w:pict>
      </w:r>
    </w:p>
    <w:p w14:paraId="33D6AFB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Impact on TT Memory Usage</w:t>
      </w:r>
    </w:p>
    <w:p w14:paraId="4E2084C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Because every Transposition Table entry stores one structure, the hidden padding significantly increases total memory consumption.</w:t>
      </w:r>
    </w:p>
    <w:p w14:paraId="5091C89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For example:</w:t>
      </w:r>
    </w:p>
    <w:p w14:paraId="03C81E1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 TT Entry</w:t>
      </w:r>
    </w:p>
    <w:p w14:paraId="2F375A2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Expected Size: 16 bytes</w:t>
      </w:r>
    </w:p>
    <w:p w14:paraId="798994E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Actual Size:   24 bytes</w:t>
      </w:r>
    </w:p>
    <w:p w14:paraId="2E2257D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represents:</w:t>
      </w:r>
    </w:p>
    <w:p w14:paraId="769142C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 16 = 1.5x</w:t>
      </w:r>
    </w:p>
    <w:p w14:paraId="3DBC8EE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expected memory usage.</w:t>
      </w:r>
    </w:p>
    <w:p w14:paraId="05C4465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Consequently, a Transposition Table intended to consume approximately 64 MB of memory would actually allocate close to:</w:t>
      </w:r>
    </w:p>
    <w:p w14:paraId="55CC019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96 MB</w:t>
      </w:r>
    </w:p>
    <w:p w14:paraId="0E66440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of RAM.</w:t>
      </w:r>
    </w:p>
    <w:p w14:paraId="044D1E56"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C710F56">
          <v:rect id="_x0000_i1034" style="width:0;height:1.5pt" o:hralign="center" o:hrstd="t" o:hr="t" fillcolor="#a0a0a0" stroked="f"/>
        </w:pict>
      </w:r>
    </w:p>
    <w:p w14:paraId="1D916F88"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Optimized Layout</w:t>
      </w:r>
    </w:p>
    <w:p w14:paraId="6F70874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Reordering structure members from largest to smallest minimizes alignment padding:</w:t>
      </w:r>
    </w:p>
    <w:p w14:paraId="4B02849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ulong zobristKey;</w:t>
      </w:r>
    </w:p>
    <w:p w14:paraId="3AA5479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p>
    <w:p w14:paraId="71B7F7D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ushort bestMove;</w:t>
      </w:r>
    </w:p>
    <w:p w14:paraId="39ABF5B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p>
    <w:p w14:paraId="14FDEB4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byte flagType;</w:t>
      </w:r>
    </w:p>
    <w:p w14:paraId="6C390545"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Memory layout:</w:t>
      </w:r>
    </w:p>
    <w:p w14:paraId="628C248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zobristKey  (8 bytes)</w:t>
      </w:r>
    </w:p>
    <w:p w14:paraId="3561F74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score       (4 bytes)</w:t>
      </w:r>
    </w:p>
    <w:p w14:paraId="0A584D6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bestMove    (2 bytes)</w:t>
      </w:r>
    </w:p>
    <w:p w14:paraId="789DACB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depth       (1 byte)</w:t>
      </w:r>
    </w:p>
    <w:p w14:paraId="53F731C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flagType    (1 byte)</w:t>
      </w:r>
    </w:p>
    <w:p w14:paraId="4D3DAF1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structure size:</w:t>
      </w:r>
    </w:p>
    <w:p w14:paraId="0DEE93DA" w14:textId="635AF408"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16 bytes</w:t>
      </w:r>
      <w:r>
        <w:rPr>
          <w:rFonts w:ascii="Courier New" w:eastAsia="Times New Roman" w:hAnsi="Courier New" w:cs="Courier New"/>
          <w:kern w:val="0"/>
          <w:sz w:val="20"/>
          <w:szCs w:val="20"/>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with no wasted padding bytes.</w:t>
      </w:r>
    </w:p>
    <w:p w14:paraId="14AABB42"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86626CA">
          <v:rect id="_x0000_i1035" style="width:0;height:1.5pt" o:hralign="center" o:hrstd="t" o:hr="t" fillcolor="#a0a0a0" stroked="f"/>
        </w:pict>
      </w:r>
    </w:p>
    <w:p w14:paraId="74DE9B21"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Result</w:t>
      </w:r>
    </w:p>
    <w:p w14:paraId="1AF23E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t>By reordering the fields within the Transposition structure, the size of each TT entry is reduced from:</w:t>
      </w:r>
    </w:p>
    <w:p w14:paraId="5A45EBE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bytes → 16 bytes</w:t>
      </w:r>
    </w:p>
    <w:p w14:paraId="4778B392"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representing a 33% reduction in memory usage per entry.</w:t>
      </w:r>
    </w:p>
    <w:p w14:paraId="7C8DC50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optimization allows significantly more positions to be stored within the same memory budget, increasing TT capacity and reducing replacement frequency without changing any search logic.</w:t>
      </w:r>
    </w:p>
    <w:p w14:paraId="61934FC0" w14:textId="65CC60FA" w:rsidR="00207BD4" w:rsidRPr="00D170FD"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24C169D" w14:textId="1D50DA4F" w:rsidR="00207BD4" w:rsidRPr="00207BD4" w:rsidRDefault="00207BD4" w:rsidP="00207BD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207BD4">
        <w:rPr>
          <w:rFonts w:ascii="Times New Roman" w:eastAsia="Times New Roman" w:hAnsi="Times New Roman" w:cs="Times New Roman"/>
          <w:b/>
          <w:bCs/>
          <w:kern w:val="36"/>
          <w:sz w:val="48"/>
          <w:szCs w:val="48"/>
          <w:lang w:eastAsia="en-IN" w:bidi="hi-IN"/>
          <w14:ligatures w14:val="none"/>
        </w:rPr>
        <w:lastRenderedPageBreak/>
        <w:t xml:space="preserve">Transposition Tables, Zobrist </w:t>
      </w:r>
      <w:r w:rsidR="008067E4" w:rsidRPr="00207BD4">
        <w:rPr>
          <w:rFonts w:ascii="Times New Roman" w:eastAsia="Times New Roman" w:hAnsi="Times New Roman" w:cs="Times New Roman"/>
          <w:b/>
          <w:bCs/>
          <w:kern w:val="36"/>
          <w:sz w:val="48"/>
          <w:szCs w:val="48"/>
          <w:lang w:eastAsia="en-IN" w:bidi="hi-IN"/>
          <w14:ligatures w14:val="none"/>
        </w:rPr>
        <w:t>Hashing,</w:t>
      </w:r>
      <w:r w:rsidRPr="00207BD4">
        <w:rPr>
          <w:rFonts w:ascii="Times New Roman" w:eastAsia="Times New Roman" w:hAnsi="Times New Roman" w:cs="Times New Roman"/>
          <w:b/>
          <w:bCs/>
          <w:kern w:val="36"/>
          <w:sz w:val="48"/>
          <w:szCs w:val="48"/>
          <w:lang w:eastAsia="en-IN" w:bidi="hi-IN"/>
          <w14:ligatures w14:val="none"/>
        </w:rPr>
        <w:t xml:space="preserve"> and Iterative Deepening</w:t>
      </w:r>
    </w:p>
    <w:p w14:paraId="1C0C69BE"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Overview</w:t>
      </w:r>
    </w:p>
    <w:p w14:paraId="2341564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development cycle focused on implementing three major search improvements:</w:t>
      </w:r>
    </w:p>
    <w:p w14:paraId="1C9864E6"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w:t>
      </w:r>
    </w:p>
    <w:p w14:paraId="1D638361"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Tables (TT)</w:t>
      </w:r>
    </w:p>
    <w:p w14:paraId="0DB3E015"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(ID)</w:t>
      </w:r>
    </w:p>
    <w:p w14:paraId="48A82F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goal was to reduce redundant search, improve move ordering, and increase effective search depth without increasing search time.</w:t>
      </w:r>
    </w:p>
    <w:p w14:paraId="773F228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A42F666">
          <v:rect id="_x0000_i1036" style="width:0;height:1.5pt" o:hralign="center" o:hrstd="t" o:hr="t" fillcolor="#a0a0a0" stroked="f"/>
        </w:pict>
      </w:r>
    </w:p>
    <w:p w14:paraId="4C1C07A1"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Initial Integration and Illegal Move Bug</w:t>
      </w:r>
    </w:p>
    <w:p w14:paraId="6A5D980F" w14:textId="74CE3271"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integrating Zobrist Hashing and the Transposition Table, the engine immediately became significantly faster. Average game times dropped from approximately 25</w:t>
      </w:r>
      <w:r w:rsidR="008067E4">
        <w:rPr>
          <w:rFonts w:ascii="Times New Roman" w:eastAsia="Times New Roman" w:hAnsi="Times New Roman" w:cs="Times New Roman"/>
          <w:kern w:val="0"/>
          <w:sz w:val="24"/>
          <w:szCs w:val="24"/>
          <w:lang w:eastAsia="en-IN" w:bidi="hi-IN"/>
          <w14:ligatures w14:val="none"/>
        </w:rPr>
        <w:t>-30</w:t>
      </w:r>
      <w:r w:rsidRPr="00207BD4">
        <w:rPr>
          <w:rFonts w:ascii="Times New Roman" w:eastAsia="Times New Roman" w:hAnsi="Times New Roman" w:cs="Times New Roman"/>
          <w:kern w:val="0"/>
          <w:sz w:val="24"/>
          <w:szCs w:val="24"/>
          <w:lang w:eastAsia="en-IN" w:bidi="hi-IN"/>
          <w14:ligatures w14:val="none"/>
        </w:rPr>
        <w:t xml:space="preserve"> seconds to 4-6 seconds at the tested search depth</w:t>
      </w:r>
      <w:r w:rsidR="008067E4">
        <w:rPr>
          <w:rFonts w:ascii="Times New Roman" w:eastAsia="Times New Roman" w:hAnsi="Times New Roman" w:cs="Times New Roman"/>
          <w:kern w:val="0"/>
          <w:sz w:val="24"/>
          <w:szCs w:val="24"/>
          <w:lang w:eastAsia="en-IN" w:bidi="hi-IN"/>
          <w14:ligatures w14:val="none"/>
        </w:rPr>
        <w:t xml:space="preserve"> of 6</w:t>
      </w:r>
      <w:r w:rsidRPr="00207BD4">
        <w:rPr>
          <w:rFonts w:ascii="Times New Roman" w:eastAsia="Times New Roman" w:hAnsi="Times New Roman" w:cs="Times New Roman"/>
          <w:kern w:val="0"/>
          <w:sz w:val="24"/>
          <w:szCs w:val="24"/>
          <w:lang w:eastAsia="en-IN" w:bidi="hi-IN"/>
          <w14:ligatures w14:val="none"/>
        </w:rPr>
        <w:t>.</w:t>
      </w:r>
    </w:p>
    <w:p w14:paraId="239F58D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However, the engine began making illegal moves during gameplay. The issue was particularly difficult to diagnose because:</w:t>
      </w:r>
    </w:p>
    <w:p w14:paraId="3320A87E"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Perft testing passed successfully.</w:t>
      </w:r>
    </w:p>
    <w:p w14:paraId="06ECC8F0"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Kiwipete depth 6 completed successfully with over 8 billion nodes searched.</w:t>
      </w:r>
    </w:p>
    <w:p w14:paraId="44E54686"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often played 50-70 legal moves before the first illegal move occurred.</w:t>
      </w:r>
    </w:p>
    <w:p w14:paraId="2ACF6A6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initially suggested that either Zobrist Hashing or the Transposition Table was corrupting search results.</w:t>
      </w:r>
    </w:p>
    <w:p w14:paraId="7230F4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Examples of observed illegal moves included:</w:t>
      </w:r>
    </w:p>
    <w:p w14:paraId="5B0FE812"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Kings moving into check.</w:t>
      </w:r>
    </w:p>
    <w:p w14:paraId="0C46E7DD"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appearing late in otherwise normal games.</w:t>
      </w:r>
    </w:p>
    <w:p w14:paraId="1739BD4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extensive debugging, the actual cause was discovered to be unrelated to either Zobrist Hashing or the TT implementation.</w:t>
      </w:r>
    </w:p>
    <w:p w14:paraId="1D1F759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bug was caused by the search ply counter not being updated correctly before returning from a TT hit. This corrupted search state and eventually resulted in illegal move generation.</w:t>
      </w:r>
    </w:p>
    <w:p w14:paraId="5AEF9E3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fixing the ply handling bug, all observed illegal moves disappeared.</w:t>
      </w:r>
    </w:p>
    <w:p w14:paraId="359574D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5F3944D">
          <v:rect id="_x0000_i1037" style="width:0;height:1.5pt" o:hralign="center" o:hrstd="t" o:hr="t" fillcolor="#a0a0a0" stroked="f"/>
        </w:pict>
      </w:r>
    </w:p>
    <w:p w14:paraId="0596BBC1"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41AFC27B" w14:textId="21E26704"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The False Transposition Table Regression</w:t>
      </w:r>
    </w:p>
    <w:p w14:paraId="0EC4BDE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Once legality issues were fixed, a new problem appeared.</w:t>
      </w:r>
    </w:p>
    <w:p w14:paraId="2CB5285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(TT enabled) appeared significantly weaker than Arbor 1.0 despite searching much faster.</w:t>
      </w:r>
    </w:p>
    <w:p w14:paraId="3CDA90D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Observed behaviour included:</w:t>
      </w:r>
    </w:p>
    <w:p w14:paraId="27F44BA6"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1.0 drawing Stockfish as Black.</w:t>
      </w:r>
    </w:p>
    <w:p w14:paraId="6206DF37"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losing the same tests.</w:t>
      </w:r>
    </w:p>
    <w:p w14:paraId="3CAE3EDC"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collapsing in otherwise equal positions.</w:t>
      </w:r>
    </w:p>
    <w:p w14:paraId="03AE5DC2"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occasionally ending up down multiple queens.</w:t>
      </w:r>
    </w:p>
    <w:p w14:paraId="534F9B2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led to extensive debugging of:</w:t>
      </w:r>
    </w:p>
    <w:p w14:paraId="3000833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storage.</w:t>
      </w:r>
    </w:p>
    <w:p w14:paraId="1EB75AA2"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retrieval.</w:t>
      </w:r>
    </w:p>
    <w:p w14:paraId="7B1CB76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replacement policies.</w:t>
      </w:r>
    </w:p>
    <w:p w14:paraId="17B5510D"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collisions.</w:t>
      </w:r>
    </w:p>
    <w:p w14:paraId="21F316C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ordering.</w:t>
      </w:r>
    </w:p>
    <w:p w14:paraId="05BE56FF"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legality.</w:t>
      </w:r>
    </w:p>
    <w:p w14:paraId="721C21A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w:t>
      </w:r>
    </w:p>
    <w:p w14:paraId="3C447D5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Several experiments were conducted:</w:t>
      </w:r>
    </w:p>
    <w:p w14:paraId="2A88E20C"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score cutoffs.</w:t>
      </w:r>
    </w:p>
    <w:p w14:paraId="6054BABA"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move ordering.</w:t>
      </w:r>
    </w:p>
    <w:p w14:paraId="2D8C5FA4"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Verifying TT move legality.</w:t>
      </w:r>
    </w:p>
    <w:p w14:paraId="7D3DE9E5"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Measuring TT move accuracy.</w:t>
      </w:r>
    </w:p>
    <w:p w14:paraId="4B42F5C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 showed:</w:t>
      </w:r>
    </w:p>
    <w:p w14:paraId="62DC5379"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moves were always legal.</w:t>
      </w:r>
    </w:p>
    <w:p w14:paraId="397B23EC"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 averaged approximately 65-70%.</w:t>
      </w:r>
    </w:p>
    <w:p w14:paraId="441DDBD7"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Zobrist corruption was found.</w:t>
      </w:r>
    </w:p>
    <w:p w14:paraId="4887AF68"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TT replacement corruption was found.</w:t>
      </w:r>
    </w:p>
    <w:p w14:paraId="1860FCA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Transposition Table itself was functioning correctly.</w:t>
      </w:r>
    </w:p>
    <w:p w14:paraId="5BC869C7"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7C8D215D">
          <v:rect id="_x0000_i1038" style="width:0;height:1.5pt" o:hralign="center" o:hrstd="t" o:hr="t" fillcolor="#a0a0a0" stroked="f"/>
        </w:pict>
      </w:r>
    </w:p>
    <w:p w14:paraId="2090F0B9"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28EE776" w14:textId="3EBAD52D"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Discovery: TT Requires Iterative Deepening</w:t>
      </w:r>
    </w:p>
    <w:p w14:paraId="2F52707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major breakthrough came after implementing Iterative Deepening.</w:t>
      </w:r>
    </w:p>
    <w:p w14:paraId="08B21DF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Before Iterative Deepening:</w:t>
      </w:r>
    </w:p>
    <w:p w14:paraId="34353DB1"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enabled Arbor often reached strategically lost positions.</w:t>
      </w:r>
    </w:p>
    <w:p w14:paraId="798C6D6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end up down multiple queens.</w:t>
      </w:r>
    </w:p>
    <w:p w14:paraId="1B4E6B9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Search instability was common.</w:t>
      </w:r>
    </w:p>
    <w:p w14:paraId="2A82C299"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Iterative Deepening:</w:t>
      </w:r>
    </w:p>
    <w:p w14:paraId="75701E47"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same engine became significantly more stable.</w:t>
      </w:r>
    </w:p>
    <w:p w14:paraId="69467A8F"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Positions that previously collapsed remained equal.</w:t>
      </w:r>
    </w:p>
    <w:p w14:paraId="4FD8A806"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frequently held clean draws against its previous version.</w:t>
      </w:r>
    </w:p>
    <w:p w14:paraId="45B2D37C"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obtain winning positions rather than drifting into losing ones.</w:t>
      </w:r>
    </w:p>
    <w:p w14:paraId="786805B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conclusion was that the TT implementation was not defective.</w:t>
      </w:r>
    </w:p>
    <w:p w14:paraId="49AF931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Instead, the TT was being fed low-quality information because searches were being performed at a single fixed depth.</w:t>
      </w:r>
    </w:p>
    <w:p w14:paraId="6FA9FAD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continuously refreshed TT entries with higher quality information from previous iterations, dramatically improving move ordering and overall search stability.</w:t>
      </w:r>
    </w:p>
    <w:p w14:paraId="670A14F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demonstrated an important practical lesson:</w:t>
      </w:r>
    </w:p>
    <w:p w14:paraId="08D39E41" w14:textId="254B23D8" w:rsidR="00207BD4" w:rsidRPr="00207BD4" w:rsidRDefault="00207BD4" w:rsidP="00207BD4">
      <w:pPr>
        <w:spacing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Transposition Tables can provide limited benefit when used </w:t>
      </w:r>
      <w:r w:rsidR="008067E4" w:rsidRPr="00207BD4">
        <w:rPr>
          <w:rFonts w:ascii="Times New Roman" w:eastAsia="Times New Roman" w:hAnsi="Times New Roman" w:cs="Times New Roman"/>
          <w:kern w:val="0"/>
          <w:sz w:val="24"/>
          <w:szCs w:val="24"/>
          <w:lang w:eastAsia="en-IN" w:bidi="hi-IN"/>
          <w14:ligatures w14:val="none"/>
        </w:rPr>
        <w:t>alone but</w:t>
      </w:r>
      <w:r w:rsidRPr="00207BD4">
        <w:rPr>
          <w:rFonts w:ascii="Times New Roman" w:eastAsia="Times New Roman" w:hAnsi="Times New Roman" w:cs="Times New Roman"/>
          <w:kern w:val="0"/>
          <w:sz w:val="24"/>
          <w:szCs w:val="24"/>
          <w:lang w:eastAsia="en-IN" w:bidi="hi-IN"/>
          <w14:ligatures w14:val="none"/>
        </w:rPr>
        <w:t xml:space="preserve"> become significantly more effective when paired with Iterative Deepening.</w:t>
      </w:r>
    </w:p>
    <w:p w14:paraId="396AD883"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D45F35B">
          <v:rect id="_x0000_i1039" style="width:0;height:1.5pt" o:hralign="center" o:hrstd="t" o:hr="t" fillcolor="#a0a0a0" stroked="f"/>
        </w:pict>
      </w:r>
    </w:p>
    <w:p w14:paraId="5300FC92" w14:textId="0D2D2C93"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 xml:space="preserve">Problems With Testing </w:t>
      </w:r>
      <w:r w:rsidR="008067E4" w:rsidRPr="00207BD4">
        <w:rPr>
          <w:rFonts w:ascii="Times New Roman" w:eastAsia="Times New Roman" w:hAnsi="Times New Roman" w:cs="Times New Roman"/>
          <w:b/>
          <w:bCs/>
          <w:kern w:val="0"/>
          <w:sz w:val="24"/>
          <w:szCs w:val="24"/>
          <w:lang w:eastAsia="en-IN" w:bidi="hi-IN"/>
          <w14:ligatures w14:val="none"/>
        </w:rPr>
        <w:t>from</w:t>
      </w:r>
      <w:r w:rsidRPr="00207BD4">
        <w:rPr>
          <w:rFonts w:ascii="Times New Roman" w:eastAsia="Times New Roman" w:hAnsi="Times New Roman" w:cs="Times New Roman"/>
          <w:b/>
          <w:bCs/>
          <w:kern w:val="0"/>
          <w:sz w:val="24"/>
          <w:szCs w:val="24"/>
          <w:lang w:eastAsia="en-IN" w:bidi="hi-IN"/>
          <w14:ligatures w14:val="none"/>
        </w:rPr>
        <w:t xml:space="preserve"> the Starting Position</w:t>
      </w:r>
    </w:p>
    <w:p w14:paraId="67E644D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Another major observation was that testing exclusively from the standard starting position produced misleading conclusions.</w:t>
      </w:r>
    </w:p>
    <w:p w14:paraId="07EC5AE8"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Arbor's evaluation function remains relatively simple and deterministic.</w:t>
      </w:r>
    </w:p>
    <w:p w14:paraId="1168257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As a result:</w:t>
      </w:r>
    </w:p>
    <w:p w14:paraId="6372F08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frequently chooses identical opening sequences.</w:t>
      </w:r>
    </w:p>
    <w:p w14:paraId="4B81FC6D" w14:textId="52EAC295" w:rsidR="00207BD4" w:rsidRPr="00207BD4" w:rsidRDefault="008067E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G</w:t>
      </w:r>
      <w:r w:rsidR="00207BD4" w:rsidRPr="00207BD4">
        <w:rPr>
          <w:rFonts w:ascii="Times New Roman" w:eastAsia="Times New Roman" w:hAnsi="Times New Roman" w:cs="Times New Roman"/>
          <w:kern w:val="0"/>
          <w:sz w:val="24"/>
          <w:szCs w:val="24"/>
          <w:lang w:eastAsia="en-IN" w:bidi="hi-IN"/>
          <w14:ligatures w14:val="none"/>
        </w:rPr>
        <w:t>ames follow identical trajectories.</w:t>
      </w:r>
    </w:p>
    <w:p w14:paraId="54BDC0D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Single-game results are heavily influenced by opening move order and color assignment.</w:t>
      </w:r>
    </w:p>
    <w:p w14:paraId="0E9B800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created the false impression that Arbor 1.1 was weaker than Arbor 1.0.</w:t>
      </w:r>
    </w:p>
    <w:p w14:paraId="7E8C2FF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To obtain more reliable measurements, randomized opening positions were introduced.</w:t>
      </w:r>
    </w:p>
    <w:p w14:paraId="6317F36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Games were started after approximately 10 full random opening moves, forcing both engines into unfamiliar middlegame positions and reducing opening bias.</w:t>
      </w:r>
    </w:p>
    <w:p w14:paraId="28E0F7B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These tests provided a much more representative measure of actual search strength.</w:t>
      </w:r>
    </w:p>
    <w:p w14:paraId="598B8CF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95CC98">
          <v:rect id="_x0000_i1040" style="width:0;height:1.5pt" o:hralign="center" o:hrstd="t" o:hr="t" fillcolor="#a0a0a0" stroked="f"/>
        </w:pict>
      </w:r>
    </w:p>
    <w:p w14:paraId="6E88DAED"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59AB614D" w14:textId="05C40C22"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Arbor 1.0</w:t>
      </w:r>
    </w:p>
    <w:p w14:paraId="1EC0C0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 using randomized openings.</w:t>
      </w:r>
    </w:p>
    <w:p w14:paraId="6394C74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5DAEDC97" w14:textId="736FA6B8"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Draw by 3-fold repetition: 13</w:t>
      </w:r>
      <w:r w:rsidR="008067E4">
        <w:rPr>
          <w:rFonts w:ascii="Times New Roman" w:eastAsia="Times New Roman" w:hAnsi="Times New Roman" w:cs="Times New Roman"/>
          <w:kern w:val="0"/>
          <w:sz w:val="24"/>
          <w:szCs w:val="24"/>
          <w:lang w:eastAsia="en-IN" w:bidi="hi-IN"/>
          <w14:ligatures w14:val="none"/>
        </w:rPr>
        <w:t>.</w:t>
      </w:r>
    </w:p>
    <w:p w14:paraId="18518438"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White: 3</w:t>
      </w:r>
    </w:p>
    <w:p w14:paraId="0A4A1963"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3</w:t>
      </w:r>
    </w:p>
    <w:p w14:paraId="57BC918D"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Losses: 1</w:t>
      </w:r>
    </w:p>
    <w:p w14:paraId="7828BCF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4DE63B6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12.5 / 20</w:t>
      </w:r>
    </w:p>
    <w:p w14:paraId="1481B902" w14:textId="4E354EAD"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indicates that Arbor 1.1.</w:t>
      </w:r>
      <w:r w:rsidR="004F2A8D">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performs at least as well as Arbor 1.0 and most likely represents a modest strength improvement.</w:t>
      </w:r>
    </w:p>
    <w:p w14:paraId="4FA34C5B"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0D6913B">
          <v:rect id="_x0000_i1041" style="width:0;height:1.5pt" o:hralign="center" o:hrstd="t" o:hr="t" fillcolor="#a0a0a0" stroked="f"/>
        </w:pict>
      </w:r>
    </w:p>
    <w:p w14:paraId="46B5159A" w14:textId="2F33B08C"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Stockfish</w:t>
      </w:r>
    </w:p>
    <w:p w14:paraId="2C0A86EB" w14:textId="6B4C6E65"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10</w:t>
      </w:r>
      <w:r w:rsidR="00207BD4" w:rsidRPr="00207BD4">
        <w:rPr>
          <w:rFonts w:ascii="Times New Roman" w:eastAsia="Times New Roman" w:hAnsi="Times New Roman" w:cs="Times New Roman"/>
          <w:kern w:val="0"/>
          <w:sz w:val="24"/>
          <w:szCs w:val="24"/>
          <w:lang w:eastAsia="en-IN" w:bidi="hi-IN"/>
          <w14:ligatures w14:val="none"/>
        </w:rPr>
        <w:t>0-game match</w:t>
      </w:r>
      <w:r>
        <w:rPr>
          <w:rFonts w:ascii="Times New Roman" w:eastAsia="Times New Roman" w:hAnsi="Times New Roman" w:cs="Times New Roman"/>
          <w:kern w:val="0"/>
          <w:sz w:val="24"/>
          <w:szCs w:val="24"/>
          <w:lang w:eastAsia="en-IN" w:bidi="hi-IN"/>
          <w14:ligatures w14:val="none"/>
        </w:rPr>
        <w:t xml:space="preserve"> at depth 8.</w:t>
      </w:r>
    </w:p>
    <w:p w14:paraId="2AE6B44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6F9E9F2B" w14:textId="73A90D85"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3-fold repetition: </w:t>
      </w:r>
      <w:r w:rsidR="00C14C82">
        <w:rPr>
          <w:rFonts w:ascii="Times New Roman" w:eastAsia="Times New Roman" w:hAnsi="Times New Roman" w:cs="Times New Roman"/>
          <w:kern w:val="0"/>
          <w:sz w:val="24"/>
          <w:szCs w:val="24"/>
          <w:lang w:eastAsia="en-IN" w:bidi="hi-IN"/>
          <w14:ligatures w14:val="none"/>
        </w:rPr>
        <w:t>3.</w:t>
      </w:r>
    </w:p>
    <w:p w14:paraId="334D283D" w14:textId="312F0394" w:rsid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50-move rule: </w:t>
      </w:r>
      <w:r w:rsidR="00C14C82">
        <w:rPr>
          <w:rFonts w:ascii="Times New Roman" w:eastAsia="Times New Roman" w:hAnsi="Times New Roman" w:cs="Times New Roman"/>
          <w:kern w:val="0"/>
          <w:sz w:val="24"/>
          <w:szCs w:val="24"/>
          <w:lang w:eastAsia="en-IN" w:bidi="hi-IN"/>
          <w14:ligatures w14:val="none"/>
        </w:rPr>
        <w:t>15.</w:t>
      </w:r>
    </w:p>
    <w:p w14:paraId="15147F9C" w14:textId="3936DAD5" w:rsidR="00C14C82" w:rsidRPr="00207BD4" w:rsidRDefault="00C14C82"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Draw by insufficient material: 1.</w:t>
      </w:r>
    </w:p>
    <w:p w14:paraId="320D6A21" w14:textId="46333E23"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Black: </w:t>
      </w:r>
      <w:r w:rsidR="00C14C82">
        <w:rPr>
          <w:rFonts w:ascii="Times New Roman" w:eastAsia="Times New Roman" w:hAnsi="Times New Roman" w:cs="Times New Roman"/>
          <w:kern w:val="0"/>
          <w:sz w:val="24"/>
          <w:szCs w:val="24"/>
          <w:lang w:eastAsia="en-IN" w:bidi="hi-IN"/>
          <w14:ligatures w14:val="none"/>
        </w:rPr>
        <w:t>38</w:t>
      </w:r>
    </w:p>
    <w:p w14:paraId="47AD2FC8" w14:textId="398280E8"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White: </w:t>
      </w:r>
      <w:r w:rsidR="00C14C82">
        <w:rPr>
          <w:rFonts w:ascii="Times New Roman" w:eastAsia="Times New Roman" w:hAnsi="Times New Roman" w:cs="Times New Roman"/>
          <w:kern w:val="0"/>
          <w:sz w:val="24"/>
          <w:szCs w:val="24"/>
          <w:lang w:eastAsia="en-IN" w:bidi="hi-IN"/>
          <w14:ligatures w14:val="none"/>
        </w:rPr>
        <w:t>41</w:t>
      </w:r>
    </w:p>
    <w:p w14:paraId="5A0EE38C" w14:textId="0989A250"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Win as Black: </w:t>
      </w:r>
      <w:r w:rsidR="00C14C82">
        <w:rPr>
          <w:rFonts w:ascii="Times New Roman" w:eastAsia="Times New Roman" w:hAnsi="Times New Roman" w:cs="Times New Roman"/>
          <w:kern w:val="0"/>
          <w:sz w:val="24"/>
          <w:szCs w:val="24"/>
          <w:lang w:eastAsia="en-IN" w:bidi="hi-IN"/>
          <w14:ligatures w14:val="none"/>
        </w:rPr>
        <w:t>2</w:t>
      </w:r>
    </w:p>
    <w:p w14:paraId="083C4E2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0C8FBF6F" w14:textId="4BC7F768"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25</w:t>
      </w:r>
      <w:r w:rsidR="00207BD4" w:rsidRPr="00207BD4">
        <w:rPr>
          <w:rFonts w:ascii="Times New Roman" w:eastAsia="Times New Roman" w:hAnsi="Times New Roman" w:cs="Times New Roman"/>
          <w:kern w:val="0"/>
          <w:sz w:val="24"/>
          <w:szCs w:val="24"/>
          <w:lang w:eastAsia="en-IN" w:bidi="hi-IN"/>
          <w14:ligatures w14:val="none"/>
        </w:rPr>
        <w:t xml:space="preserve"> / </w:t>
      </w:r>
      <w:r>
        <w:rPr>
          <w:rFonts w:ascii="Times New Roman" w:eastAsia="Times New Roman" w:hAnsi="Times New Roman" w:cs="Times New Roman"/>
          <w:kern w:val="0"/>
          <w:sz w:val="24"/>
          <w:szCs w:val="24"/>
          <w:lang w:eastAsia="en-IN" w:bidi="hi-IN"/>
          <w14:ligatures w14:val="none"/>
        </w:rPr>
        <w:t>300</w:t>
      </w:r>
    </w:p>
    <w:p w14:paraId="01AFC9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Notable observations:</w:t>
      </w:r>
    </w:p>
    <w:p w14:paraId="4FDDE4C9" w14:textId="47C72BE0"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Arbor achieved 2 wins against stockfish at depth 8 with minimal evaluation logic.</w:t>
      </w:r>
    </w:p>
    <w:p w14:paraId="0E9EE404" w14:textId="7C1AD3FF"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19</w:t>
      </w:r>
      <w:r w:rsidR="00207BD4" w:rsidRPr="00207BD4">
        <w:rPr>
          <w:rFonts w:ascii="Times New Roman" w:eastAsia="Times New Roman" w:hAnsi="Times New Roman" w:cs="Times New Roman"/>
          <w:kern w:val="0"/>
          <w:sz w:val="24"/>
          <w:szCs w:val="24"/>
          <w:lang w:eastAsia="en-IN" w:bidi="hi-IN"/>
          <w14:ligatures w14:val="none"/>
        </w:rPr>
        <w:t>% of games were drawn.</w:t>
      </w:r>
    </w:p>
    <w:p w14:paraId="50561A1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These results suggest that the engine's search framework is functioning correctly and that future strength gains are more likely to come from improvements in evaluation, endgame conversion, repetition handling, and positional understanding rather than further TT debugging.</w:t>
      </w:r>
    </w:p>
    <w:p w14:paraId="1234E6FD"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8E25C7">
          <v:rect id="_x0000_i1042" style="width:0;height:1.5pt" o:hralign="center" o:hrstd="t" o:hr="t" fillcolor="#a0a0a0" stroked="f"/>
        </w:pict>
      </w:r>
    </w:p>
    <w:p w14:paraId="128E410B"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Conclusions</w:t>
      </w:r>
    </w:p>
    <w:p w14:paraId="7662014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implementation of Zobrist Hashing, Transposition Tables, and Iterative Deepening was ultimately successful.</w:t>
      </w:r>
    </w:p>
    <w:p w14:paraId="28D73F0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Key lessons learned:</w:t>
      </w:r>
    </w:p>
    <w:p w14:paraId="6498F748"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were caused by search-state corruption, not TT corruption.</w:t>
      </w:r>
    </w:p>
    <w:p w14:paraId="5B5370E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Extensive debugging can falsely implicate recently added systems.</w:t>
      </w:r>
    </w:p>
    <w:p w14:paraId="2B1F2F6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 correctly implemented TT may appear harmful when used without Iterative Deepening.</w:t>
      </w:r>
    </w:p>
    <w:p w14:paraId="666A41F5"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Testing exclusively from the starting position can produce misleading conclusions in deterministic engines.</w:t>
      </w:r>
    </w:p>
    <w:p w14:paraId="15712F0B"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Randomized opening tests provide a more reliable measurement of playing strength.</w:t>
      </w:r>
    </w:p>
    <w:p w14:paraId="32268713" w14:textId="42C7BEF6" w:rsidR="00207BD4" w:rsidRPr="00207BD4" w:rsidRDefault="008067E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Status</w:t>
      </w:r>
      <w:r w:rsidR="00207BD4" w:rsidRPr="00207BD4">
        <w:rPr>
          <w:rFonts w:ascii="Times New Roman" w:eastAsia="Times New Roman" w:hAnsi="Times New Roman" w:cs="Times New Roman"/>
          <w:kern w:val="0"/>
          <w:sz w:val="24"/>
          <w:szCs w:val="24"/>
          <w:lang w:eastAsia="en-IN" w:bidi="hi-IN"/>
          <w14:ligatures w14:val="none"/>
        </w:rPr>
        <w:t>:</w:t>
      </w:r>
    </w:p>
    <w:p w14:paraId="0B18A1B9"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Legal move generation verified.</w:t>
      </w:r>
    </w:p>
    <w:p w14:paraId="4B00E410"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 operational.</w:t>
      </w:r>
    </w:p>
    <w:p w14:paraId="7C3A19F1"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 operational.</w:t>
      </w:r>
    </w:p>
    <w:p w14:paraId="5C02347A"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operational.</w:t>
      </w:r>
    </w:p>
    <w:p w14:paraId="5BA404F6" w14:textId="04883604"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w:t>
      </w:r>
      <w:r w:rsidR="008067E4">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demonstrates performance comparable to or slightly stronger than Arbor 1.0 while searching significantly more efficiently.</w:t>
      </w:r>
    </w:p>
    <w:p w14:paraId="04921936" w14:textId="77777777" w:rsidR="006D3DD9" w:rsidRDefault="006D3DD9"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p>
    <w:sectPr w:rsidR="006D3DD9"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715A6"/>
    <w:multiLevelType w:val="multilevel"/>
    <w:tmpl w:val="4B3C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F7138"/>
    <w:multiLevelType w:val="multilevel"/>
    <w:tmpl w:val="9DE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6D150F"/>
    <w:multiLevelType w:val="multilevel"/>
    <w:tmpl w:val="348C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3D24E9"/>
    <w:multiLevelType w:val="multilevel"/>
    <w:tmpl w:val="6C3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220601"/>
    <w:multiLevelType w:val="multilevel"/>
    <w:tmpl w:val="F4F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D47F50"/>
    <w:multiLevelType w:val="multilevel"/>
    <w:tmpl w:val="03E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F53914"/>
    <w:multiLevelType w:val="multilevel"/>
    <w:tmpl w:val="EA94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FA584D"/>
    <w:multiLevelType w:val="multilevel"/>
    <w:tmpl w:val="ADF2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642E10"/>
    <w:multiLevelType w:val="multilevel"/>
    <w:tmpl w:val="C2F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6F5BDD"/>
    <w:multiLevelType w:val="multilevel"/>
    <w:tmpl w:val="FF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85532C"/>
    <w:multiLevelType w:val="multilevel"/>
    <w:tmpl w:val="1A12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3EC007CC"/>
    <w:multiLevelType w:val="multilevel"/>
    <w:tmpl w:val="858C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C32FC"/>
    <w:multiLevelType w:val="multilevel"/>
    <w:tmpl w:val="350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596BA2"/>
    <w:multiLevelType w:val="multilevel"/>
    <w:tmpl w:val="FCF8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3D70F7"/>
    <w:multiLevelType w:val="multilevel"/>
    <w:tmpl w:val="FD9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30B0FD4"/>
    <w:multiLevelType w:val="multilevel"/>
    <w:tmpl w:val="F60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955CDC"/>
    <w:multiLevelType w:val="multilevel"/>
    <w:tmpl w:val="728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12D6C"/>
    <w:multiLevelType w:val="multilevel"/>
    <w:tmpl w:val="770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CB039F"/>
    <w:multiLevelType w:val="multilevel"/>
    <w:tmpl w:val="45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2B4F1A"/>
    <w:multiLevelType w:val="multilevel"/>
    <w:tmpl w:val="A99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A86424"/>
    <w:multiLevelType w:val="multilevel"/>
    <w:tmpl w:val="2952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212CC9"/>
    <w:multiLevelType w:val="multilevel"/>
    <w:tmpl w:val="B0A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2A90109"/>
    <w:multiLevelType w:val="multilevel"/>
    <w:tmpl w:val="BC4A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615FB9"/>
    <w:multiLevelType w:val="multilevel"/>
    <w:tmpl w:val="EC02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7ECA570F"/>
    <w:multiLevelType w:val="multilevel"/>
    <w:tmpl w:val="4D6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62"/>
  </w:num>
  <w:num w:numId="2" w16cid:durableId="1736316788">
    <w:abstractNumId w:val="25"/>
  </w:num>
  <w:num w:numId="3" w16cid:durableId="1231237616">
    <w:abstractNumId w:val="8"/>
  </w:num>
  <w:num w:numId="4" w16cid:durableId="692732249">
    <w:abstractNumId w:val="21"/>
  </w:num>
  <w:num w:numId="5" w16cid:durableId="1347050104">
    <w:abstractNumId w:val="66"/>
  </w:num>
  <w:num w:numId="6" w16cid:durableId="1323775650">
    <w:abstractNumId w:val="68"/>
  </w:num>
  <w:num w:numId="7" w16cid:durableId="1010063160">
    <w:abstractNumId w:val="14"/>
  </w:num>
  <w:num w:numId="8" w16cid:durableId="174543059">
    <w:abstractNumId w:val="42"/>
  </w:num>
  <w:num w:numId="9" w16cid:durableId="2143887793">
    <w:abstractNumId w:val="75"/>
  </w:num>
  <w:num w:numId="10" w16cid:durableId="775103206">
    <w:abstractNumId w:val="7"/>
  </w:num>
  <w:num w:numId="11" w16cid:durableId="1647467038">
    <w:abstractNumId w:val="3"/>
  </w:num>
  <w:num w:numId="12" w16cid:durableId="190653458">
    <w:abstractNumId w:val="73"/>
  </w:num>
  <w:num w:numId="13" w16cid:durableId="606741855">
    <w:abstractNumId w:val="69"/>
  </w:num>
  <w:num w:numId="14" w16cid:durableId="1948996752">
    <w:abstractNumId w:val="63"/>
  </w:num>
  <w:num w:numId="15" w16cid:durableId="378552061">
    <w:abstractNumId w:val="74"/>
  </w:num>
  <w:num w:numId="16" w16cid:durableId="1958025914">
    <w:abstractNumId w:val="30"/>
  </w:num>
  <w:num w:numId="17" w16cid:durableId="510802345">
    <w:abstractNumId w:val="12"/>
  </w:num>
  <w:num w:numId="18" w16cid:durableId="126558520">
    <w:abstractNumId w:val="53"/>
  </w:num>
  <w:num w:numId="19" w16cid:durableId="656033216">
    <w:abstractNumId w:val="9"/>
  </w:num>
  <w:num w:numId="20" w16cid:durableId="290134020">
    <w:abstractNumId w:val="18"/>
  </w:num>
  <w:num w:numId="21" w16cid:durableId="1034042746">
    <w:abstractNumId w:val="39"/>
  </w:num>
  <w:num w:numId="22" w16cid:durableId="934674854">
    <w:abstractNumId w:val="11"/>
  </w:num>
  <w:num w:numId="23" w16cid:durableId="1410886959">
    <w:abstractNumId w:val="55"/>
  </w:num>
  <w:num w:numId="24" w16cid:durableId="1216509061">
    <w:abstractNumId w:val="64"/>
  </w:num>
  <w:num w:numId="25" w16cid:durableId="576401256">
    <w:abstractNumId w:val="1"/>
  </w:num>
  <w:num w:numId="26" w16cid:durableId="1742824371">
    <w:abstractNumId w:val="52"/>
  </w:num>
  <w:num w:numId="27" w16cid:durableId="1229413860">
    <w:abstractNumId w:val="4"/>
  </w:num>
  <w:num w:numId="28" w16cid:durableId="36660380">
    <w:abstractNumId w:val="29"/>
  </w:num>
  <w:num w:numId="29" w16cid:durableId="34670605">
    <w:abstractNumId w:val="67"/>
  </w:num>
  <w:num w:numId="30" w16cid:durableId="1116951045">
    <w:abstractNumId w:val="77"/>
  </w:num>
  <w:num w:numId="31" w16cid:durableId="859272168">
    <w:abstractNumId w:val="50"/>
  </w:num>
  <w:num w:numId="32" w16cid:durableId="534925992">
    <w:abstractNumId w:val="56"/>
  </w:num>
  <w:num w:numId="33" w16cid:durableId="1014184065">
    <w:abstractNumId w:val="40"/>
  </w:num>
  <w:num w:numId="34" w16cid:durableId="92749395">
    <w:abstractNumId w:val="20"/>
  </w:num>
  <w:num w:numId="35" w16cid:durableId="1388147704">
    <w:abstractNumId w:val="26"/>
  </w:num>
  <w:num w:numId="36" w16cid:durableId="1727684185">
    <w:abstractNumId w:val="28"/>
  </w:num>
  <w:num w:numId="37" w16cid:durableId="439380589">
    <w:abstractNumId w:val="37"/>
  </w:num>
  <w:num w:numId="38" w16cid:durableId="990596060">
    <w:abstractNumId w:val="17"/>
  </w:num>
  <w:num w:numId="39" w16cid:durableId="1704402520">
    <w:abstractNumId w:val="6"/>
  </w:num>
  <w:num w:numId="40" w16cid:durableId="1571963235">
    <w:abstractNumId w:val="43"/>
  </w:num>
  <w:num w:numId="41" w16cid:durableId="182937704">
    <w:abstractNumId w:val="44"/>
  </w:num>
  <w:num w:numId="42" w16cid:durableId="1084691542">
    <w:abstractNumId w:val="23"/>
  </w:num>
  <w:num w:numId="43" w16cid:durableId="1151867660">
    <w:abstractNumId w:val="57"/>
  </w:num>
  <w:num w:numId="44" w16cid:durableId="1816219307">
    <w:abstractNumId w:val="46"/>
  </w:num>
  <w:num w:numId="45" w16cid:durableId="378865137">
    <w:abstractNumId w:val="60"/>
  </w:num>
  <w:num w:numId="46" w16cid:durableId="1348289743">
    <w:abstractNumId w:val="24"/>
  </w:num>
  <w:num w:numId="47" w16cid:durableId="389890993">
    <w:abstractNumId w:val="5"/>
  </w:num>
  <w:num w:numId="48" w16cid:durableId="1858302184">
    <w:abstractNumId w:val="22"/>
  </w:num>
  <w:num w:numId="49" w16cid:durableId="195895495">
    <w:abstractNumId w:val="38"/>
  </w:num>
  <w:num w:numId="50" w16cid:durableId="1108353814">
    <w:abstractNumId w:val="10"/>
  </w:num>
  <w:num w:numId="51" w16cid:durableId="1318920961">
    <w:abstractNumId w:val="36"/>
  </w:num>
  <w:num w:numId="52" w16cid:durableId="1810170144">
    <w:abstractNumId w:val="2"/>
  </w:num>
  <w:num w:numId="53" w16cid:durableId="1170216252">
    <w:abstractNumId w:val="45"/>
  </w:num>
  <w:num w:numId="54" w16cid:durableId="1327323014">
    <w:abstractNumId w:val="59"/>
  </w:num>
  <w:num w:numId="55" w16cid:durableId="449860651">
    <w:abstractNumId w:val="71"/>
  </w:num>
  <w:num w:numId="56" w16cid:durableId="1297177299">
    <w:abstractNumId w:val="48"/>
  </w:num>
  <w:num w:numId="57" w16cid:durableId="545796489">
    <w:abstractNumId w:val="19"/>
  </w:num>
  <w:num w:numId="58" w16cid:durableId="423428570">
    <w:abstractNumId w:val="13"/>
  </w:num>
  <w:num w:numId="59" w16cid:durableId="166598081">
    <w:abstractNumId w:val="34"/>
  </w:num>
  <w:num w:numId="60" w16cid:durableId="1031151574">
    <w:abstractNumId w:val="35"/>
  </w:num>
  <w:num w:numId="61" w16cid:durableId="1076242376">
    <w:abstractNumId w:val="15"/>
  </w:num>
  <w:num w:numId="62" w16cid:durableId="568151086">
    <w:abstractNumId w:val="51"/>
  </w:num>
  <w:num w:numId="63" w16cid:durableId="1783961241">
    <w:abstractNumId w:val="33"/>
  </w:num>
  <w:num w:numId="64" w16cid:durableId="1649507452">
    <w:abstractNumId w:val="49"/>
  </w:num>
  <w:num w:numId="65" w16cid:durableId="1265379790">
    <w:abstractNumId w:val="72"/>
  </w:num>
  <w:num w:numId="66" w16cid:durableId="443497890">
    <w:abstractNumId w:val="70"/>
  </w:num>
  <w:num w:numId="67" w16cid:durableId="1350059494">
    <w:abstractNumId w:val="16"/>
  </w:num>
  <w:num w:numId="68" w16cid:durableId="1283994961">
    <w:abstractNumId w:val="47"/>
  </w:num>
  <w:num w:numId="69" w16cid:durableId="1279796952">
    <w:abstractNumId w:val="27"/>
  </w:num>
  <w:num w:numId="70" w16cid:durableId="88358554">
    <w:abstractNumId w:val="61"/>
  </w:num>
  <w:num w:numId="71" w16cid:durableId="1722317013">
    <w:abstractNumId w:val="65"/>
  </w:num>
  <w:num w:numId="72" w16cid:durableId="521436910">
    <w:abstractNumId w:val="54"/>
  </w:num>
  <w:num w:numId="73" w16cid:durableId="540169566">
    <w:abstractNumId w:val="32"/>
  </w:num>
  <w:num w:numId="74" w16cid:durableId="678511091">
    <w:abstractNumId w:val="41"/>
  </w:num>
  <w:num w:numId="75" w16cid:durableId="658117352">
    <w:abstractNumId w:val="76"/>
  </w:num>
  <w:num w:numId="76" w16cid:durableId="947473303">
    <w:abstractNumId w:val="78"/>
  </w:num>
  <w:num w:numId="77" w16cid:durableId="206649446">
    <w:abstractNumId w:val="31"/>
  </w:num>
  <w:num w:numId="78" w16cid:durableId="1470630424">
    <w:abstractNumId w:val="58"/>
  </w:num>
  <w:num w:numId="79" w16cid:durableId="1887838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7561D"/>
    <w:rsid w:val="00207BD4"/>
    <w:rsid w:val="00235283"/>
    <w:rsid w:val="00243271"/>
    <w:rsid w:val="002B2553"/>
    <w:rsid w:val="00346FA2"/>
    <w:rsid w:val="003569CD"/>
    <w:rsid w:val="0039141F"/>
    <w:rsid w:val="003A06F8"/>
    <w:rsid w:val="0044498F"/>
    <w:rsid w:val="004F2A8D"/>
    <w:rsid w:val="00517655"/>
    <w:rsid w:val="0052107D"/>
    <w:rsid w:val="00526B25"/>
    <w:rsid w:val="00587DE7"/>
    <w:rsid w:val="00590A12"/>
    <w:rsid w:val="0059371B"/>
    <w:rsid w:val="005E408F"/>
    <w:rsid w:val="00684938"/>
    <w:rsid w:val="006A57AF"/>
    <w:rsid w:val="006D3DD9"/>
    <w:rsid w:val="006F58B8"/>
    <w:rsid w:val="006F5EA9"/>
    <w:rsid w:val="00730E24"/>
    <w:rsid w:val="00734284"/>
    <w:rsid w:val="008067E4"/>
    <w:rsid w:val="00832715"/>
    <w:rsid w:val="008760CC"/>
    <w:rsid w:val="008E7076"/>
    <w:rsid w:val="0098687A"/>
    <w:rsid w:val="00A27935"/>
    <w:rsid w:val="00A94E03"/>
    <w:rsid w:val="00AB7712"/>
    <w:rsid w:val="00B372FB"/>
    <w:rsid w:val="00B45F41"/>
    <w:rsid w:val="00BC625C"/>
    <w:rsid w:val="00C14C82"/>
    <w:rsid w:val="00C73A9D"/>
    <w:rsid w:val="00CB2528"/>
    <w:rsid w:val="00D144EB"/>
    <w:rsid w:val="00D170FD"/>
    <w:rsid w:val="00D23AB7"/>
    <w:rsid w:val="00D9787E"/>
    <w:rsid w:val="00DA418E"/>
    <w:rsid w:val="00DE65C6"/>
    <w:rsid w:val="00DF7F64"/>
    <w:rsid w:val="00E044C1"/>
    <w:rsid w:val="00E2429F"/>
    <w:rsid w:val="00E93C50"/>
    <w:rsid w:val="00EA294D"/>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207BD4"/>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45699506">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2910">
      <w:bodyDiv w:val="1"/>
      <w:marLeft w:val="0"/>
      <w:marRight w:val="0"/>
      <w:marTop w:val="0"/>
      <w:marBottom w:val="0"/>
      <w:divBdr>
        <w:top w:val="none" w:sz="0" w:space="0" w:color="auto"/>
        <w:left w:val="none" w:sz="0" w:space="0" w:color="auto"/>
        <w:bottom w:val="none" w:sz="0" w:space="0" w:color="auto"/>
        <w:right w:val="none" w:sz="0" w:space="0" w:color="auto"/>
      </w:divBdr>
      <w:divsChild>
        <w:div w:id="2078892564">
          <w:marLeft w:val="0"/>
          <w:marRight w:val="0"/>
          <w:marTop w:val="0"/>
          <w:marBottom w:val="0"/>
          <w:divBdr>
            <w:top w:val="none" w:sz="0" w:space="0" w:color="auto"/>
            <w:left w:val="none" w:sz="0" w:space="0" w:color="auto"/>
            <w:bottom w:val="none" w:sz="0" w:space="0" w:color="auto"/>
            <w:right w:val="none" w:sz="0" w:space="0" w:color="auto"/>
          </w:divBdr>
          <w:divsChild>
            <w:div w:id="13968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183324951">
      <w:bodyDiv w:val="1"/>
      <w:marLeft w:val="0"/>
      <w:marRight w:val="0"/>
      <w:marTop w:val="0"/>
      <w:marBottom w:val="0"/>
      <w:divBdr>
        <w:top w:val="none" w:sz="0" w:space="0" w:color="auto"/>
        <w:left w:val="none" w:sz="0" w:space="0" w:color="auto"/>
        <w:bottom w:val="none" w:sz="0" w:space="0" w:color="auto"/>
        <w:right w:val="none" w:sz="0" w:space="0" w:color="auto"/>
      </w:divBdr>
      <w:divsChild>
        <w:div w:id="1541359974">
          <w:marLeft w:val="0"/>
          <w:marRight w:val="0"/>
          <w:marTop w:val="0"/>
          <w:marBottom w:val="0"/>
          <w:divBdr>
            <w:top w:val="none" w:sz="0" w:space="0" w:color="auto"/>
            <w:left w:val="none" w:sz="0" w:space="0" w:color="auto"/>
            <w:bottom w:val="none" w:sz="0" w:space="0" w:color="auto"/>
            <w:right w:val="none" w:sz="0" w:space="0" w:color="auto"/>
          </w:divBdr>
        </w:div>
        <w:div w:id="515194513">
          <w:marLeft w:val="0"/>
          <w:marRight w:val="0"/>
          <w:marTop w:val="0"/>
          <w:marBottom w:val="0"/>
          <w:divBdr>
            <w:top w:val="none" w:sz="0" w:space="0" w:color="auto"/>
            <w:left w:val="none" w:sz="0" w:space="0" w:color="auto"/>
            <w:bottom w:val="none" w:sz="0" w:space="0" w:color="auto"/>
            <w:right w:val="none" w:sz="0" w:space="0" w:color="auto"/>
          </w:divBdr>
        </w:div>
      </w:divsChild>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23368999">
      <w:bodyDiv w:val="1"/>
      <w:marLeft w:val="0"/>
      <w:marRight w:val="0"/>
      <w:marTop w:val="0"/>
      <w:marBottom w:val="0"/>
      <w:divBdr>
        <w:top w:val="none" w:sz="0" w:space="0" w:color="auto"/>
        <w:left w:val="none" w:sz="0" w:space="0" w:color="auto"/>
        <w:bottom w:val="none" w:sz="0" w:space="0" w:color="auto"/>
        <w:right w:val="none" w:sz="0" w:space="0" w:color="auto"/>
      </w:divBdr>
    </w:div>
    <w:div w:id="1233851126">
      <w:bodyDiv w:val="1"/>
      <w:marLeft w:val="0"/>
      <w:marRight w:val="0"/>
      <w:marTop w:val="0"/>
      <w:marBottom w:val="0"/>
      <w:divBdr>
        <w:top w:val="none" w:sz="0" w:space="0" w:color="auto"/>
        <w:left w:val="none" w:sz="0" w:space="0" w:color="auto"/>
        <w:bottom w:val="none" w:sz="0" w:space="0" w:color="auto"/>
        <w:right w:val="none" w:sz="0" w:space="0" w:color="auto"/>
      </w:divBdr>
      <w:divsChild>
        <w:div w:id="1488476171">
          <w:marLeft w:val="0"/>
          <w:marRight w:val="0"/>
          <w:marTop w:val="0"/>
          <w:marBottom w:val="0"/>
          <w:divBdr>
            <w:top w:val="none" w:sz="0" w:space="0" w:color="auto"/>
            <w:left w:val="none" w:sz="0" w:space="0" w:color="auto"/>
            <w:bottom w:val="none" w:sz="0" w:space="0" w:color="auto"/>
            <w:right w:val="none" w:sz="0" w:space="0" w:color="auto"/>
          </w:divBdr>
          <w:divsChild>
            <w:div w:id="12658583">
              <w:marLeft w:val="0"/>
              <w:marRight w:val="0"/>
              <w:marTop w:val="0"/>
              <w:marBottom w:val="0"/>
              <w:divBdr>
                <w:top w:val="none" w:sz="0" w:space="0" w:color="auto"/>
                <w:left w:val="none" w:sz="0" w:space="0" w:color="auto"/>
                <w:bottom w:val="none" w:sz="0" w:space="0" w:color="auto"/>
                <w:right w:val="none" w:sz="0" w:space="0" w:color="auto"/>
              </w:divBdr>
            </w:div>
            <w:div w:id="1396395685">
              <w:marLeft w:val="0"/>
              <w:marRight w:val="0"/>
              <w:marTop w:val="0"/>
              <w:marBottom w:val="0"/>
              <w:divBdr>
                <w:top w:val="none" w:sz="0" w:space="0" w:color="auto"/>
                <w:left w:val="none" w:sz="0" w:space="0" w:color="auto"/>
                <w:bottom w:val="none" w:sz="0" w:space="0" w:color="auto"/>
                <w:right w:val="none" w:sz="0" w:space="0" w:color="auto"/>
              </w:divBdr>
            </w:div>
            <w:div w:id="1110275926">
              <w:marLeft w:val="0"/>
              <w:marRight w:val="0"/>
              <w:marTop w:val="0"/>
              <w:marBottom w:val="0"/>
              <w:divBdr>
                <w:top w:val="none" w:sz="0" w:space="0" w:color="auto"/>
                <w:left w:val="none" w:sz="0" w:space="0" w:color="auto"/>
                <w:bottom w:val="none" w:sz="0" w:space="0" w:color="auto"/>
                <w:right w:val="none" w:sz="0" w:space="0" w:color="auto"/>
              </w:divBdr>
            </w:div>
            <w:div w:id="1018316209">
              <w:marLeft w:val="0"/>
              <w:marRight w:val="0"/>
              <w:marTop w:val="0"/>
              <w:marBottom w:val="0"/>
              <w:divBdr>
                <w:top w:val="none" w:sz="0" w:space="0" w:color="auto"/>
                <w:left w:val="none" w:sz="0" w:space="0" w:color="auto"/>
                <w:bottom w:val="none" w:sz="0" w:space="0" w:color="auto"/>
                <w:right w:val="none" w:sz="0" w:space="0" w:color="auto"/>
              </w:divBdr>
            </w:div>
            <w:div w:id="618293028">
              <w:marLeft w:val="0"/>
              <w:marRight w:val="0"/>
              <w:marTop w:val="0"/>
              <w:marBottom w:val="0"/>
              <w:divBdr>
                <w:top w:val="none" w:sz="0" w:space="0" w:color="auto"/>
                <w:left w:val="none" w:sz="0" w:space="0" w:color="auto"/>
                <w:bottom w:val="none" w:sz="0" w:space="0" w:color="auto"/>
                <w:right w:val="none" w:sz="0" w:space="0" w:color="auto"/>
              </w:divBdr>
            </w:div>
            <w:div w:id="1924408638">
              <w:marLeft w:val="0"/>
              <w:marRight w:val="0"/>
              <w:marTop w:val="0"/>
              <w:marBottom w:val="0"/>
              <w:divBdr>
                <w:top w:val="none" w:sz="0" w:space="0" w:color="auto"/>
                <w:left w:val="none" w:sz="0" w:space="0" w:color="auto"/>
                <w:bottom w:val="none" w:sz="0" w:space="0" w:color="auto"/>
                <w:right w:val="none" w:sz="0" w:space="0" w:color="auto"/>
              </w:divBdr>
            </w:div>
            <w:div w:id="1476412037">
              <w:marLeft w:val="0"/>
              <w:marRight w:val="0"/>
              <w:marTop w:val="0"/>
              <w:marBottom w:val="0"/>
              <w:divBdr>
                <w:top w:val="none" w:sz="0" w:space="0" w:color="auto"/>
                <w:left w:val="none" w:sz="0" w:space="0" w:color="auto"/>
                <w:bottom w:val="none" w:sz="0" w:space="0" w:color="auto"/>
                <w:right w:val="none" w:sz="0" w:space="0" w:color="auto"/>
              </w:divBdr>
            </w:div>
            <w:div w:id="49349715">
              <w:marLeft w:val="0"/>
              <w:marRight w:val="0"/>
              <w:marTop w:val="0"/>
              <w:marBottom w:val="0"/>
              <w:divBdr>
                <w:top w:val="none" w:sz="0" w:space="0" w:color="auto"/>
                <w:left w:val="none" w:sz="0" w:space="0" w:color="auto"/>
                <w:bottom w:val="none" w:sz="0" w:space="0" w:color="auto"/>
                <w:right w:val="none" w:sz="0" w:space="0" w:color="auto"/>
              </w:divBdr>
            </w:div>
            <w:div w:id="1618635484">
              <w:marLeft w:val="0"/>
              <w:marRight w:val="0"/>
              <w:marTop w:val="0"/>
              <w:marBottom w:val="0"/>
              <w:divBdr>
                <w:top w:val="none" w:sz="0" w:space="0" w:color="auto"/>
                <w:left w:val="none" w:sz="0" w:space="0" w:color="auto"/>
                <w:bottom w:val="none" w:sz="0" w:space="0" w:color="auto"/>
                <w:right w:val="none" w:sz="0" w:space="0" w:color="auto"/>
              </w:divBdr>
            </w:div>
            <w:div w:id="741365445">
              <w:marLeft w:val="0"/>
              <w:marRight w:val="0"/>
              <w:marTop w:val="0"/>
              <w:marBottom w:val="0"/>
              <w:divBdr>
                <w:top w:val="none" w:sz="0" w:space="0" w:color="auto"/>
                <w:left w:val="none" w:sz="0" w:space="0" w:color="auto"/>
                <w:bottom w:val="none" w:sz="0" w:space="0" w:color="auto"/>
                <w:right w:val="none" w:sz="0" w:space="0" w:color="auto"/>
              </w:divBdr>
            </w:div>
            <w:div w:id="1429813375">
              <w:marLeft w:val="0"/>
              <w:marRight w:val="0"/>
              <w:marTop w:val="0"/>
              <w:marBottom w:val="0"/>
              <w:divBdr>
                <w:top w:val="none" w:sz="0" w:space="0" w:color="auto"/>
                <w:left w:val="none" w:sz="0" w:space="0" w:color="auto"/>
                <w:bottom w:val="none" w:sz="0" w:space="0" w:color="auto"/>
                <w:right w:val="none" w:sz="0" w:space="0" w:color="auto"/>
              </w:divBdr>
            </w:div>
            <w:div w:id="1757052877">
              <w:marLeft w:val="0"/>
              <w:marRight w:val="0"/>
              <w:marTop w:val="0"/>
              <w:marBottom w:val="0"/>
              <w:divBdr>
                <w:top w:val="none" w:sz="0" w:space="0" w:color="auto"/>
                <w:left w:val="none" w:sz="0" w:space="0" w:color="auto"/>
                <w:bottom w:val="none" w:sz="0" w:space="0" w:color="auto"/>
                <w:right w:val="none" w:sz="0" w:space="0" w:color="auto"/>
              </w:divBdr>
            </w:div>
            <w:div w:id="348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485245088">
      <w:bodyDiv w:val="1"/>
      <w:marLeft w:val="0"/>
      <w:marRight w:val="0"/>
      <w:marTop w:val="0"/>
      <w:marBottom w:val="0"/>
      <w:divBdr>
        <w:top w:val="none" w:sz="0" w:space="0" w:color="auto"/>
        <w:left w:val="none" w:sz="0" w:space="0" w:color="auto"/>
        <w:bottom w:val="none" w:sz="0" w:space="0" w:color="auto"/>
        <w:right w:val="none" w:sz="0" w:space="0" w:color="auto"/>
      </w:divBdr>
      <w:divsChild>
        <w:div w:id="86016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549609806">
      <w:bodyDiv w:val="1"/>
      <w:marLeft w:val="0"/>
      <w:marRight w:val="0"/>
      <w:marTop w:val="0"/>
      <w:marBottom w:val="0"/>
      <w:divBdr>
        <w:top w:val="none" w:sz="0" w:space="0" w:color="auto"/>
        <w:left w:val="none" w:sz="0" w:space="0" w:color="auto"/>
        <w:bottom w:val="none" w:sz="0" w:space="0" w:color="auto"/>
        <w:right w:val="none" w:sz="0" w:space="0" w:color="auto"/>
      </w:divBdr>
      <w:divsChild>
        <w:div w:id="752091847">
          <w:marLeft w:val="0"/>
          <w:marRight w:val="0"/>
          <w:marTop w:val="0"/>
          <w:marBottom w:val="0"/>
          <w:divBdr>
            <w:top w:val="none" w:sz="0" w:space="0" w:color="auto"/>
            <w:left w:val="none" w:sz="0" w:space="0" w:color="auto"/>
            <w:bottom w:val="none" w:sz="0" w:space="0" w:color="auto"/>
            <w:right w:val="none" w:sz="0" w:space="0" w:color="auto"/>
          </w:divBdr>
        </w:div>
        <w:div w:id="1872919491">
          <w:marLeft w:val="0"/>
          <w:marRight w:val="0"/>
          <w:marTop w:val="0"/>
          <w:marBottom w:val="0"/>
          <w:divBdr>
            <w:top w:val="none" w:sz="0" w:space="0" w:color="auto"/>
            <w:left w:val="none" w:sz="0" w:space="0" w:color="auto"/>
            <w:bottom w:val="none" w:sz="0" w:space="0" w:color="auto"/>
            <w:right w:val="none" w:sz="0" w:space="0" w:color="auto"/>
          </w:divBdr>
        </w:div>
      </w:divsChild>
    </w:div>
    <w:div w:id="1700349080">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850557173">
      <w:bodyDiv w:val="1"/>
      <w:marLeft w:val="0"/>
      <w:marRight w:val="0"/>
      <w:marTop w:val="0"/>
      <w:marBottom w:val="0"/>
      <w:divBdr>
        <w:top w:val="none" w:sz="0" w:space="0" w:color="auto"/>
        <w:left w:val="none" w:sz="0" w:space="0" w:color="auto"/>
        <w:bottom w:val="none" w:sz="0" w:space="0" w:color="auto"/>
        <w:right w:val="none" w:sz="0" w:space="0" w:color="auto"/>
      </w:divBdr>
      <w:divsChild>
        <w:div w:id="1471559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53585156">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1584</TotalTime>
  <Pages>35</Pages>
  <Words>6271</Words>
  <Characters>35745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10</cp:revision>
  <dcterms:created xsi:type="dcterms:W3CDTF">2026-06-02T20:10:00Z</dcterms:created>
  <dcterms:modified xsi:type="dcterms:W3CDTF">2026-06-13T22:47:00Z</dcterms:modified>
</cp:coreProperties>
</file>