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pPr>
      <w:r>
        <w:rPr>
          <w:rFonts w:ascii="Arial" w:cs="Arial" w:eastAsia="Arial" w:hAnsi="Arial"/>
          <w:b/>
          <w:bCs/>
          <w:caps/>
          <w:color w:val="888888"/>
          <w:sz w:val="20"/>
          <w:szCs w:val="20"/>
        </w:rPr>
        <w:t xml:space="preserve">RENEWABLE ENERGY PLANNING PLATFORM</w:t>
      </w:r>
    </w:p>
    <w:p>
      <w:pPr>
        <w:spacing w:before="0" w:after="240"/>
      </w:pPr>
      <w:r>
        <w:rPr>
          <w:rFonts w:ascii="Arial" w:cs="Arial" w:eastAsia="Arial" w:hAnsi="Arial"/>
          <w:b/>
          <w:bCs/>
          <w:color w:val="1A1A2E"/>
          <w:sz w:val="52"/>
          <w:szCs w:val="52"/>
        </w:rPr>
        <w:t xml:space="preserve">6-Week Founder Research Plan</w:t>
      </w:r>
    </w:p>
    <w:p>
      <w:pPr>
        <w:spacing w:before="0" w:after="80"/>
      </w:pPr>
      <w:r>
        <w:rPr>
          <w:rFonts w:ascii="Arial" w:cs="Arial" w:eastAsia="Arial" w:hAnsi="Arial"/>
          <w:color w:val="666666"/>
          <w:sz w:val="24"/>
          <w:szCs w:val="24"/>
        </w:rPr>
        <w:t xml:space="preserve">Your structured roadmap from research to MVP decision</w:t>
      </w:r>
    </w:p>
    <w:p>
      <w:pPr>
        <w:pBdr>
          <w:bottom w:val="single" w:color="DDDDDD" w:sz="4" w:space="1"/>
        </w:pBdr>
        <w:spacing w:before="120" w:after="120"/>
      </w:pPr>
    </w:p>
    <w:p>
      <w:pPr>
        <w:spacing w:before="80" w:after="40"/>
      </w:pPr>
    </w:p>
    <w:p>
      <w:pPr>
        <w:pStyle w:val="Heading1"/>
        <w:spacing w:before="360" w:after="160"/>
      </w:pPr>
      <w:r>
        <w:rPr>
          <w:rFonts w:ascii="Arial" w:cs="Arial" w:eastAsia="Arial" w:hAnsi="Arial"/>
          <w:b/>
          <w:bCs/>
          <w:color w:val="1A7A6E"/>
          <w:sz w:val="32"/>
          <w:szCs w:val="32"/>
        </w:rPr>
        <w:t xml:space="preserve">What This Plan Is For</w:t>
      </w:r>
    </w:p>
    <w:p>
      <w:pPr>
        <w:spacing w:before="80" w:after="80"/>
      </w:pPr>
      <w:r>
        <w:rPr>
          <w:rFonts w:ascii="Arial" w:cs="Arial" w:eastAsia="Arial" w:hAnsi="Arial"/>
          <w:color w:val="333333"/>
          <w:sz w:val="22"/>
          <w:szCs w:val="22"/>
        </w:rPr>
        <w:t xml:space="preserve">Before writing a single line of code, your job is to understand the real problem deeply enough that when you do build, you build the right thing. This 6-week plan gives you a structured, week-by-week approach to achieve exactly that — using your existing connections at Zelestra as a starting point and expanding outward into the renewable energy project development world.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3" w:val="clear"/>
            <w:tcMar>
              <w:top w:type="dxa" w:w="120"/>
              <w:left w:type="dxa" w:w="200"/>
              <w:bottom w:type="dxa" w:w="120"/>
              <w:right w:type="dxa" w:w="200"/>
            </w:tcMar>
          </w:tcPr>
          <w:p>
            <w:r>
              <w:rPr>
                <w:rFonts w:ascii="Arial" w:cs="Arial" w:eastAsia="Arial" w:hAnsi="Arial"/>
                <w:b/>
                <w:bCs/>
                <w:color w:val="1A7A6E"/>
                <w:sz w:val="22"/>
                <w:szCs w:val="22"/>
              </w:rPr>
              <w:t xml:space="preserve">Your Goal: </w:t>
            </w:r>
            <w:r>
              <w:rPr>
                <w:rFonts w:ascii="Arial" w:cs="Arial" w:eastAsia="Arial" w:hAnsi="Arial"/>
                <w:color w:val="333333"/>
                <w:sz w:val="22"/>
                <w:szCs w:val="22"/>
              </w:rPr>
              <w:t xml:space="preserve">By Week 6, identify the single most painful problem in the renewable energy project workflow, who suffers from it most, and what a focused first version of your solution would look like.</w:t>
            </w:r>
          </w:p>
        </w:tc>
      </w:tr>
    </w:tbl>
    <w:p>
      <w:pPr>
        <w:spacing w:before="160" w:after="80"/>
      </w:pPr>
    </w:p>
    <w:p>
      <w:pPr>
        <w:pStyle w:val="Heading1"/>
        <w:spacing w:before="360" w:after="160"/>
      </w:pPr>
      <w:r>
        <w:rPr>
          <w:rFonts w:ascii="Arial" w:cs="Arial" w:eastAsia="Arial" w:hAnsi="Arial"/>
          <w:b/>
          <w:bCs/>
          <w:color w:val="1A7A6E"/>
          <w:sz w:val="32"/>
          <w:szCs w:val="32"/>
        </w:rPr>
        <w:t xml:space="preserve">AI Tools — What to Use and When</w:t>
      </w:r>
    </w:p>
    <w:p>
      <w:pPr>
        <w:spacing w:before="80" w:after="80"/>
      </w:pPr>
      <w:r>
        <w:rPr>
          <w:rFonts w:ascii="Arial" w:cs="Arial" w:eastAsia="Arial" w:hAnsi="Arial"/>
          <w:color w:val="333333"/>
          <w:sz w:val="22"/>
          <w:szCs w:val="22"/>
        </w:rPr>
        <w:t xml:space="preserve">Different AI tools serve different purposes in your research. Using the right tool for the right job saves you time and gets you better results.</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A7A6E"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580"/>
            <w:tcBorders>
              <w:top w:val="single" w:color="DDDDDD" w:sz="1"/>
              <w:left w:val="single" w:color="DDDDDD" w:sz="1"/>
              <w:bottom w:val="single" w:color="DDDDDD" w:sz="1"/>
              <w:right w:val="single" w:color="DDDDDD" w:sz="1"/>
            </w:tcBorders>
            <w:shd w:fill="1A7A6E" w:val="clear"/>
            <w:tcMar>
              <w:top w:type="dxa" w:w="100"/>
              <w:left w:type="dxa" w:w="120"/>
              <w:bottom w:type="dxa" w:w="100"/>
              <w:right w:type="dxa" w:w="120"/>
            </w:tcMar>
          </w:tcPr>
          <w:p>
            <w:r>
              <w:rPr>
                <w:rFonts w:ascii="Arial" w:cs="Arial" w:eastAsia="Arial" w:hAnsi="Arial"/>
                <w:b/>
                <w:bCs/>
                <w:color w:val="FFFFFF"/>
                <w:sz w:val="20"/>
                <w:szCs w:val="20"/>
              </w:rPr>
              <w:t xml:space="preserve">Best Used For</w:t>
            </w:r>
          </w:p>
        </w:tc>
        <w:tc>
          <w:tcPr>
            <w:tcW w:type="dxa" w:w="3580"/>
            <w:tcBorders>
              <w:top w:val="single" w:color="DDDDDD" w:sz="1"/>
              <w:left w:val="single" w:color="DDDDDD" w:sz="1"/>
              <w:bottom w:val="single" w:color="DDDDDD" w:sz="1"/>
              <w:right w:val="single" w:color="DDDDDD" w:sz="1"/>
            </w:tcBorders>
            <w:shd w:fill="1A7A6E" w:val="clear"/>
            <w:tcMar>
              <w:top w:type="dxa" w:w="100"/>
              <w:left w:type="dxa" w:w="120"/>
              <w:bottom w:type="dxa" w:w="100"/>
              <w:right w:type="dxa" w:w="120"/>
            </w:tcMar>
          </w:tcPr>
          <w:p>
            <w:r>
              <w:rPr>
                <w:rFonts w:ascii="Arial" w:cs="Arial" w:eastAsia="Arial" w:hAnsi="Arial"/>
                <w:b/>
                <w:bCs/>
                <w:color w:val="FFFFFF"/>
                <w:sz w:val="20"/>
                <w:szCs w:val="20"/>
              </w:rPr>
              <w:t xml:space="preserve">Not Useful For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Perplexity AI</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Quick market research, industry stats, finding recent reports and news about the renewable energy software space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Deep document synthesis or interview preparation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NotebookLM</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Uploading NREL papers, PVsyst docs, industry reports and asking questions across them. Your reading assistant.</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Finding new information — it only knows what you feed it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Thinking through what your research means, preparing interview questions, building frameworks and strategy</w:t>
            </w:r>
          </w:p>
        </w:tc>
        <w:tc>
          <w:tcPr>
            <w:tcW w:type="dxa" w:w="35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market data or finding new sources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LinkedIn + Sales Nav</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Finding and reaching out to practitioners — PV engineers, project developers, energy analysts</w:t>
            </w:r>
          </w:p>
        </w:tc>
        <w:tc>
          <w:tcPr>
            <w:tcW w:type="dxa" w:w="35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Deep research — use it for discovery only</w:t>
            </w:r>
          </w:p>
        </w:tc>
      </w:tr>
    </w:tbl>
    <w:p>
      <w:pPr>
        <w:spacing w:before="200" w:after="80"/>
      </w:pPr>
    </w:p>
    <w:p>
      <w:pPr>
        <w:pStyle w:val="Heading1"/>
        <w:spacing w:before="360" w:after="160"/>
      </w:pPr>
      <w:r>
        <w:rPr>
          <w:rFonts w:ascii="Arial" w:cs="Arial" w:eastAsia="Arial" w:hAnsi="Arial"/>
          <w:b/>
          <w:bCs/>
          <w:color w:val="1A7A6E"/>
          <w:sz w:val="32"/>
          <w:szCs w:val="32"/>
        </w:rPr>
        <w:t xml:space="preserve">The 6-Week Plan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DDDDDD" w:sz="1"/>
              <w:left w:val="single" w:color="DDDDDD" w:sz="1"/>
              <w:bottom w:val="single" w:color="DDDDDD" w:sz="1"/>
              <w:right w:val="single" w:color="DDDDDD" w:sz="1"/>
            </w:tcBorders>
            <w:shd w:fill="1A7A6E" w:val="clear"/>
            <w:tcMar>
              <w:top w:type="dxa" w:w="100"/>
              <w:left w:type="dxa" w:w="160"/>
              <w:bottom w:type="dxa" w:w="100"/>
              <w:right w:type="dxa" w:w="160"/>
            </w:tcMar>
          </w:tcPr>
          <w:p>
            <w:r>
              <w:rPr>
                <w:rFonts w:ascii="Arial" w:cs="Arial" w:eastAsia="Arial" w:hAnsi="Arial"/>
                <w:b/>
                <w:bCs/>
                <w:color w:val="FFFFFF"/>
                <w:sz w:val="24"/>
                <w:szCs w:val="24"/>
              </w:rPr>
              <w:t xml:space="preserve">Weeks 1–2: Map the Landscape</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Build enough knowledge to walk into conversations prepared and credible.</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Map the renewable energy project lifecycle phase by phase (Feasibility → Design → Permitting → Procurement → Construction → Commissioning). For each phase, document: what tools are used, who is involved, what the key decisions are, and where handoffs happen. Install and trial PVsyst, SAM, and Homer Pro. Watch YouTube walkthroughs. Read NREL's published project lifecycle guides. Set up a Notion database to capture everything — one row per source, one row per person interviewed.</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AI Tools</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NotebookLM: Feed it NREL reports, SAM documentation, PVsyst manuals. Ask it questions like 'what are the most common failure points in solar feasibility studies?'. Perplexity: Market sizing, competitive landscape, recent funding in energy software. Claude: Help synthesize your lifecycle map and identify gaps.</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written lifecycle map (even rough). A list of 20-30 LinkedIn targets to reach out to. Your first hypothesis about where the biggest pain is.</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DDDDDD" w:sz="1"/>
              <w:left w:val="single" w:color="DDDDDD" w:sz="1"/>
              <w:bottom w:val="single" w:color="DDDDDD" w:sz="1"/>
              <w:right w:val="single" w:color="DDDDDD" w:sz="1"/>
            </w:tcBorders>
            <w:shd w:fill="1A7A6E" w:val="clear"/>
            <w:tcMar>
              <w:top w:type="dxa" w:w="100"/>
              <w:left w:type="dxa" w:w="160"/>
              <w:bottom w:type="dxa" w:w="100"/>
              <w:right w:type="dxa" w:w="160"/>
            </w:tcMar>
          </w:tcPr>
          <w:p>
            <w:r>
              <w:rPr>
                <w:rFonts w:ascii="Arial" w:cs="Arial" w:eastAsia="Arial" w:hAnsi="Arial"/>
                <w:b/>
                <w:bCs/>
                <w:color w:val="FFFFFF"/>
                <w:sz w:val="24"/>
                <w:szCs w:val="24"/>
              </w:rPr>
              <w:t xml:space="preserve">Weeks 3–4: First Conversations</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Conduct 8-10 conversations with real practitioners and capture raw insights.</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 with your two Zelestra contacts — frame it as learning, not pitching. Then reach out to your LinkedIn list. Target: PV Engineers, Project Developers, Energy Analysts, Project Managers at solar and wind developers. Message 25-30 people, expect 20-30% response rate. In every call: let them talk, follow the energy, ask for specifics over generalities. Core questions: Walk me through how a project starts for you. What tools do you use and in what order? Where do things slow down or go wrong? What does the handoff between phases look like? What would make your job meaningfully easier?</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AI Tools</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Claude: Use to prepare your interview guide before each call. After each call, paste your rough notes in and ask Claude to identify themes and flag what to probe deeper next time. Notion AI: Summarize call notes and tag by theme automatically.</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8-10 documented conversations in your Notion database. A growing list of recurring pain points. 2-3 people flagged as potential early advisors or beta users.</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DDDDDD" w:sz="1"/>
              <w:left w:val="single" w:color="DDDDDD" w:sz="1"/>
              <w:bottom w:val="single" w:color="DDDDDD" w:sz="1"/>
              <w:right w:val="single" w:color="DDDDDD" w:sz="1"/>
            </w:tcBorders>
            <w:shd w:fill="1A7A6E" w:val="clear"/>
            <w:tcMar>
              <w:top w:type="dxa" w:w="100"/>
              <w:left w:type="dxa" w:w="160"/>
              <w:bottom w:type="dxa" w:w="100"/>
              <w:right w:type="dxa" w:w="160"/>
            </w:tcMar>
          </w:tcPr>
          <w:p>
            <w:r>
              <w:rPr>
                <w:rFonts w:ascii="Arial" w:cs="Arial" w:eastAsia="Arial" w:hAnsi="Arial"/>
                <w:b/>
                <w:bCs/>
                <w:color w:val="FFFFFF"/>
                <w:sz w:val="24"/>
                <w:szCs w:val="24"/>
              </w:rPr>
              <w:t xml:space="preserve">Week 5: Go Deeper on the Pain</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Pressure-test the top 2-3 pain patterns with more focused conversations.</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By now you'll have patterns. Pick the 2-3 pain points that came up most consistently and run 4-5 more targeted conversations focused specifically on those. Ask to see the actual workflow — a screen share of how they use PVsyst, their tracking spreadsheet, their reporting template. Seeing the real thing is worth 10x hearing someone describe it. Also: research your competitors more seriously. Sign up for SAM, explore Homer Pro, look at newer entrants you've heard mentioned. Understand their weaknesses firsthand.</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AI Tools</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NotebookLM: Feed it your compiled call notes and ask it to find contradictions, patterns, and gaps. Perplexity: Research any new tool names or companies that came up in conversations. Claude: Help you stress-test your emerging hypotheses — argue against them to see if they hold.</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shortlist of the 2-3 most validated pain points ranked by frequency and cost. A competitive comparison of existing tools. A clearer picture of who your ideal first user is.</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DDDDDD" w:sz="1"/>
              <w:left w:val="single" w:color="DDDDDD" w:sz="1"/>
              <w:bottom w:val="single" w:color="DDDDDD" w:sz="1"/>
              <w:right w:val="single" w:color="DDDDDD" w:sz="1"/>
            </w:tcBorders>
            <w:shd w:fill="1A7A6E" w:val="clear"/>
            <w:tcMar>
              <w:top w:type="dxa" w:w="100"/>
              <w:left w:type="dxa" w:w="160"/>
              <w:bottom w:type="dxa" w:w="100"/>
              <w:right w:type="dxa" w:w="160"/>
            </w:tcMar>
          </w:tcPr>
          <w:p>
            <w:r>
              <w:rPr>
                <w:rFonts w:ascii="Arial" w:cs="Arial" w:eastAsia="Arial" w:hAnsi="Arial"/>
                <w:b/>
                <w:bCs/>
                <w:color w:val="FFFFFF"/>
                <w:sz w:val="24"/>
                <w:szCs w:val="24"/>
              </w:rPr>
              <w:t xml:space="preserve">Week 6: Synthesize and Decide</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Stop researching. Start deciding. Come out of this week with a clear MVP direction.</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Group all pain points by theme. Rank them by: how often they came up, how much they cost in time or money, and how poorly current tools address them. Look for the intersection of frequent + expensive + unsolved. That's your starting point. Answer three questions in writing: What is the single most painful problem? Who specifically suffers from it most (role, company size, geography)? What would a first version of a solution look like that you could put in front of someone in 8-10 weeks?</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AI Tools</w:t>
            </w:r>
          </w:p>
        </w:tc>
        <w:tc>
          <w:tcPr>
            <w:tcW w:type="dxa" w:w="7860"/>
            <w:tcBorders>
              <w:top w:val="single" w:color="DDDDDD" w:sz="1"/>
              <w:left w:val="single" w:color="DDDDDD" w:sz="1"/>
              <w:bottom w:val="single" w:color="DDDDDD" w:sz="1"/>
              <w:right w:val="single" w:color="DDDDDD" w:sz="1"/>
            </w:tcBorders>
            <w:shd w:fill="E8F5F3" w:val="clear"/>
            <w:tcMar>
              <w:top w:type="dxa" w:w="80"/>
              <w:left w:type="dxa" w:w="120"/>
              <w:bottom w:type="dxa" w:w="80"/>
              <w:right w:type="dxa" w:w="120"/>
            </w:tcMar>
          </w:tcPr>
          <w:p>
            <w:r>
              <w:rPr>
                <w:rFonts w:ascii="Arial" w:cs="Arial" w:eastAsia="Arial" w:hAnsi="Arial"/>
                <w:color w:val="333333"/>
                <w:sz w:val="20"/>
                <w:szCs w:val="20"/>
              </w:rPr>
              <w:t xml:space="preserve">Claude: Work through your synthesis together. Present your findings and let Claude challenge your assumptions, sharpen your problem statement, and help you define MVP scope. Perplexity: Any final market validation data you need to fill gaps.</w:t>
            </w:r>
          </w:p>
        </w:tc>
      </w:tr>
      <w:tr>
        <w:tc>
          <w:tcPr>
            <w:tcW w:type="dxa" w:w="1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written problem statement (1 page). A defined target user profile. A rough MVP feature list (3-5 features max). A list of 3-5 people who have agreed to be beta users.</w:t>
            </w:r>
          </w:p>
        </w:tc>
      </w:tr>
    </w:tbl>
    <w:p>
      <w:pPr>
        <w:spacing w:before="200" w:after="80"/>
      </w:pPr>
    </w:p>
    <w:p>
      <w:pPr>
        <w:pStyle w:val="Heading1"/>
        <w:spacing w:before="360" w:after="160"/>
      </w:pPr>
      <w:r>
        <w:rPr>
          <w:rFonts w:ascii="Arial" w:cs="Arial" w:eastAsia="Arial" w:hAnsi="Arial"/>
          <w:b/>
          <w:bCs/>
          <w:color w:val="1A7A6E"/>
          <w:sz w:val="32"/>
          <w:szCs w:val="32"/>
        </w:rPr>
        <w:t xml:space="preserve">LinkedIn Outreach Template</w:t>
      </w:r>
    </w:p>
    <w:p>
      <w:pPr>
        <w:spacing w:before="80" w:after="80"/>
      </w:pPr>
      <w:r>
        <w:rPr>
          <w:rFonts w:ascii="Arial" w:cs="Arial" w:eastAsia="Arial" w:hAnsi="Arial"/>
          <w:color w:val="333333"/>
          <w:sz w:val="22"/>
          <w:szCs w:val="22"/>
        </w:rPr>
        <w:t xml:space="preserve">Use this message as your starting point. Keep it short, genuine, and focused on learning — not pitching.</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60"/>
              <w:left w:type="dxa" w:w="200"/>
              <w:bottom w:type="dxa" w:w="160"/>
              <w:right w:type="dxa" w:w="200"/>
            </w:tcMar>
          </w:tcPr>
          <w:p>
            <w:pPr>
              <w:spacing w:before="0" w:after="100"/>
            </w:pPr>
            <w:r>
              <w:rPr>
                <w:rFonts w:ascii="Arial" w:cs="Arial" w:eastAsia="Arial" w:hAnsi="Arial"/>
                <w:color w:val="333333"/>
                <w:sz w:val="22"/>
                <w:szCs w:val="22"/>
              </w:rPr>
              <w:t xml:space="preserve">Hi [Name],</w:t>
            </w:r>
          </w:p>
          <w:p>
            <w:pPr>
              <w:spacing w:before="0" w:after="100"/>
            </w:pPr>
            <w:r>
              <w:rPr>
                <w:rFonts w:ascii="Arial" w:cs="Arial" w:eastAsia="Arial" w:hAnsi="Arial"/>
                <w:color w:val="333333"/>
                <w:sz w:val="22"/>
                <w:szCs w:val="22"/>
              </w:rPr>
              <w:t xml:space="preserve">I'm researching how renewable energy project teams plan and manage work across the project lifecycle — from feasibility through commissioning. I'm particularly interested in where current tools fall short.</w:t>
            </w:r>
          </w:p>
          <w:p>
            <w:pPr>
              <w:spacing w:before="0" w:after="100"/>
            </w:pPr>
            <w:r>
              <w:rPr>
                <w:rFonts w:ascii="Arial" w:cs="Arial" w:eastAsia="Arial" w:hAnsi="Arial"/>
                <w:color w:val="333333"/>
                <w:sz w:val="22"/>
                <w:szCs w:val="22"/>
              </w:rPr>
              <w:t xml:space="preserve">Would you be open to a 25-minute call to walk me through your typical workflow? No pitch — just trying to understand the real experience from someone doing this work.</w:t>
            </w:r>
          </w:p>
          <w:p>
            <w:pPr>
              <w:spacing w:before="0" w:after="0"/>
            </w:pPr>
            <w:r>
              <w:rPr>
                <w:rFonts w:ascii="Arial" w:cs="Arial" w:eastAsia="Arial" w:hAnsi="Arial"/>
                <w:color w:val="333333"/>
                <w:sz w:val="22"/>
                <w:szCs w:val="22"/>
              </w:rPr>
              <w:t xml:space="preserve">Happy to work around your schedule.</w:t>
            </w:r>
          </w:p>
        </w:tc>
      </w:tr>
    </w:tbl>
    <w:p>
      <w:pPr>
        <w:spacing w:before="160" w:after="80"/>
      </w:pPr>
    </w:p>
    <w:p>
      <w:pPr>
        <w:pStyle w:val="Heading1"/>
        <w:spacing w:before="360" w:after="160"/>
      </w:pPr>
      <w:r>
        <w:rPr>
          <w:rFonts w:ascii="Arial" w:cs="Arial" w:eastAsia="Arial" w:hAnsi="Arial"/>
          <w:b/>
          <w:bCs/>
          <w:color w:val="1A7A6E"/>
          <w:sz w:val="32"/>
          <w:szCs w:val="32"/>
        </w:rPr>
        <w:t xml:space="preserve">Core Interview Question Guide</w:t>
      </w:r>
    </w:p>
    <w:p>
      <w:pPr>
        <w:spacing w:before="80" w:after="80"/>
      </w:pPr>
      <w:r>
        <w:rPr>
          <w:rFonts w:ascii="Arial" w:cs="Arial" w:eastAsia="Arial" w:hAnsi="Arial"/>
          <w:color w:val="333333"/>
          <w:sz w:val="22"/>
          <w:szCs w:val="22"/>
        </w:rPr>
        <w:t xml:space="preserve">These questions are designed to surface real pain, not validate assumptions. Listen more than you speak. Follow the energy — when someone gets frustrated or animated, that's a signal.</w:t>
      </w:r>
    </w:p>
    <w:p>
      <w:pPr>
        <w:spacing w:before="100" w:after="80"/>
      </w:pPr>
    </w:p>
    <w:p>
      <w:pPr>
        <w:spacing w:before="200" w:after="80"/>
      </w:pPr>
      <w:r>
        <w:rPr>
          <w:rFonts w:ascii="Arial" w:cs="Arial" w:eastAsia="Arial" w:hAnsi="Arial"/>
          <w:b/>
          <w:bCs/>
          <w:color w:val="1A7A6E"/>
          <w:sz w:val="22"/>
          <w:szCs w:val="22"/>
        </w:rPr>
        <w:t xml:space="preserve">Opening — Build Context</w:t>
      </w:r>
    </w:p>
    <w:p>
      <w:pPr>
        <w:pStyle w:val="ListParagraph"/>
        <w:numPr>
          <w:ilvl w:val="0"/>
          <w:numId w:val="2"/>
        </w:numPr>
        <w:spacing w:before="60" w:after="60"/>
      </w:pPr>
      <w:r>
        <w:rPr>
          <w:rFonts w:ascii="Arial" w:cs="Arial" w:eastAsia="Arial" w:hAnsi="Arial"/>
          <w:color w:val="333333"/>
          <w:sz w:val="22"/>
          <w:szCs w:val="22"/>
        </w:rPr>
        <w:t xml:space="preserve">Can you walk me through what your role involves day to day on a project?</w:t>
      </w:r>
    </w:p>
    <w:p>
      <w:pPr>
        <w:pStyle w:val="ListParagraph"/>
        <w:numPr>
          <w:ilvl w:val="0"/>
          <w:numId w:val="2"/>
        </w:numPr>
        <w:spacing w:before="60" w:after="60"/>
      </w:pPr>
      <w:r>
        <w:rPr>
          <w:rFonts w:ascii="Arial" w:cs="Arial" w:eastAsia="Arial" w:hAnsi="Arial"/>
          <w:color w:val="333333"/>
          <w:sz w:val="22"/>
          <w:szCs w:val="22"/>
        </w:rPr>
        <w:t xml:space="preserve">What's a typical project size and duration for your team?</w:t>
      </w:r>
    </w:p>
    <w:p>
      <w:pPr>
        <w:pStyle w:val="ListParagraph"/>
        <w:numPr>
          <w:ilvl w:val="0"/>
          <w:numId w:val="2"/>
        </w:numPr>
        <w:spacing w:before="60" w:after="60"/>
      </w:pPr>
      <w:r>
        <w:rPr>
          <w:rFonts w:ascii="Arial" w:cs="Arial" w:eastAsia="Arial" w:hAnsi="Arial"/>
          <w:color w:val="333333"/>
          <w:sz w:val="22"/>
          <w:szCs w:val="22"/>
        </w:rPr>
        <w:t xml:space="preserve">How many projects are you juggling at once?</w:t>
      </w:r>
    </w:p>
    <w:p>
      <w:pPr>
        <w:spacing w:before="100" w:after="80"/>
      </w:pPr>
    </w:p>
    <w:p>
      <w:pPr>
        <w:spacing w:before="200" w:after="80"/>
      </w:pPr>
      <w:r>
        <w:rPr>
          <w:rFonts w:ascii="Arial" w:cs="Arial" w:eastAsia="Arial" w:hAnsi="Arial"/>
          <w:b/>
          <w:bCs/>
          <w:color w:val="1A7A6E"/>
          <w:sz w:val="22"/>
          <w:szCs w:val="22"/>
        </w:rPr>
        <w:t xml:space="preserve">Workflow Mapping</w:t>
      </w:r>
    </w:p>
    <w:p>
      <w:pPr>
        <w:pStyle w:val="ListParagraph"/>
        <w:numPr>
          <w:ilvl w:val="0"/>
          <w:numId w:val="2"/>
        </w:numPr>
        <w:spacing w:before="60" w:after="60"/>
      </w:pPr>
      <w:r>
        <w:rPr>
          <w:rFonts w:ascii="Arial" w:cs="Arial" w:eastAsia="Arial" w:hAnsi="Arial"/>
          <w:color w:val="333333"/>
          <w:sz w:val="22"/>
          <w:szCs w:val="22"/>
        </w:rPr>
        <w:t xml:space="preserve">Walk me through how a project starts — from the very first step to when it goes live.</w:t>
      </w:r>
    </w:p>
    <w:p>
      <w:pPr>
        <w:pStyle w:val="ListParagraph"/>
        <w:numPr>
          <w:ilvl w:val="0"/>
          <w:numId w:val="2"/>
        </w:numPr>
        <w:spacing w:before="60" w:after="60"/>
      </w:pPr>
      <w:r>
        <w:rPr>
          <w:rFonts w:ascii="Arial" w:cs="Arial" w:eastAsia="Arial" w:hAnsi="Arial"/>
          <w:color w:val="333333"/>
          <w:sz w:val="22"/>
          <w:szCs w:val="22"/>
        </w:rPr>
        <w:t xml:space="preserve">What tools do you use, and at what stage?</w:t>
      </w:r>
    </w:p>
    <w:p>
      <w:pPr>
        <w:pStyle w:val="ListParagraph"/>
        <w:numPr>
          <w:ilvl w:val="0"/>
          <w:numId w:val="2"/>
        </w:numPr>
        <w:spacing w:before="60" w:after="60"/>
      </w:pPr>
      <w:r>
        <w:rPr>
          <w:rFonts w:ascii="Arial" w:cs="Arial" w:eastAsia="Arial" w:hAnsi="Arial"/>
          <w:color w:val="333333"/>
          <w:sz w:val="22"/>
          <w:szCs w:val="22"/>
        </w:rPr>
        <w:t xml:space="preserve">When you hand work off to another team or phase, how does that happen?</w:t>
      </w:r>
    </w:p>
    <w:p>
      <w:pPr>
        <w:spacing w:before="100" w:after="80"/>
      </w:pPr>
    </w:p>
    <w:p>
      <w:pPr>
        <w:spacing w:before="200" w:after="80"/>
      </w:pPr>
      <w:r>
        <w:rPr>
          <w:rFonts w:ascii="Arial" w:cs="Arial" w:eastAsia="Arial" w:hAnsi="Arial"/>
          <w:b/>
          <w:bCs/>
          <w:color w:val="1A7A6E"/>
          <w:sz w:val="22"/>
          <w:szCs w:val="22"/>
        </w:rPr>
        <w:t xml:space="preserve">Finding the Pain</w:t>
      </w:r>
    </w:p>
    <w:p>
      <w:pPr>
        <w:pStyle w:val="ListParagraph"/>
        <w:numPr>
          <w:ilvl w:val="0"/>
          <w:numId w:val="2"/>
        </w:numPr>
        <w:spacing w:before="60" w:after="60"/>
      </w:pPr>
      <w:r>
        <w:rPr>
          <w:rFonts w:ascii="Arial" w:cs="Arial" w:eastAsia="Arial" w:hAnsi="Arial"/>
          <w:color w:val="333333"/>
          <w:sz w:val="22"/>
          <w:szCs w:val="22"/>
        </w:rPr>
        <w:t xml:space="preserve">Where do things most often slow down or break down?</w:t>
      </w:r>
    </w:p>
    <w:p>
      <w:pPr>
        <w:pStyle w:val="ListParagraph"/>
        <w:numPr>
          <w:ilvl w:val="0"/>
          <w:numId w:val="2"/>
        </w:numPr>
        <w:spacing w:before="60" w:after="60"/>
      </w:pPr>
      <w:r>
        <w:rPr>
          <w:rFonts w:ascii="Arial" w:cs="Arial" w:eastAsia="Arial" w:hAnsi="Arial"/>
          <w:color w:val="333333"/>
          <w:sz w:val="22"/>
          <w:szCs w:val="22"/>
        </w:rPr>
        <w:t xml:space="preserve">What do you spend time on that you feel shouldn't take that long?</w:t>
      </w:r>
    </w:p>
    <w:p>
      <w:pPr>
        <w:pStyle w:val="ListParagraph"/>
        <w:numPr>
          <w:ilvl w:val="0"/>
          <w:numId w:val="2"/>
        </w:numPr>
        <w:spacing w:before="60" w:after="60"/>
      </w:pPr>
      <w:r>
        <w:rPr>
          <w:rFonts w:ascii="Arial" w:cs="Arial" w:eastAsia="Arial" w:hAnsi="Arial"/>
          <w:color w:val="333333"/>
          <w:sz w:val="22"/>
          <w:szCs w:val="22"/>
        </w:rPr>
        <w:t xml:space="preserve">Have you ever lost significant time or money because of a planning or coordination failure? What happened?</w:t>
      </w:r>
    </w:p>
    <w:p>
      <w:pPr>
        <w:pStyle w:val="ListParagraph"/>
        <w:numPr>
          <w:ilvl w:val="0"/>
          <w:numId w:val="2"/>
        </w:numPr>
        <w:spacing w:before="60" w:after="60"/>
      </w:pPr>
      <w:r>
        <w:rPr>
          <w:rFonts w:ascii="Arial" w:cs="Arial" w:eastAsia="Arial" w:hAnsi="Arial"/>
          <w:color w:val="333333"/>
          <w:sz w:val="22"/>
          <w:szCs w:val="22"/>
        </w:rPr>
        <w:t xml:space="preserve">What do you do in Excel or manually that you wish a tool handled for you?</w:t>
      </w:r>
    </w:p>
    <w:p>
      <w:pPr>
        <w:spacing w:before="100" w:after="80"/>
      </w:pPr>
    </w:p>
    <w:p>
      <w:pPr>
        <w:spacing w:before="200" w:after="80"/>
      </w:pPr>
      <w:r>
        <w:rPr>
          <w:rFonts w:ascii="Arial" w:cs="Arial" w:eastAsia="Arial" w:hAnsi="Arial"/>
          <w:b/>
          <w:bCs/>
          <w:color w:val="1A7A6E"/>
          <w:sz w:val="22"/>
          <w:szCs w:val="22"/>
        </w:rPr>
        <w:t xml:space="preserve">Closing — Validation</w:t>
      </w:r>
    </w:p>
    <w:p>
      <w:pPr>
        <w:pStyle w:val="ListParagraph"/>
        <w:numPr>
          <w:ilvl w:val="0"/>
          <w:numId w:val="2"/>
        </w:numPr>
        <w:spacing w:before="60" w:after="60"/>
      </w:pPr>
      <w:r>
        <w:rPr>
          <w:rFonts w:ascii="Arial" w:cs="Arial" w:eastAsia="Arial" w:hAnsi="Arial"/>
          <w:color w:val="333333"/>
          <w:sz w:val="22"/>
          <w:szCs w:val="22"/>
        </w:rPr>
        <w:t xml:space="preserve">If you had a magic tool that fixed one thing in your workflow, what would it fix?</w:t>
      </w:r>
    </w:p>
    <w:p>
      <w:pPr>
        <w:pStyle w:val="ListParagraph"/>
        <w:numPr>
          <w:ilvl w:val="0"/>
          <w:numId w:val="2"/>
        </w:numPr>
        <w:spacing w:before="60" w:after="60"/>
      </w:pPr>
      <w:r>
        <w:rPr>
          <w:rFonts w:ascii="Arial" w:cs="Arial" w:eastAsia="Arial" w:hAnsi="Arial"/>
          <w:color w:val="333333"/>
          <w:sz w:val="22"/>
          <w:szCs w:val="22"/>
        </w:rPr>
        <w:t xml:space="preserve">Is there anyone else you think I should talk to — someone who sees the problem from a different angle?</w:t>
      </w:r>
    </w:p>
    <w:p>
      <w:pPr>
        <w:spacing w:before="200" w:after="80"/>
      </w:pPr>
    </w:p>
    <w:p>
      <w:pPr>
        <w:pStyle w:val="Heading1"/>
        <w:spacing w:before="360" w:after="160"/>
      </w:pPr>
      <w:r>
        <w:rPr>
          <w:rFonts w:ascii="Arial" w:cs="Arial" w:eastAsia="Arial" w:hAnsi="Arial"/>
          <w:b/>
          <w:bCs/>
          <w:color w:val="1A7A6E"/>
          <w:sz w:val="32"/>
          <w:szCs w:val="32"/>
        </w:rPr>
        <w:t xml:space="preserve">How to Track What You Learn</w:t>
      </w:r>
    </w:p>
    <w:p>
      <w:pPr>
        <w:spacing w:before="80" w:after="80"/>
      </w:pPr>
      <w:r>
        <w:rPr>
          <w:rFonts w:ascii="Arial" w:cs="Arial" w:eastAsia="Arial" w:hAnsi="Arial"/>
          <w:color w:val="333333"/>
          <w:sz w:val="22"/>
          <w:szCs w:val="22"/>
        </w:rPr>
        <w:t xml:space="preserve">Consistency in how you capture information is what makes synthesis possible in Week 6. Set up a simple Notion database with these fields from day one.</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DDDDDD" w:sz="1"/>
              <w:left w:val="single" w:color="DDDDDD" w:sz="1"/>
              <w:bottom w:val="single" w:color="DDDDDD" w:sz="1"/>
              <w:right w:val="single" w:color="DDDDDD"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What to Capture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Name &amp; Role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Their full name, title, company, and years of experience in the industry</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7A6E"/>
                <w:sz w:val="20"/>
                <w:szCs w:val="20"/>
              </w:rPr>
              <w:t xml:space="preserve">Company Profile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Company size, types of projects they work on, geographies they cover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Tools Mentioned</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tool they named — PVsyst, Excel, SAM, internal tools, anything</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7A6E"/>
                <w:sz w:val="20"/>
                <w:szCs w:val="20"/>
              </w:rPr>
              <w:t xml:space="preserve">Pain Points</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 quotes where possible. What frustrated them, what takes too long, what breaks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Workarounds</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Things they've built themselves or manual processes they've created to fill gaps</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7A6E"/>
                <w:sz w:val="20"/>
                <w:szCs w:val="20"/>
              </w:rPr>
              <w:t xml:space="preserve">Key Quote</w:t>
            </w:r>
          </w:p>
        </w:tc>
        <w:tc>
          <w:tcPr>
            <w:tcW w:type="dxa" w:w="6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The one sentence from the conversation you want to remember</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A7A6E"/>
                <w:sz w:val="20"/>
                <w:szCs w:val="20"/>
              </w:rPr>
              <w:t xml:space="preserve">Follow-Up</w:t>
            </w:r>
          </w:p>
        </w:tc>
        <w:tc>
          <w:tcPr>
            <w:tcW w:type="dxa" w:w="6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Did they agree to be a beta user? Did they refer someone? What to do next?</w:t>
            </w:r>
          </w:p>
        </w:tc>
      </w:tr>
    </w:tbl>
    <w:p>
      <w:pPr>
        <w:spacing w:before="200" w:after="80"/>
      </w:pPr>
    </w:p>
    <w:p>
      <w:pPr>
        <w:pStyle w:val="Heading1"/>
        <w:spacing w:before="360" w:after="160"/>
      </w:pPr>
      <w:r>
        <w:rPr>
          <w:rFonts w:ascii="Arial" w:cs="Arial" w:eastAsia="Arial" w:hAnsi="Arial"/>
          <w:b/>
          <w:bCs/>
          <w:color w:val="1A7A6E"/>
          <w:sz w:val="32"/>
          <w:szCs w:val="32"/>
        </w:rPr>
        <w:t xml:space="preserve">Week-by-Week Milestones</w:t>
      </w:r>
    </w:p>
    <w:p>
      <w:pPr>
        <w:spacing w:before="80" w:after="80"/>
      </w:pPr>
      <w:r>
        <w:rPr>
          <w:rFonts w:ascii="Arial" w:cs="Arial" w:eastAsia="Arial" w:hAnsi="Arial"/>
          <w:color w:val="333333"/>
          <w:sz w:val="22"/>
          <w:szCs w:val="22"/>
        </w:rPr>
        <w:t xml:space="preserve">Use this as your personal accountability checklist. If you're falling behind on a milestone, it's a signal to simplify — not to rush.</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5F3" w:val="clear"/>
            <w:tcMar>
              <w:top w:type="dxa" w:w="100"/>
              <w:left w:type="dxa" w:w="120"/>
              <w:bottom w:type="dxa" w:w="100"/>
              <w:right w:type="dxa" w:w="120"/>
            </w:tcMar>
          </w:tcPr>
          <w:p>
            <w:r>
              <w:rPr>
                <w:rFonts w:ascii="Arial" w:cs="Arial" w:eastAsia="Arial" w:hAnsi="Arial"/>
                <w:b/>
                <w:bCs/>
                <w:color w:val="1A7A6E"/>
                <w:sz w:val="20"/>
                <w:szCs w:val="20"/>
              </w:rPr>
              <w:t xml:space="preserve">End of Week 1</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Lifecycle map drafted. Notion database set up. 20-30 LinkedIn targets identified.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5F3" w:val="clear"/>
            <w:tcMar>
              <w:top w:type="dxa" w:w="100"/>
              <w:left w:type="dxa" w:w="120"/>
              <w:bottom w:type="dxa" w:w="100"/>
              <w:right w:type="dxa" w:w="120"/>
            </w:tcMar>
          </w:tcPr>
          <w:p>
            <w:r>
              <w:rPr>
                <w:rFonts w:ascii="Arial" w:cs="Arial" w:eastAsia="Arial" w:hAnsi="Arial"/>
                <w:b/>
                <w:bCs/>
                <w:color w:val="1A7A6E"/>
                <w:sz w:val="20"/>
                <w:szCs w:val="20"/>
              </w:rPr>
              <w:t xml:space="preserve">End of Week 2</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PVsyst and SAM explored firsthand. 5-6 key industry documents loaded into NotebookLM. First hypothesis written down.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5F3" w:val="clear"/>
            <w:tcMar>
              <w:top w:type="dxa" w:w="100"/>
              <w:left w:type="dxa" w:w="120"/>
              <w:bottom w:type="dxa" w:w="100"/>
              <w:right w:type="dxa" w:w="120"/>
            </w:tcMar>
          </w:tcPr>
          <w:p>
            <w:r>
              <w:rPr>
                <w:rFonts w:ascii="Arial" w:cs="Arial" w:eastAsia="Arial" w:hAnsi="Arial"/>
                <w:b/>
                <w:bCs/>
                <w:color w:val="1A7A6E"/>
                <w:sz w:val="20"/>
                <w:szCs w:val="20"/>
              </w:rPr>
              <w:t xml:space="preserve">End of Week 3</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First 4-5 conversations completed and documented. First real pain points surfacing.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5F3" w:val="clear"/>
            <w:tcMar>
              <w:top w:type="dxa" w:w="100"/>
              <w:left w:type="dxa" w:w="120"/>
              <w:bottom w:type="dxa" w:w="100"/>
              <w:right w:type="dxa" w:w="120"/>
            </w:tcMar>
          </w:tcPr>
          <w:p>
            <w:r>
              <w:rPr>
                <w:rFonts w:ascii="Arial" w:cs="Arial" w:eastAsia="Arial" w:hAnsi="Arial"/>
                <w:b/>
                <w:bCs/>
                <w:color w:val="1A7A6E"/>
                <w:sz w:val="20"/>
                <w:szCs w:val="20"/>
              </w:rPr>
              <w:t xml:space="preserve">End of Week 4</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8-10 conversations total. Clear patterns emerging. 2-3 people flagged as potential beta users.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5F3" w:val="clear"/>
            <w:tcMar>
              <w:top w:type="dxa" w:w="100"/>
              <w:left w:type="dxa" w:w="120"/>
              <w:bottom w:type="dxa" w:w="100"/>
              <w:right w:type="dxa" w:w="120"/>
            </w:tcMar>
          </w:tcPr>
          <w:p>
            <w:r>
              <w:rPr>
                <w:rFonts w:ascii="Arial" w:cs="Arial" w:eastAsia="Arial" w:hAnsi="Arial"/>
                <w:b/>
                <w:bCs/>
                <w:color w:val="1A7A6E"/>
                <w:sz w:val="20"/>
                <w:szCs w:val="20"/>
              </w:rPr>
              <w:t xml:space="preserve">End of Week 5</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Top 2-3 pain points validated through targeted follow-up. Competitors understood firsthand. MVP direction forming.</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5F3" w:val="clear"/>
            <w:tcMar>
              <w:top w:type="dxa" w:w="100"/>
              <w:left w:type="dxa" w:w="120"/>
              <w:bottom w:type="dxa" w:w="100"/>
              <w:right w:type="dxa" w:w="120"/>
            </w:tcMar>
          </w:tcPr>
          <w:p>
            <w:r>
              <w:rPr>
                <w:rFonts w:ascii="Arial" w:cs="Arial" w:eastAsia="Arial" w:hAnsi="Arial"/>
                <w:b/>
                <w:bCs/>
                <w:color w:val="1A7A6E"/>
                <w:sz w:val="20"/>
                <w:szCs w:val="20"/>
              </w:rPr>
              <w:t xml:space="preserve">End of Week 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20"/>
            </w:tcMar>
          </w:tcPr>
          <w:p>
            <w:r>
              <w:rPr>
                <w:rFonts w:ascii="Arial" w:cs="Arial" w:eastAsia="Arial" w:hAnsi="Arial"/>
                <w:color w:val="333333"/>
                <w:sz w:val="20"/>
                <w:szCs w:val="20"/>
              </w:rPr>
              <w:t xml:space="preserve">Written problem statement. Defined user profile. Rough MVP feature list. At least 3 beta user commitments.</w:t>
            </w:r>
          </w:p>
        </w:tc>
      </w:tr>
    </w:tbl>
    <w:p>
      <w:pPr>
        <w:spacing w:before="60" w:after="60"/>
      </w:pPr>
    </w:p>
    <w:p>
      <w:pPr>
        <w:spacing w:before="200" w:after="80"/>
      </w:pPr>
    </w:p>
    <w:p>
      <w:pPr>
        <w:pBdr>
          <w:bottom w:val="single" w:color="DDDDDD" w:sz="4" w:space="1"/>
        </w:pBdr>
        <w:spacing w:before="120" w:after="120"/>
      </w:pP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3" w:val="clear"/>
            <w:tcMar>
              <w:top w:type="dxa" w:w="120"/>
              <w:left w:type="dxa" w:w="200"/>
              <w:bottom w:type="dxa" w:w="120"/>
              <w:right w:type="dxa" w:w="200"/>
            </w:tcMar>
          </w:tcPr>
          <w:p>
            <w:r>
              <w:rPr>
                <w:rFonts w:ascii="Arial" w:cs="Arial" w:eastAsia="Arial" w:hAnsi="Arial"/>
                <w:b/>
                <w:bCs/>
                <w:color w:val="1A7A6E"/>
                <w:sz w:val="22"/>
                <w:szCs w:val="22"/>
              </w:rPr>
              <w:t xml:space="preserve">Remember: </w:t>
            </w:r>
            <w:r>
              <w:rPr>
                <w:rFonts w:ascii="Arial" w:cs="Arial" w:eastAsia="Arial" w:hAnsi="Arial"/>
                <w:color w:val="333333"/>
                <w:sz w:val="22"/>
                <w:szCs w:val="22"/>
              </w:rPr>
              <w:t xml:space="preserve">The goal of this phase is not to validate your idea. It is to understand the problem so well that the right idea becomes obvious. Stay curious, stay open, and let what you hear surprise you.</w:t>
            </w:r>
          </w:p>
        </w:tc>
      </w:tr>
    </w:tbl>
    <w:p>
      <w:pPr>
        <w:spacing w:before="200" w:after="80"/>
      </w:pPr>
    </w:p>
    <w:p>
      <w:pPr>
        <w:spacing w:before="0" w:after="0"/>
        <w:jc w:val="center"/>
      </w:pPr>
      <w:r>
        <w:rPr>
          <w:rFonts w:ascii="Arial" w:cs="Arial" w:eastAsia="Arial" w:hAnsi="Arial"/>
          <w:color w:val="AAAAAA"/>
          <w:sz w:val="18"/>
          <w:szCs w:val="18"/>
        </w:rPr>
        <w:t xml:space="preserve">Prepared with Claude · Anthropic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7A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2026-02-26T19:47:03.479Z</dcterms:created>
  <dcterms:modified xsi:type="dcterms:W3CDTF">2026-02-26T19:47:03.480Z</dcterms:modified>
</cp:coreProperties>
</file>

<file path=docProps/custom.xml><?xml version="1.0" encoding="utf-8"?>
<Properties xmlns="http://schemas.openxmlformats.org/officeDocument/2006/custom-properties" xmlns:vt="http://schemas.openxmlformats.org/officeDocument/2006/docPropsVTypes"/>
</file>