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Comparison of two JSON have the same properties without order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 obj1 ={ name: "Person 1" , age: 5}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obj2 = { age: 5 , name: "Person 1"}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 temp =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for(let i in obj1)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if(obj1[i] !== obj2[i])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temp = 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if(temp == true)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console.log("Equal")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console.log("Not Equal")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ANOTHER METHOD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let keys = Object.keys(obj1)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let temp =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for(let i of keys)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if(obj1[i] !== obj2[i])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temp = false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if(temp == true)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console.log("Equal")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console.log("Not Equal")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