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1D" w:rsidRPr="00B9541D" w:rsidRDefault="00B9541D" w:rsidP="00B9541D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B9541D">
        <w:rPr>
          <w:rFonts w:ascii="Times New Roman" w:hAnsi="Times New Roman" w:cs="Times New Roman"/>
          <w:b/>
          <w:lang w:val="en-US"/>
        </w:rPr>
        <w:t>Data mining</w:t>
      </w:r>
    </w:p>
    <w:p w:rsidR="00B9541D" w:rsidRPr="00B9541D" w:rsidRDefault="00B9541D" w:rsidP="00B9541D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B9541D">
        <w:rPr>
          <w:rFonts w:ascii="Times New Roman" w:hAnsi="Times New Roman" w:cs="Times New Roman"/>
          <w:b/>
          <w:lang w:val="en-US"/>
        </w:rPr>
        <w:t>Lab 3</w:t>
      </w:r>
    </w:p>
    <w:p w:rsidR="00B9541D" w:rsidRPr="00B9541D" w:rsidRDefault="00B9541D" w:rsidP="00B9541D">
      <w:pPr>
        <w:pBdr>
          <w:bottom w:val="single" w:sz="4" w:space="1" w:color="C0C0C0"/>
        </w:pBdr>
        <w:shd w:val="clear" w:color="auto" w:fill="FFFFFF"/>
        <w:spacing w:after="188" w:line="240" w:lineRule="auto"/>
        <w:jc w:val="center"/>
        <w:outlineLvl w:val="0"/>
        <w:rPr>
          <w:rFonts w:ascii="Ubuntu" w:eastAsia="Times New Roman" w:hAnsi="Ubuntu" w:cs="Times New Roman"/>
          <w:b/>
          <w:color w:val="333333"/>
          <w:kern w:val="36"/>
        </w:rPr>
      </w:pPr>
      <w:hyperlink r:id="rId4" w:history="1">
        <w:r w:rsidRPr="00B9541D">
          <w:rPr>
            <w:rFonts w:ascii="Ubuntu" w:eastAsia="Times New Roman" w:hAnsi="Ubuntu" w:cs="Times New Roman"/>
            <w:b/>
            <w:color w:val="333333"/>
            <w:kern w:val="36"/>
          </w:rPr>
          <w:t>Contingency Table Analysis</w:t>
        </w:r>
      </w:hyperlink>
    </w:p>
    <w:p w:rsidR="00B9541D" w:rsidRPr="00B9541D" w:rsidRDefault="00B9541D" w:rsidP="00B9541D">
      <w:pPr>
        <w:pStyle w:val="a4"/>
        <w:shd w:val="clear" w:color="auto" w:fill="FFFFFF"/>
        <w:spacing w:before="0" w:beforeAutospacing="0" w:after="0" w:afterAutospacing="0" w:line="225" w:lineRule="atLeast"/>
        <w:rPr>
          <w:rFonts w:ascii="Ubuntu" w:hAnsi="Ubuntu"/>
          <w:color w:val="333333"/>
          <w:sz w:val="22"/>
          <w:szCs w:val="22"/>
        </w:rPr>
      </w:pPr>
      <w:r w:rsidRPr="00B9541D">
        <w:rPr>
          <w:rFonts w:ascii="Ubuntu" w:hAnsi="Ubuntu"/>
          <w:color w:val="333333"/>
          <w:sz w:val="22"/>
          <w:szCs w:val="22"/>
        </w:rPr>
        <w:t>Download the datafile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0D3A0D">
        <w:rPr>
          <w:rFonts w:ascii="Ubuntu" w:hAnsi="Ubuntu"/>
          <w:b/>
          <w:color w:val="333333"/>
          <w:sz w:val="22"/>
          <w:szCs w:val="22"/>
        </w:rPr>
        <w:t>adult.data.txt</w:t>
      </w:r>
      <w:r w:rsidRPr="00B9541D">
        <w:rPr>
          <w:rFonts w:ascii="Ubuntu" w:hAnsi="Ubuntu"/>
          <w:color w:val="333333"/>
          <w:sz w:val="22"/>
          <w:szCs w:val="22"/>
        </w:rPr>
        <w:t>. The description of the data, and its attributes, is available at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hyperlink w:history="1"/>
      <w:r w:rsidR="00060E24" w:rsidRPr="00060E24">
        <w:rPr>
          <w:rFonts w:ascii="Ubuntu" w:hAnsi="Ubuntu"/>
          <w:b/>
          <w:color w:val="333333"/>
          <w:sz w:val="22"/>
          <w:szCs w:val="22"/>
          <w:lang w:val="en-US"/>
        </w:rPr>
        <w:t>http://archive.ics.uci.edu/ml/datasets/Adult</w:t>
      </w:r>
      <w:r w:rsidRPr="00B9541D">
        <w:rPr>
          <w:rFonts w:ascii="Ubuntu" w:hAnsi="Ubuntu"/>
          <w:color w:val="333333"/>
          <w:sz w:val="22"/>
          <w:szCs w:val="22"/>
        </w:rPr>
        <w:t>. This is a selection of the Census data from 1994, and it has 48842 instances over 14 categorial, real and integer attributes.</w:t>
      </w:r>
    </w:p>
    <w:p w:rsidR="00B9541D" w:rsidRPr="00B9541D" w:rsidRDefault="00B9541D" w:rsidP="00B9541D">
      <w:pPr>
        <w:pStyle w:val="vspace"/>
        <w:shd w:val="clear" w:color="auto" w:fill="FFFFFF"/>
        <w:spacing w:before="0" w:beforeAutospacing="0" w:after="0" w:afterAutospacing="0" w:line="225" w:lineRule="atLeast"/>
        <w:rPr>
          <w:rFonts w:ascii="Ubuntu" w:hAnsi="Ubuntu"/>
          <w:color w:val="333333"/>
          <w:sz w:val="22"/>
          <w:szCs w:val="22"/>
        </w:rPr>
      </w:pPr>
      <w:r w:rsidRPr="00B9541D">
        <w:rPr>
          <w:rFonts w:ascii="Ubuntu" w:hAnsi="Ubuntu"/>
          <w:color w:val="333333"/>
          <w:sz w:val="22"/>
          <w:szCs w:val="22"/>
        </w:rPr>
        <w:t>Compute the contingency matrix for variables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Style w:val="HTML"/>
          <w:color w:val="333333"/>
          <w:sz w:val="22"/>
          <w:szCs w:val="22"/>
        </w:rPr>
        <w:t>education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Fonts w:ascii="Ubuntu" w:hAnsi="Ubuntu"/>
          <w:color w:val="333333"/>
          <w:sz w:val="22"/>
          <w:szCs w:val="22"/>
        </w:rPr>
        <w:t>and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Style w:val="HTML"/>
          <w:color w:val="333333"/>
          <w:sz w:val="22"/>
          <w:szCs w:val="22"/>
        </w:rPr>
        <w:t>race</w:t>
      </w:r>
      <w:r w:rsidRPr="00B9541D">
        <w:rPr>
          <w:rFonts w:ascii="Ubuntu" w:hAnsi="Ubuntu"/>
          <w:color w:val="333333"/>
          <w:sz w:val="22"/>
          <w:szCs w:val="22"/>
        </w:rPr>
        <w:t>, and compute the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Style w:val="mi"/>
          <w:rFonts w:ascii="MathJax_Math-italic" w:hAnsi="MathJax_Math-italic"/>
          <w:color w:val="333333"/>
          <w:sz w:val="22"/>
          <w:szCs w:val="22"/>
          <w:bdr w:val="none" w:sz="0" w:space="0" w:color="auto" w:frame="1"/>
        </w:rPr>
        <w:t>χ</w:t>
      </w:r>
      <w:r w:rsidRPr="00B9541D">
        <w:rPr>
          <w:rStyle w:val="mn"/>
          <w:rFonts w:ascii="MathJax_Main" w:hAnsi="MathJax_Main"/>
          <w:color w:val="333333"/>
          <w:sz w:val="22"/>
          <w:szCs w:val="22"/>
          <w:bdr w:val="none" w:sz="0" w:space="0" w:color="auto" w:frame="1"/>
        </w:rPr>
        <w:t>2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Fonts w:ascii="Ubuntu" w:hAnsi="Ubuntu"/>
          <w:color w:val="333333"/>
          <w:sz w:val="22"/>
          <w:szCs w:val="22"/>
        </w:rPr>
        <w:t>statistic using your own function, i.e., write a function that takes as input two categorical column-vectors, and returns the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Style w:val="mi"/>
          <w:rFonts w:ascii="MathJax_Math-italic" w:hAnsi="MathJax_Math-italic"/>
          <w:color w:val="333333"/>
          <w:sz w:val="22"/>
          <w:szCs w:val="22"/>
          <w:bdr w:val="none" w:sz="0" w:space="0" w:color="auto" w:frame="1"/>
        </w:rPr>
        <w:t>χ</w:t>
      </w:r>
      <w:r w:rsidRPr="00B9541D">
        <w:rPr>
          <w:rStyle w:val="mn"/>
          <w:rFonts w:ascii="MathJax_Main" w:hAnsi="MathJax_Main"/>
          <w:color w:val="333333"/>
          <w:sz w:val="22"/>
          <w:szCs w:val="22"/>
          <w:bdr w:val="none" w:sz="0" w:space="0" w:color="auto" w:frame="1"/>
        </w:rPr>
        <w:t>2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Fonts w:ascii="Ubuntu" w:hAnsi="Ubuntu"/>
          <w:color w:val="333333"/>
          <w:sz w:val="22"/>
          <w:szCs w:val="22"/>
        </w:rPr>
        <w:t>value and its p-value. At the 99% confidence level, are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Style w:val="HTML"/>
          <w:color w:val="333333"/>
          <w:sz w:val="22"/>
          <w:szCs w:val="22"/>
        </w:rPr>
        <w:t>education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Fonts w:ascii="Ubuntu" w:hAnsi="Ubuntu"/>
          <w:color w:val="333333"/>
          <w:sz w:val="22"/>
          <w:szCs w:val="22"/>
        </w:rPr>
        <w:t>and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Style w:val="HTML"/>
          <w:color w:val="333333"/>
          <w:sz w:val="22"/>
          <w:szCs w:val="22"/>
        </w:rPr>
        <w:t>race</w:t>
      </w:r>
      <w:r w:rsidRPr="00B9541D">
        <w:rPr>
          <w:rStyle w:val="apple-converted-space"/>
          <w:rFonts w:ascii="Ubuntu" w:hAnsi="Ubuntu"/>
          <w:color w:val="333333"/>
          <w:sz w:val="22"/>
          <w:szCs w:val="22"/>
        </w:rPr>
        <w:t> </w:t>
      </w:r>
      <w:r w:rsidRPr="00B9541D">
        <w:rPr>
          <w:rFonts w:ascii="Ubuntu" w:hAnsi="Ubuntu"/>
          <w:color w:val="333333"/>
          <w:sz w:val="22"/>
          <w:szCs w:val="22"/>
        </w:rPr>
        <w:t>dependent?</w:t>
      </w:r>
    </w:p>
    <w:p w:rsidR="00B9541D" w:rsidRPr="00B9541D" w:rsidRDefault="00B9541D" w:rsidP="00B9541D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CC6D95" w:rsidRPr="00B9541D" w:rsidRDefault="00CC6D95"/>
    <w:sectPr w:rsidR="00CC6D95" w:rsidRPr="00B9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B9541D"/>
    <w:rsid w:val="00060E24"/>
    <w:rsid w:val="000D3A0D"/>
    <w:rsid w:val="007058F0"/>
    <w:rsid w:val="00B9541D"/>
    <w:rsid w:val="00C60C47"/>
    <w:rsid w:val="00CC6D95"/>
    <w:rsid w:val="00CE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54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4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9541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9541D"/>
  </w:style>
  <w:style w:type="paragraph" w:customStyle="1" w:styleId="vspace">
    <w:name w:val="vspace"/>
    <w:basedOn w:val="a"/>
    <w:rsid w:val="00B9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541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9541D"/>
  </w:style>
  <w:style w:type="character" w:customStyle="1" w:styleId="mn">
    <w:name w:val="mn"/>
    <w:basedOn w:val="a0"/>
    <w:rsid w:val="00B95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miningbook.info/pmwiki.php/Main/ContingencyTableAnalys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7</cp:revision>
  <dcterms:created xsi:type="dcterms:W3CDTF">2016-09-07T06:34:00Z</dcterms:created>
  <dcterms:modified xsi:type="dcterms:W3CDTF">2016-09-07T06:38:00Z</dcterms:modified>
</cp:coreProperties>
</file>