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Анализ политических новостей Tengrinews.kz</w:t>
      </w:r>
    </w:p>
    <w:p>
      <w:r>
        <w:rPr>
          <w:i/>
          <w:color w:val="555555"/>
          <w:sz w:val="22"/>
        </w:rPr>
        <w:t>Период: 20.07.2026 — 21.07.2026</w:t>
      </w:r>
    </w:p>
    <w:p/>
    <w:p>
      <w:pPr>
        <w:pStyle w:val="Heading2"/>
      </w:pPr>
      <w:r>
        <w:t>1. Краткое резюме периода</w:t>
      </w:r>
    </w:p>
    <w:p>
      <w:r>
        <w:t>В рассматриваемый период государственные органы Казахстана сосредоточили внимание на разъяснении ключевых аспектов социальной политики, в частности механизмов защиты трудовых прав граждан и стандартов социального обеспечения. Важным вектором внутреннего развития остается модернизация системы здравоохранения за счет внедрения высокотехнологичного медицинского оборудования в перинатальных центрах страны. В финансовом секторе фиксируется дальнейшая интеграция цифровых активов в легальное экономическое пространство республики через партнерство отечественных банков с международными криптоплатформами. Глобальная повестка представлена аналитическими материалами об эволюции современных военных технологий и изменении характера ведения боевых действий.</w:t>
      </w:r>
    </w:p>
    <w:p>
      <w:r>
        <w:t>---</w:t>
      </w:r>
    </w:p>
    <w:p>
      <w:pPr>
        <w:pStyle w:val="Heading2"/>
      </w:pPr>
      <w:r>
        <w:t>2. Ключевые темы и события</w:t>
      </w:r>
    </w:p>
    <w:p>
      <w:r>
        <w:t>*   **Социальное обеспечение и регулирование рынка труда:** Разъяснение Министерством труда и социальной защиты населения РК правил оформления листов временной нетрудоспособности, порядка их оплаты и защиты работников от незаконного увольнения [4].</w:t>
      </w:r>
    </w:p>
    <w:p>
      <w:r>
        <w:t>*   **Модернизация отечественной медицины:** Технологический прогресс в сфере детской кардиохирургии и неонатологии в Казахстане, позволяющий проводить высокосложные операции новорожденным с экстремально низким весом [2].</w:t>
      </w:r>
    </w:p>
    <w:p>
      <w:r>
        <w:t>*   **Развитие финансовых технологий (FinTech):** Расширение инфраструктуры для использования криптовалют в Казахстане через совместные проекты коммерческих банков и глобальных криптобирж [1].</w:t>
      </w:r>
    </w:p>
    <w:p>
      <w:r>
        <w:t>*   **Военно-политический анализ:** Обсуждение современных военных стратегий и возрастающей роли воздушных средств ведения войны на основе исторической ретроспективы [3].</w:t>
      </w:r>
    </w:p>
    <w:p>
      <w:r>
        <w:t>---</w:t>
      </w:r>
    </w:p>
    <w:p>
      <w:pPr>
        <w:pStyle w:val="Heading2"/>
      </w:pPr>
      <w:r>
        <w:t>3. Внутренняя политика Казахстана — главные события</w:t>
      </w:r>
    </w:p>
    <w:p>
      <w:r>
        <w:t>*   **Усиление контроля в сфере трудовых отношений:** Министерство труда и социальной защиты населения РК представило подробные разъяснения касательно института временной нетрудоспособности. Подчеркнуто, что больничный лист является строго регламентированным документом, который не может быть оформлен задним числом (за редкими исключениями). Ведомство напомнило, что пособие по нетрудоспособности выплачивается только официально трудоустроенным гражданам, а максимальный стандартный срок больничного составляет 60 дней [4].</w:t>
      </w:r>
    </w:p>
    <w:p>
      <w:r>
        <w:t>*   **Развитие детского здравоохранения как приоритет социальной модернизации:** В медицинскую практику казахстанских перинатальных центров внедрены передовые технологии (высокотехнологичные кувезы, ретинальные камеры, аппараты аудиологического скрининга). Это позволило снизить риски инвалидизации новорожденных и начать проведение кардиохирургических операций младенцам весом менее 10 килограммов, что ранее было недоступно в республике [2].</w:t>
      </w:r>
    </w:p>
    <w:p>
      <w:r>
        <w:t>---</w:t>
      </w:r>
    </w:p>
    <w:p>
      <w:pPr>
        <w:pStyle w:val="Heading2"/>
      </w:pPr>
      <w:r>
        <w:t>4. Внешняя политика / международные новости, связанные с Казахстаном</w:t>
      </w:r>
    </w:p>
    <w:p>
      <w:r>
        <w:t>*   **Интеграция Казахстана в глобальный крипторынок:** Казахстанский Alatau City Bank совместно с международной криптовалютной биржей Binance запустил систему оплаты цифровыми активами через QR-коды и терминалы [1]. Данный шаг демонстрирует готовность финансовой системы Казахстана к практическому внедрению гибридных фиатных и криптовалютных технологий в рамках существующего правового поля.</w:t>
      </w:r>
    </w:p>
    <w:p>
      <w:r>
        <w:t>*   **Глобальный технологический и оборонный контекст:** Анализ военной теории показывает, что прогнозы начала XX века о доминировании воздушного пространства в современных конфликтах полностью подтвердились, что имеет значение для оборонного планирования и модернизации вооруженных сил государств [3].</w:t>
      </w:r>
    </w:p>
    <w:p>
      <w:r>
        <w:t>---</w:t>
      </w:r>
    </w:p>
    <w:p>
      <w:pPr>
        <w:pStyle w:val="Heading2"/>
      </w:pPr>
      <w:r>
        <w:t>5. Тенденции и на что стоит обратить внимание дальше</w:t>
      </w:r>
    </w:p>
    <w:p>
      <w:r>
        <w:t>*   **Стимулирование легальной занятости:** Детализация Минтруда условий выплат по больничным листам (доступных только при наличии официального трудового договора) выступает косвенным инструментом вывода граждан из теневого сектора занятости. Стоит ожидать дальнейшего ужесточения контроля за соблюдением трудового законодательства работодателями.</w:t>
      </w:r>
    </w:p>
    <w:p>
      <w:r>
        <w:t>*   **Регулирование рынка цифровых активов:** Успешный запуск криптоплатежей через Alatau City Bank и Binance может стать прецедентом для других финансовых институтов Казахстана. Необходимо отслеживать реакцию Национального банка РК и Агентства по регулированию и развитию финансового рынка (АРРФР) в части ужесточения или либерализации правил обращения криптовалют.</w:t>
      </w:r>
    </w:p>
    <w:p>
      <w:r>
        <w:t>*   **Масштабирование медицинских стандартов:** Успехи в неонатальной хирургии в крупных городах (Алматы) обозначают необходимость масштабирования аналогичных технологических стандартов на региональные медицинские учреждения для выравнивания качества госуслуг в сфере здравоохранения.</w:t>
      </w:r>
    </w:p>
    <w:p>
      <w:r>
        <w:t>---</w:t>
      </w:r>
    </w:p>
    <w:p>
      <w:pPr>
        <w:pStyle w:val="Heading2"/>
      </w:pPr>
      <w:r>
        <w:t>Использованные источники</w:t>
      </w:r>
    </w:p>
    <w:p>
      <w:r>
        <w:t>1. Alatau City Bank и Binance запустили оплату криптовалютой через QR и терминалы — https://tengrinews.kz/article/alatau-city-bank-binance-zapustili-oplatu-kriptovaliutoi-qr-4267/</w:t>
      </w:r>
    </w:p>
    <w:p>
      <w:r>
        <w:t>2. Операции на сердце размером с грецкий орех: как технологии спасают маленьких казахстанцев — https://tengrinews.kz/tengri-health/article/operacii-serdce-razmerom-greckii-orex-texnologii-spasaiut-4230/</w:t>
      </w:r>
    </w:p>
    <w:p>
      <w:r>
        <w:t>3. Сбылись прогнозы Первой мировой. Как современная война стала воздушной — https://tengrinews.kz/article/sbylis-prognozy-pervoi-mirovoi-sovremennaia-voina-stala-4264/</w:t>
      </w:r>
    </w:p>
    <w:p>
      <w:r>
        <w:t>4. Больничный в Казахстане - максимальный размер пособия и сроки оплаты — https://tengrinews.kz/tengri-health/article/bolnicnyi-kazaxstane-maksimalnyi-razmer-posobiia-sroki-4265/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