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1A5677">
        <w:rPr>
          <w:rFonts w:ascii="Arial" w:eastAsia="黑体" w:hAnsi="Arial" w:cs="Arial" w:hint="eastAsia"/>
          <w:b/>
          <w:bCs/>
          <w:sz w:val="30"/>
        </w:rPr>
        <w:t>8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D361CA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8827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18" w:type="dxa"/>
          </w:tcPr>
          <w:p w:rsidR="007F6F1D" w:rsidRPr="008652C1" w:rsidRDefault="00D513C3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7F6F1D" w:rsidRPr="00300016" w:rsidRDefault="001A5677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商品详情时输入数量，不能将输入栏清空再输入数字，始终有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，这样当输入数字第一位不为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时，比较麻烦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36"/>
        <w:gridCol w:w="1933"/>
        <w:gridCol w:w="1173"/>
        <w:gridCol w:w="1765"/>
        <w:gridCol w:w="1099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2F5B47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2F5B47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2F5B47">
              <w:rPr>
                <w:rFonts w:hint="eastAsia"/>
                <w:szCs w:val="21"/>
              </w:rPr>
              <w:t>25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2F5B47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2F5B47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8/2</w:t>
            </w:r>
            <w:r w:rsidR="002F5B47">
              <w:rPr>
                <w:rFonts w:hint="eastAsia"/>
                <w:szCs w:val="21"/>
              </w:rPr>
              <w:t>5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F06D75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后台问题</w:t>
            </w:r>
            <w:bookmarkStart w:id="1" w:name="_GoBack"/>
            <w:bookmarkEnd w:id="1"/>
          </w:p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</w:p>
        </w:tc>
        <w:tc>
          <w:tcPr>
            <w:tcW w:w="5798" w:type="dxa"/>
            <w:gridSpan w:val="4"/>
          </w:tcPr>
          <w:p w:rsidR="007F6F1D" w:rsidRPr="008652C1" w:rsidRDefault="002F5B47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不需要修改</w:t>
            </w:r>
            <w:r w:rsidR="006B6A51">
              <w:rPr>
                <w:rFonts w:hint="eastAsia"/>
                <w:szCs w:val="21"/>
              </w:rPr>
              <w:t>，对基本功能没有影响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2F5B47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2F5B47">
              <w:rPr>
                <w:rFonts w:hint="eastAsia"/>
                <w:szCs w:val="21"/>
              </w:rPr>
              <w:t>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6B6A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不需修改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835" w:rsidRDefault="00F42835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F42835" w:rsidRDefault="00F42835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4283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06D75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06D75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4283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835" w:rsidRDefault="00F42835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F42835" w:rsidRDefault="00F42835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4283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F4283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A32AD"/>
    <w:rsid w:val="00144E9C"/>
    <w:rsid w:val="00153145"/>
    <w:rsid w:val="00161A92"/>
    <w:rsid w:val="00192073"/>
    <w:rsid w:val="001A5677"/>
    <w:rsid w:val="002026BA"/>
    <w:rsid w:val="002C5625"/>
    <w:rsid w:val="002F5B47"/>
    <w:rsid w:val="00300016"/>
    <w:rsid w:val="00303967"/>
    <w:rsid w:val="00576BFD"/>
    <w:rsid w:val="006B6A51"/>
    <w:rsid w:val="006C2035"/>
    <w:rsid w:val="007F6F1D"/>
    <w:rsid w:val="00882784"/>
    <w:rsid w:val="009D0853"/>
    <w:rsid w:val="009D3318"/>
    <w:rsid w:val="00A15748"/>
    <w:rsid w:val="00B73F08"/>
    <w:rsid w:val="00D108D5"/>
    <w:rsid w:val="00D361CA"/>
    <w:rsid w:val="00D513C3"/>
    <w:rsid w:val="00E36C17"/>
    <w:rsid w:val="00F06D75"/>
    <w:rsid w:val="00F4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15</cp:revision>
  <dcterms:created xsi:type="dcterms:W3CDTF">2012-08-23T12:34:00Z</dcterms:created>
  <dcterms:modified xsi:type="dcterms:W3CDTF">2012-09-01T10:18:00Z</dcterms:modified>
</cp:coreProperties>
</file>