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1571B" w14:textId="77777777" w:rsidR="00905468" w:rsidRDefault="00000000" w:rsidP="00E26086">
      <w:pPr>
        <w:spacing w:line="276" w:lineRule="auto"/>
        <w:jc w:val="center"/>
        <w:rPr>
          <w:b/>
          <w:bCs/>
        </w:rPr>
      </w:pPr>
      <w:r>
        <w:rPr>
          <w:rFonts w:hint="eastAsia"/>
          <w:b/>
          <w:bCs/>
        </w:rPr>
        <w:t>2024</w:t>
      </w:r>
      <w:r>
        <w:rPr>
          <w:rFonts w:hint="eastAsia"/>
          <w:b/>
          <w:bCs/>
        </w:rPr>
        <w:t>届高考语文思考</w:t>
      </w:r>
    </w:p>
    <w:p w14:paraId="00175844" w14:textId="77777777" w:rsidR="00905468" w:rsidRDefault="00000000" w:rsidP="00E26086">
      <w:pPr>
        <w:spacing w:line="276" w:lineRule="auto"/>
        <w:jc w:val="center"/>
        <w:rPr>
          <w:b/>
          <w:bCs/>
        </w:rPr>
      </w:pPr>
      <w:proofErr w:type="spellStart"/>
      <w:r>
        <w:rPr>
          <w:rFonts w:hint="eastAsia"/>
          <w:b/>
          <w:bCs/>
        </w:rPr>
        <w:t>yansir</w:t>
      </w:r>
      <w:proofErr w:type="spellEnd"/>
    </w:p>
    <w:p w14:paraId="1AA1D7B0" w14:textId="77777777" w:rsidR="00905468" w:rsidRDefault="00905468" w:rsidP="00E26086">
      <w:pPr>
        <w:spacing w:line="276" w:lineRule="auto"/>
      </w:pPr>
    </w:p>
    <w:p w14:paraId="4DDC2A25" w14:textId="77777777" w:rsidR="00905468" w:rsidRPr="00E26086" w:rsidRDefault="00000000" w:rsidP="00E26086">
      <w:pPr>
        <w:numPr>
          <w:ilvl w:val="0"/>
          <w:numId w:val="1"/>
        </w:numPr>
        <w:spacing w:line="276" w:lineRule="auto"/>
        <w:rPr>
          <w:b/>
          <w:bCs/>
        </w:rPr>
      </w:pPr>
      <w:r w:rsidRPr="00E26086">
        <w:rPr>
          <w:rFonts w:hint="eastAsia"/>
          <w:b/>
          <w:bCs/>
        </w:rPr>
        <w:t>几</w:t>
      </w:r>
      <w:proofErr w:type="gramStart"/>
      <w:r w:rsidRPr="00E26086">
        <w:rPr>
          <w:rFonts w:hint="eastAsia"/>
          <w:b/>
          <w:bCs/>
        </w:rPr>
        <w:t>次模考及高考</w:t>
      </w:r>
      <w:proofErr w:type="gramEnd"/>
      <w:r w:rsidRPr="00E26086">
        <w:rPr>
          <w:rFonts w:hint="eastAsia"/>
          <w:b/>
          <w:bCs/>
        </w:rPr>
        <w:t>的成绩变化</w:t>
      </w:r>
    </w:p>
    <w:p w14:paraId="12499F36" w14:textId="77777777" w:rsidR="00905468" w:rsidRDefault="00000000" w:rsidP="00E26086">
      <w:pPr>
        <w:spacing w:line="276" w:lineRule="auto"/>
      </w:pPr>
      <w:r>
        <w:rPr>
          <w:noProof/>
        </w:rPr>
        <w:drawing>
          <wp:inline distT="0" distB="0" distL="114300" distR="114300" wp14:anchorId="012FD2EF" wp14:editId="28FEB0DD">
            <wp:extent cx="5119646" cy="2963041"/>
            <wp:effectExtent l="0" t="0" r="5080" b="889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D6D8CBF" w14:textId="77777777" w:rsidR="00905468" w:rsidRDefault="00000000" w:rsidP="00E26086">
      <w:pPr>
        <w:spacing w:line="276" w:lineRule="auto"/>
      </w:pPr>
      <w:r>
        <w:rPr>
          <w:rFonts w:hint="eastAsia"/>
        </w:rPr>
        <w:t>分析：</w:t>
      </w:r>
    </w:p>
    <w:p w14:paraId="5EBD42B8" w14:textId="77777777" w:rsidR="00905468" w:rsidRDefault="00000000" w:rsidP="00E26086">
      <w:pPr>
        <w:numPr>
          <w:ilvl w:val="0"/>
          <w:numId w:val="2"/>
        </w:numPr>
        <w:spacing w:line="276" w:lineRule="auto"/>
      </w:pPr>
      <w:r>
        <w:rPr>
          <w:rFonts w:hint="eastAsia"/>
        </w:rPr>
        <w:t>从期中开始，语文成绩整体上呈平稳上升趋势，高考是五次模考中的最高分。</w:t>
      </w:r>
    </w:p>
    <w:p w14:paraId="1DB563B0" w14:textId="77777777" w:rsidR="00905468" w:rsidRDefault="00000000" w:rsidP="00E26086">
      <w:pPr>
        <w:numPr>
          <w:ilvl w:val="0"/>
          <w:numId w:val="2"/>
        </w:numPr>
        <w:spacing w:line="276" w:lineRule="auto"/>
      </w:pPr>
      <w:r>
        <w:rPr>
          <w:rFonts w:hint="eastAsia"/>
        </w:rPr>
        <w:t>全年级</w:t>
      </w:r>
      <w:r>
        <w:t>有</w:t>
      </w:r>
      <w:r>
        <w:t>412</w:t>
      </w:r>
      <w:r>
        <w:t>人的高考成绩高于他们的海淀</w:t>
      </w:r>
      <w:proofErr w:type="gramStart"/>
      <w:r>
        <w:t>一</w:t>
      </w:r>
      <w:proofErr w:type="gramEnd"/>
      <w:r>
        <w:t>模的成绩，占总人数的</w:t>
      </w:r>
      <w:r>
        <w:t>81.42%</w:t>
      </w:r>
      <w:r>
        <w:rPr>
          <w:rFonts w:hint="eastAsia"/>
        </w:rPr>
        <w:t>；有</w:t>
      </w:r>
      <w:r>
        <w:rPr>
          <w:rFonts w:hint="eastAsia"/>
        </w:rPr>
        <w:t>316</w:t>
      </w:r>
      <w:r>
        <w:rPr>
          <w:rFonts w:hint="eastAsia"/>
        </w:rPr>
        <w:t>人的高考成绩高于他们的</w:t>
      </w:r>
      <w:proofErr w:type="gramStart"/>
      <w:r>
        <w:rPr>
          <w:rFonts w:hint="eastAsia"/>
        </w:rPr>
        <w:t>海淀二模的</w:t>
      </w:r>
      <w:proofErr w:type="gramEnd"/>
      <w:r>
        <w:rPr>
          <w:rFonts w:hint="eastAsia"/>
        </w:rPr>
        <w:t>成绩，占总人数的</w:t>
      </w:r>
      <w:r>
        <w:rPr>
          <w:rFonts w:hint="eastAsia"/>
        </w:rPr>
        <w:t>62.45%</w:t>
      </w:r>
      <w:r>
        <w:rPr>
          <w:rFonts w:hint="eastAsia"/>
        </w:rPr>
        <w:t>；有</w:t>
      </w:r>
      <w:r>
        <w:rPr>
          <w:rFonts w:hint="eastAsia"/>
        </w:rPr>
        <w:t>220</w:t>
      </w:r>
      <w:r>
        <w:rPr>
          <w:rFonts w:hint="eastAsia"/>
        </w:rPr>
        <w:t>人的高考成绩高于四次模考成绩，占总人数的</w:t>
      </w:r>
      <w:r>
        <w:rPr>
          <w:rFonts w:hint="eastAsia"/>
        </w:rPr>
        <w:t>43.48%</w:t>
      </w:r>
      <w:r>
        <w:rPr>
          <w:rFonts w:hint="eastAsia"/>
        </w:rPr>
        <w:t>。</w:t>
      </w:r>
    </w:p>
    <w:p w14:paraId="52BE1E6B" w14:textId="77777777" w:rsidR="00905468" w:rsidRDefault="00000000" w:rsidP="00E26086">
      <w:pPr>
        <w:numPr>
          <w:ilvl w:val="0"/>
          <w:numId w:val="2"/>
        </w:numPr>
        <w:spacing w:line="276" w:lineRule="auto"/>
      </w:pPr>
      <w:r>
        <w:rPr>
          <w:rFonts w:hint="eastAsia"/>
        </w:rPr>
        <w:t>全年级</w:t>
      </w:r>
      <w:r>
        <w:t>有</w:t>
      </w:r>
      <w:r>
        <w:t>14</w:t>
      </w:r>
      <w:r>
        <w:t>人</w:t>
      </w:r>
      <w:r>
        <w:rPr>
          <w:rFonts w:hint="eastAsia"/>
        </w:rPr>
        <w:t>（</w:t>
      </w:r>
      <w:r>
        <w:t>曹露凡</w:t>
      </w:r>
      <w:r>
        <w:rPr>
          <w:rFonts w:hint="eastAsia"/>
        </w:rPr>
        <w:t>、</w:t>
      </w:r>
      <w:r>
        <w:t>陈乐然</w:t>
      </w:r>
      <w:r>
        <w:rPr>
          <w:rFonts w:hint="eastAsia"/>
        </w:rPr>
        <w:t>、</w:t>
      </w:r>
      <w:r>
        <w:t>高佐仁</w:t>
      </w:r>
      <w:r>
        <w:rPr>
          <w:rFonts w:hint="eastAsia"/>
        </w:rPr>
        <w:t>、</w:t>
      </w:r>
      <w:r>
        <w:t>井宇涵</w:t>
      </w:r>
      <w:r>
        <w:rPr>
          <w:rFonts w:hint="eastAsia"/>
        </w:rPr>
        <w:t>、</w:t>
      </w:r>
      <w:r>
        <w:t>孟子靖</w:t>
      </w:r>
      <w:r>
        <w:rPr>
          <w:rFonts w:hint="eastAsia"/>
        </w:rPr>
        <w:t>、</w:t>
      </w:r>
      <w:r>
        <w:t>钱林燕</w:t>
      </w:r>
      <w:r>
        <w:rPr>
          <w:rFonts w:hint="eastAsia"/>
        </w:rPr>
        <w:t>、</w:t>
      </w:r>
      <w:r>
        <w:t>邵钟祺</w:t>
      </w:r>
      <w:r>
        <w:rPr>
          <w:rFonts w:hint="eastAsia"/>
        </w:rPr>
        <w:t>、</w:t>
      </w:r>
      <w:r>
        <w:t>孙恺和</w:t>
      </w:r>
      <w:r>
        <w:rPr>
          <w:rFonts w:hint="eastAsia"/>
        </w:rPr>
        <w:t>、</w:t>
      </w:r>
      <w:r>
        <w:t>徐璎</w:t>
      </w:r>
      <w:r>
        <w:rPr>
          <w:rFonts w:hint="eastAsia"/>
        </w:rPr>
        <w:t>、</w:t>
      </w:r>
      <w:r>
        <w:t>徐宇宽</w:t>
      </w:r>
      <w:r>
        <w:rPr>
          <w:rFonts w:hint="eastAsia"/>
        </w:rPr>
        <w:t>、</w:t>
      </w:r>
      <w:r>
        <w:t>张涵冰</w:t>
      </w:r>
      <w:r>
        <w:rPr>
          <w:rFonts w:hint="eastAsia"/>
        </w:rPr>
        <w:t>、</w:t>
      </w:r>
      <w:r>
        <w:t>张宏奕</w:t>
      </w:r>
      <w:r>
        <w:rPr>
          <w:rFonts w:hint="eastAsia"/>
        </w:rPr>
        <w:t>、</w:t>
      </w:r>
      <w:r>
        <w:t>张睿</w:t>
      </w:r>
      <w:proofErr w:type="gramStart"/>
      <w:r>
        <w:t>劼</w:t>
      </w:r>
      <w:proofErr w:type="gramEnd"/>
      <w:r>
        <w:rPr>
          <w:rFonts w:hint="eastAsia"/>
        </w:rPr>
        <w:t>、</w:t>
      </w:r>
      <w:r>
        <w:t>朱墨林</w:t>
      </w:r>
      <w:r>
        <w:rPr>
          <w:rFonts w:hint="eastAsia"/>
        </w:rPr>
        <w:t>）</w:t>
      </w:r>
      <w:r>
        <w:t>的高考成绩低于</w:t>
      </w:r>
      <w:r>
        <w:rPr>
          <w:rFonts w:hint="eastAsia"/>
        </w:rPr>
        <w:t>四次模考</w:t>
      </w:r>
      <w:r>
        <w:t>成绩，占总人数的</w:t>
      </w:r>
      <w:r>
        <w:t>2.77%</w:t>
      </w:r>
      <w:r>
        <w:t>。</w:t>
      </w:r>
    </w:p>
    <w:p w14:paraId="62A1D3A6" w14:textId="77777777" w:rsidR="00905468" w:rsidRDefault="00000000" w:rsidP="00E26086">
      <w:pPr>
        <w:numPr>
          <w:ilvl w:val="0"/>
          <w:numId w:val="2"/>
        </w:numPr>
        <w:spacing w:line="276" w:lineRule="auto"/>
      </w:pPr>
      <w:r>
        <w:rPr>
          <w:rFonts w:hint="eastAsia"/>
        </w:rPr>
        <w:t>高考分数≥</w:t>
      </w:r>
      <w:r>
        <w:rPr>
          <w:rFonts w:hint="eastAsia"/>
        </w:rPr>
        <w:t>130</w:t>
      </w:r>
      <w:r>
        <w:rPr>
          <w:rFonts w:hint="eastAsia"/>
        </w:rPr>
        <w:t>，</w:t>
      </w:r>
      <w:r>
        <w:rPr>
          <w:rFonts w:hint="eastAsia"/>
        </w:rPr>
        <w:t>10</w:t>
      </w:r>
      <w:r>
        <w:rPr>
          <w:rFonts w:hint="eastAsia"/>
        </w:rPr>
        <w:t>人；≥</w:t>
      </w:r>
      <w:r>
        <w:rPr>
          <w:rFonts w:hint="eastAsia"/>
        </w:rPr>
        <w:t>120</w:t>
      </w:r>
      <w:r>
        <w:rPr>
          <w:rFonts w:hint="eastAsia"/>
        </w:rPr>
        <w:t>，</w:t>
      </w:r>
      <w:r>
        <w:rPr>
          <w:rFonts w:hint="eastAsia"/>
        </w:rPr>
        <w:t>109</w:t>
      </w:r>
      <w:r>
        <w:rPr>
          <w:rFonts w:hint="eastAsia"/>
        </w:rPr>
        <w:t>人；≥</w:t>
      </w:r>
      <w:r>
        <w:rPr>
          <w:rFonts w:hint="eastAsia"/>
        </w:rPr>
        <w:t>115</w:t>
      </w:r>
      <w:r>
        <w:rPr>
          <w:rFonts w:hint="eastAsia"/>
        </w:rPr>
        <w:t>，</w:t>
      </w:r>
      <w:r>
        <w:rPr>
          <w:rFonts w:hint="eastAsia"/>
        </w:rPr>
        <w:t>127</w:t>
      </w:r>
      <w:r>
        <w:rPr>
          <w:rFonts w:hint="eastAsia"/>
        </w:rPr>
        <w:t>人。高考成绩≥</w:t>
      </w:r>
      <w:r>
        <w:rPr>
          <w:rFonts w:hint="eastAsia"/>
        </w:rPr>
        <w:t>115</w:t>
      </w:r>
      <w:r>
        <w:rPr>
          <w:rFonts w:hint="eastAsia"/>
        </w:rPr>
        <w:t>分共</w:t>
      </w:r>
      <w:r>
        <w:rPr>
          <w:rFonts w:hint="eastAsia"/>
        </w:rPr>
        <w:t>224</w:t>
      </w:r>
      <w:r>
        <w:rPr>
          <w:rFonts w:hint="eastAsia"/>
        </w:rPr>
        <w:t>人，占比</w:t>
      </w:r>
      <w:r>
        <w:rPr>
          <w:rFonts w:hint="eastAsia"/>
        </w:rPr>
        <w:t>44.27%</w:t>
      </w:r>
      <w:r>
        <w:rPr>
          <w:rFonts w:hint="eastAsia"/>
        </w:rPr>
        <w:t>。</w:t>
      </w:r>
      <w:r>
        <w:rPr>
          <w:rFonts w:hint="eastAsia"/>
        </w:rPr>
        <w:t>130</w:t>
      </w:r>
      <w:r>
        <w:rPr>
          <w:rFonts w:hint="eastAsia"/>
        </w:rPr>
        <w:t>及以上的高分段人数不够理想，但也可能与高考题目相关，今年的试题难度明显高于去年。最高分</w:t>
      </w:r>
      <w:r>
        <w:rPr>
          <w:rFonts w:hint="eastAsia"/>
        </w:rPr>
        <w:t>132</w:t>
      </w:r>
      <w:r>
        <w:rPr>
          <w:rFonts w:hint="eastAsia"/>
        </w:rPr>
        <w:t>，欠缺</w:t>
      </w:r>
      <w:r>
        <w:rPr>
          <w:rFonts w:hint="eastAsia"/>
        </w:rPr>
        <w:t>140</w:t>
      </w:r>
      <w:r>
        <w:rPr>
          <w:rFonts w:hint="eastAsia"/>
        </w:rPr>
        <w:t>及以上，颇为遗憾，文科班表现不温不火，没有拉开差距。</w:t>
      </w:r>
    </w:p>
    <w:p w14:paraId="75416CE8" w14:textId="77777777" w:rsidR="00905468" w:rsidRDefault="00905468" w:rsidP="00E26086">
      <w:pPr>
        <w:spacing w:line="276" w:lineRule="auto"/>
      </w:pPr>
    </w:p>
    <w:p w14:paraId="69FBE5CF" w14:textId="77777777" w:rsidR="00905468" w:rsidRPr="00E26086" w:rsidRDefault="00000000" w:rsidP="00E26086">
      <w:pPr>
        <w:numPr>
          <w:ilvl w:val="0"/>
          <w:numId w:val="1"/>
        </w:numPr>
        <w:spacing w:line="276" w:lineRule="auto"/>
        <w:rPr>
          <w:b/>
          <w:bCs/>
        </w:rPr>
      </w:pPr>
      <w:r w:rsidRPr="00E26086">
        <w:rPr>
          <w:rFonts w:hint="eastAsia"/>
          <w:b/>
          <w:bCs/>
        </w:rPr>
        <w:t>今年高考语文试题难度推测分析</w:t>
      </w:r>
    </w:p>
    <w:p w14:paraId="7FAC14D5" w14:textId="77777777" w:rsidR="00905468" w:rsidRDefault="00000000" w:rsidP="00E26086">
      <w:pPr>
        <w:numPr>
          <w:ilvl w:val="0"/>
          <w:numId w:val="3"/>
        </w:numPr>
        <w:spacing w:line="276" w:lineRule="auto"/>
      </w:pPr>
      <w:r>
        <w:rPr>
          <w:rFonts w:hint="eastAsia"/>
        </w:rPr>
        <w:t>思维容量加大。有好几道题目不止一问，较之去年及往年的单一简明的问法难度以及答题量增加。如：</w:t>
      </w:r>
    </w:p>
    <w:p w14:paraId="07A81908" w14:textId="77777777" w:rsidR="00905468" w:rsidRDefault="00000000" w:rsidP="00E26086">
      <w:pPr>
        <w:spacing w:line="276" w:lineRule="auto"/>
        <w:ind w:firstLine="420"/>
        <w:rPr>
          <w:rFonts w:ascii="楷体" w:eastAsia="楷体" w:hAnsi="楷体" w:cs="楷体"/>
        </w:rPr>
      </w:pPr>
      <w:r>
        <w:rPr>
          <w:rFonts w:ascii="楷体" w:eastAsia="楷体" w:hAnsi="楷体" w:cs="楷体" w:hint="eastAsia"/>
        </w:rPr>
        <w:t>结合材料</w:t>
      </w:r>
      <w:proofErr w:type="gramStart"/>
      <w:r>
        <w:rPr>
          <w:rFonts w:ascii="楷体" w:eastAsia="楷体" w:hAnsi="楷体" w:cs="楷体" w:hint="eastAsia"/>
        </w:rPr>
        <w:t>一</w:t>
      </w:r>
      <w:proofErr w:type="gramEnd"/>
      <w:r>
        <w:rPr>
          <w:rFonts w:ascii="楷体" w:eastAsia="楷体" w:hAnsi="楷体" w:cs="楷体" w:hint="eastAsia"/>
        </w:rPr>
        <w:t>和材料二，简要概括气候影响我国古代社会文明发展的规律，并说明影响的复杂性。（6分）</w:t>
      </w:r>
    </w:p>
    <w:p w14:paraId="56D4FFE0" w14:textId="77777777" w:rsidR="00905468" w:rsidRDefault="00000000" w:rsidP="00E26086">
      <w:pPr>
        <w:spacing w:line="276" w:lineRule="auto"/>
        <w:ind w:firstLine="420"/>
        <w:rPr>
          <w:rFonts w:ascii="楷体" w:eastAsia="楷体" w:hAnsi="楷体" w:cs="楷体"/>
        </w:rPr>
      </w:pPr>
      <w:r>
        <w:rPr>
          <w:rFonts w:ascii="楷体" w:eastAsia="楷体" w:hAnsi="楷体" w:cs="楷体" w:hint="eastAsia"/>
        </w:rPr>
        <w:t>请分别谈谈你对三表的理解，并概括说明第三段和第四段是怎样体现三表的。（6分）</w:t>
      </w:r>
    </w:p>
    <w:p w14:paraId="44692884" w14:textId="77777777" w:rsidR="00905468" w:rsidRDefault="00000000" w:rsidP="00E26086">
      <w:pPr>
        <w:spacing w:line="276" w:lineRule="auto"/>
        <w:ind w:firstLine="420"/>
        <w:rPr>
          <w:rFonts w:ascii="楷体" w:eastAsia="楷体" w:hAnsi="楷体" w:cs="楷体"/>
        </w:rPr>
      </w:pPr>
      <w:r>
        <w:rPr>
          <w:rFonts w:ascii="楷体" w:eastAsia="楷体" w:hAnsi="楷体" w:cs="楷体" w:hint="eastAsia"/>
        </w:rPr>
        <w:t>请结合以上诗中分别说明作者如何“借题抒意”。（6分）</w:t>
      </w:r>
    </w:p>
    <w:p w14:paraId="11441843" w14:textId="77777777" w:rsidR="00905468" w:rsidRDefault="00000000" w:rsidP="00E26086">
      <w:pPr>
        <w:spacing w:line="276" w:lineRule="auto"/>
        <w:ind w:firstLine="420"/>
      </w:pPr>
      <w:r>
        <w:rPr>
          <w:rFonts w:hint="eastAsia"/>
        </w:rPr>
        <w:t>……</w:t>
      </w:r>
    </w:p>
    <w:p w14:paraId="7C6380AD" w14:textId="6DD1F999" w:rsidR="00905468" w:rsidRDefault="00000000" w:rsidP="00E26086">
      <w:pPr>
        <w:spacing w:line="276" w:lineRule="auto"/>
      </w:pPr>
      <w:r>
        <w:rPr>
          <w:rFonts w:hint="eastAsia"/>
        </w:rPr>
        <w:lastRenderedPageBreak/>
        <w:t>关键是这样的题目竟出现了</w:t>
      </w:r>
      <w:r>
        <w:rPr>
          <w:rFonts w:hint="eastAsia"/>
        </w:rPr>
        <w:t>4</w:t>
      </w:r>
      <w:r>
        <w:rPr>
          <w:rFonts w:hint="eastAsia"/>
        </w:rPr>
        <w:t>道，占了</w:t>
      </w:r>
      <w:r>
        <w:rPr>
          <w:rFonts w:hint="eastAsia"/>
        </w:rPr>
        <w:t>23</w:t>
      </w:r>
      <w:r>
        <w:rPr>
          <w:rFonts w:hint="eastAsia"/>
        </w:rPr>
        <w:t>分。学生要想得到满分，颇为不易。而且平时在模考中有些答题繁琐的学生极有可能在答完第一问的时候已经没有多少空间让他书写了。所以，这次考试答题繁琐不简洁欠缺条理的学生会大幅度失分。</w:t>
      </w:r>
      <w:proofErr w:type="gramStart"/>
      <w:r>
        <w:rPr>
          <w:rFonts w:hint="eastAsia"/>
        </w:rPr>
        <w:t>原来模考</w:t>
      </w:r>
      <w:r>
        <w:rPr>
          <w:rFonts w:hint="eastAsia"/>
        </w:rPr>
        <w:t>6</w:t>
      </w:r>
      <w:r>
        <w:rPr>
          <w:rFonts w:hint="eastAsia"/>
        </w:rPr>
        <w:t>分</w:t>
      </w:r>
      <w:proofErr w:type="gramEnd"/>
      <w:r>
        <w:rPr>
          <w:rFonts w:hint="eastAsia"/>
        </w:rPr>
        <w:t>的</w:t>
      </w:r>
      <w:proofErr w:type="gramStart"/>
      <w:r>
        <w:rPr>
          <w:rFonts w:hint="eastAsia"/>
        </w:rPr>
        <w:t>题能够</w:t>
      </w:r>
      <w:proofErr w:type="gramEnd"/>
      <w:r>
        <w:rPr>
          <w:rFonts w:hint="eastAsia"/>
        </w:rPr>
        <w:t>拿到满分，估计这次大约得到</w:t>
      </w:r>
      <w:r>
        <w:rPr>
          <w:rFonts w:hint="eastAsia"/>
        </w:rPr>
        <w:t>3-4</w:t>
      </w:r>
      <w:r>
        <w:rPr>
          <w:rFonts w:hint="eastAsia"/>
        </w:rPr>
        <w:t>分。</w:t>
      </w:r>
      <w:r w:rsidR="006B06F6">
        <w:rPr>
          <w:rFonts w:hint="eastAsia"/>
        </w:rPr>
        <w:t>当然，这次高考这几道</w:t>
      </w:r>
      <w:r w:rsidR="006B06F6">
        <w:rPr>
          <w:rFonts w:hint="eastAsia"/>
        </w:rPr>
        <w:t>6</w:t>
      </w:r>
      <w:r w:rsidR="006B06F6">
        <w:rPr>
          <w:rFonts w:hint="eastAsia"/>
        </w:rPr>
        <w:t>分的题北京市大多均分不足一半。</w:t>
      </w:r>
    </w:p>
    <w:p w14:paraId="104C71D9" w14:textId="77777777" w:rsidR="00905468" w:rsidRDefault="00000000" w:rsidP="00E26086">
      <w:pPr>
        <w:numPr>
          <w:ilvl w:val="0"/>
          <w:numId w:val="3"/>
        </w:numPr>
        <w:spacing w:line="276" w:lineRule="auto"/>
      </w:pPr>
      <w:r>
        <w:rPr>
          <w:rFonts w:hint="eastAsia"/>
        </w:rPr>
        <w:t>题目理解难度增加。像诗歌的</w:t>
      </w:r>
      <w:r>
        <w:rPr>
          <w:rFonts w:hint="eastAsia"/>
        </w:rPr>
        <w:t>6</w:t>
      </w:r>
      <w:r>
        <w:rPr>
          <w:rFonts w:hint="eastAsia"/>
        </w:rPr>
        <w:t>分大题让学生结合诗歌理解古人的一句评论，很可能有些学生对题目中古人的评论的理解就是似是而非。读不懂题目，遑论正确答题了！</w:t>
      </w:r>
    </w:p>
    <w:p w14:paraId="5FB85531" w14:textId="77777777" w:rsidR="00905468" w:rsidRDefault="00000000" w:rsidP="00E26086">
      <w:pPr>
        <w:numPr>
          <w:ilvl w:val="0"/>
          <w:numId w:val="3"/>
        </w:numPr>
        <w:spacing w:line="276" w:lineRule="auto"/>
      </w:pPr>
      <w:r>
        <w:rPr>
          <w:rFonts w:hint="eastAsia"/>
        </w:rPr>
        <w:t>《红楼梦》学生大多关注到了主要人物，如十二钗等。但今年的考试不仅出现了分析宝钗，还出现了平时不太关注的贾母。</w:t>
      </w:r>
    </w:p>
    <w:p w14:paraId="7A63E826" w14:textId="77777777" w:rsidR="00E26086" w:rsidRDefault="00E26086" w:rsidP="00E26086">
      <w:pPr>
        <w:spacing w:line="276" w:lineRule="auto"/>
      </w:pPr>
    </w:p>
    <w:p w14:paraId="3DA91DF4" w14:textId="77777777" w:rsidR="00905468" w:rsidRPr="00E26086" w:rsidRDefault="00000000" w:rsidP="00E26086">
      <w:pPr>
        <w:numPr>
          <w:ilvl w:val="0"/>
          <w:numId w:val="1"/>
        </w:numPr>
        <w:spacing w:line="276" w:lineRule="auto"/>
        <w:rPr>
          <w:b/>
          <w:bCs/>
        </w:rPr>
      </w:pPr>
      <w:r w:rsidRPr="00E26086">
        <w:rPr>
          <w:rFonts w:hint="eastAsia"/>
          <w:b/>
          <w:bCs/>
        </w:rPr>
        <w:t>今年高考语文体现出我们学习的几个亮点：</w:t>
      </w:r>
    </w:p>
    <w:p w14:paraId="1BEEFBB9" w14:textId="77777777" w:rsidR="00905468" w:rsidRDefault="00000000" w:rsidP="00E26086">
      <w:pPr>
        <w:numPr>
          <w:ilvl w:val="0"/>
          <w:numId w:val="4"/>
        </w:numPr>
        <w:spacing w:line="276" w:lineRule="auto"/>
      </w:pPr>
      <w:r>
        <w:rPr>
          <w:rFonts w:hint="eastAsia"/>
        </w:rPr>
        <w:t>非连续文本阅读的信息快速准确获取，我们很多学生反馈难度不大，体现出这一块训练比较扎实，学生获取信息及关联信息的能力落实比较到位。</w:t>
      </w:r>
    </w:p>
    <w:p w14:paraId="3A3BB921" w14:textId="77777777" w:rsidR="00905468" w:rsidRDefault="00000000" w:rsidP="00E26086">
      <w:pPr>
        <w:numPr>
          <w:ilvl w:val="0"/>
          <w:numId w:val="4"/>
        </w:numPr>
        <w:spacing w:line="276" w:lineRule="auto"/>
      </w:pPr>
      <w:r>
        <w:rPr>
          <w:rFonts w:hint="eastAsia"/>
        </w:rPr>
        <w:t>教学中我们一直倡导以大单元任务式学习推进，重视同一主题或同一关键能力下的多文本阅读。本次高考古代诗歌阅读便是选择了唐代李贺的</w:t>
      </w:r>
      <w:r>
        <w:rPr>
          <w:rFonts w:hint="eastAsia"/>
        </w:rPr>
        <w:t>4</w:t>
      </w:r>
      <w:r>
        <w:rPr>
          <w:rFonts w:hint="eastAsia"/>
        </w:rPr>
        <w:t>首同一个题目的《马诗》进行命题连读，体现出高考努力实现新课程理念的趋势。我们的学生对于这样的多文本比较阅读并不陌生。</w:t>
      </w:r>
    </w:p>
    <w:p w14:paraId="203A076C" w14:textId="77777777" w:rsidR="00905468" w:rsidRDefault="00000000" w:rsidP="00E26086">
      <w:pPr>
        <w:numPr>
          <w:ilvl w:val="0"/>
          <w:numId w:val="4"/>
        </w:numPr>
        <w:spacing w:line="276" w:lineRule="auto"/>
      </w:pPr>
      <w:r>
        <w:rPr>
          <w:rFonts w:hint="eastAsia"/>
        </w:rPr>
        <w:t>平时教学重视中国传统文化的渗透与研讨。这次高考的作文题目《历久弥新》，便是从古老的经典、杰出的思想来谈起。这个材料平时写作中也不断练习思考，学生的积累应该比较充分，写作难度不大。然而在建立“历久”和“弥新”的关系上颇考查学生的思辨能力。对于我们的学生获得一个二类中上的分数比较容易，这也是本次考试能够高于</w:t>
      </w:r>
      <w:proofErr w:type="gramStart"/>
      <w:r>
        <w:rPr>
          <w:rFonts w:hint="eastAsia"/>
        </w:rPr>
        <w:t>二模成绩</w:t>
      </w:r>
      <w:proofErr w:type="gramEnd"/>
      <w:r>
        <w:rPr>
          <w:rFonts w:hint="eastAsia"/>
        </w:rPr>
        <w:t>的一个重要的原因。</w:t>
      </w:r>
    </w:p>
    <w:p w14:paraId="2A059029" w14:textId="77777777" w:rsidR="00E26086" w:rsidRDefault="00E26086" w:rsidP="00E26086">
      <w:pPr>
        <w:spacing w:line="276" w:lineRule="auto"/>
      </w:pPr>
    </w:p>
    <w:p w14:paraId="6D3B8B4E" w14:textId="41F2CC45" w:rsidR="00905468" w:rsidRPr="00E26086" w:rsidRDefault="00000000" w:rsidP="00E26086">
      <w:pPr>
        <w:numPr>
          <w:ilvl w:val="0"/>
          <w:numId w:val="1"/>
        </w:numPr>
        <w:spacing w:line="276" w:lineRule="auto"/>
        <w:rPr>
          <w:b/>
          <w:bCs/>
        </w:rPr>
      </w:pPr>
      <w:r w:rsidRPr="00E26086">
        <w:rPr>
          <w:rFonts w:hint="eastAsia"/>
          <w:b/>
          <w:bCs/>
        </w:rPr>
        <w:t>几点</w:t>
      </w:r>
      <w:r w:rsidR="00035A40">
        <w:rPr>
          <w:rFonts w:hint="eastAsia"/>
          <w:b/>
          <w:bCs/>
        </w:rPr>
        <w:t>反思</w:t>
      </w:r>
    </w:p>
    <w:p w14:paraId="205C1DB5" w14:textId="67532A0C" w:rsidR="00905468" w:rsidRDefault="00000000" w:rsidP="00E26086">
      <w:pPr>
        <w:numPr>
          <w:ilvl w:val="0"/>
          <w:numId w:val="5"/>
        </w:numPr>
        <w:spacing w:line="276" w:lineRule="auto"/>
      </w:pPr>
      <w:r>
        <w:rPr>
          <w:rFonts w:hint="eastAsia"/>
        </w:rPr>
        <w:t>将书写作为一项长期且尽早的任务重视起来。书写对于得分影响因素颇大，高考已经明确点出了“书写清晰”的要求。</w:t>
      </w:r>
      <w:r w:rsidR="006B06F6">
        <w:rPr>
          <w:rFonts w:hint="eastAsia"/>
        </w:rPr>
        <w:t>尤其在默写上，今年阅卷中凡是笔画不规范均扣分。</w:t>
      </w:r>
    </w:p>
    <w:p w14:paraId="08EC71AA" w14:textId="4ADBF145" w:rsidR="00905468" w:rsidRDefault="00000000" w:rsidP="00E26086">
      <w:pPr>
        <w:numPr>
          <w:ilvl w:val="0"/>
          <w:numId w:val="5"/>
        </w:numPr>
        <w:spacing w:line="276" w:lineRule="auto"/>
      </w:pPr>
      <w:r>
        <w:rPr>
          <w:rFonts w:hint="eastAsia"/>
        </w:rPr>
        <w:t>高三应试的若干范式，如某些主观题、写作一般结构，特别是在</w:t>
      </w:r>
      <w:proofErr w:type="gramStart"/>
      <w:r>
        <w:rPr>
          <w:rFonts w:hint="eastAsia"/>
        </w:rPr>
        <w:t>一模之后</w:t>
      </w:r>
      <w:proofErr w:type="gramEnd"/>
      <w:r>
        <w:rPr>
          <w:rFonts w:hint="eastAsia"/>
        </w:rPr>
        <w:t>过分强调，让某些学生失去了自我分析思考的能力，束缚于范式而缺乏创造性，尤其是写作，考查的主要是学生对某个问题的认识深度。对于高端学生必须在思维深度与广度上下功夫。</w:t>
      </w:r>
      <w:r w:rsidR="006B06F6">
        <w:rPr>
          <w:rFonts w:hint="eastAsia"/>
        </w:rPr>
        <w:t>在复习过程中不仅仅关注题目的问法答法，更要关注文本，读懂文本。</w:t>
      </w:r>
    </w:p>
    <w:p w14:paraId="71D1301E" w14:textId="6C256F55" w:rsidR="00905468" w:rsidRDefault="00000000" w:rsidP="00E26086">
      <w:pPr>
        <w:numPr>
          <w:ilvl w:val="0"/>
          <w:numId w:val="5"/>
        </w:numPr>
        <w:spacing w:line="276" w:lineRule="auto"/>
      </w:pPr>
      <w:r>
        <w:rPr>
          <w:rFonts w:hint="eastAsia"/>
        </w:rPr>
        <w:t>学生平时关注社会关注生活不足，有些学生生活在北京，但却不了解北京，不了解文化因素。没有生活</w:t>
      </w:r>
      <w:proofErr w:type="gramStart"/>
      <w:r>
        <w:rPr>
          <w:rFonts w:hint="eastAsia"/>
        </w:rPr>
        <w:t>只会刷题的</w:t>
      </w:r>
      <w:proofErr w:type="gramEnd"/>
      <w:r>
        <w:rPr>
          <w:rFonts w:hint="eastAsia"/>
        </w:rPr>
        <w:t>学生注定考不了高分。这次北京高考的微写作有一道</w:t>
      </w:r>
      <w:r>
        <w:rPr>
          <w:rFonts w:hint="eastAsia"/>
        </w:rPr>
        <w:t>10</w:t>
      </w:r>
      <w:r>
        <w:rPr>
          <w:rFonts w:hint="eastAsia"/>
        </w:rPr>
        <w:t>分的题目是</w:t>
      </w:r>
      <w:proofErr w:type="gramStart"/>
      <w:r>
        <w:rPr>
          <w:rFonts w:hint="eastAsia"/>
        </w:rPr>
        <w:t>“</w:t>
      </w:r>
      <w:proofErr w:type="gramEnd"/>
      <w:r>
        <w:rPr>
          <w:rFonts w:hint="eastAsia"/>
        </w:rPr>
        <w:t>年级准备开展“走进名人故乡”主题</w:t>
      </w:r>
      <w:proofErr w:type="gramStart"/>
      <w:r>
        <w:rPr>
          <w:rFonts w:hint="eastAsia"/>
        </w:rPr>
        <w:t>研</w:t>
      </w:r>
      <w:proofErr w:type="gramEnd"/>
      <w:r>
        <w:rPr>
          <w:rFonts w:hint="eastAsia"/>
        </w:rPr>
        <w:t>学活动</w:t>
      </w:r>
      <w:proofErr w:type="gramStart"/>
      <w:r>
        <w:rPr>
          <w:rFonts w:hint="eastAsia"/>
        </w:rPr>
        <w:t>”</w:t>
      </w:r>
      <w:proofErr w:type="gramEnd"/>
      <w:r>
        <w:rPr>
          <w:rFonts w:hint="eastAsia"/>
        </w:rPr>
        <w:t>，介绍一个名人及其故乡，对于一些学生来说，</w:t>
      </w:r>
      <w:r w:rsidR="006B06F6">
        <w:rPr>
          <w:rFonts w:hint="eastAsia"/>
        </w:rPr>
        <w:t>恐怕</w:t>
      </w:r>
      <w:r>
        <w:rPr>
          <w:rFonts w:hint="eastAsia"/>
        </w:rPr>
        <w:t>一个都写不出来。</w:t>
      </w:r>
    </w:p>
    <w:p w14:paraId="4C9C7207" w14:textId="36B828BD" w:rsidR="00E26086" w:rsidRDefault="00035A40" w:rsidP="00E26086">
      <w:pPr>
        <w:numPr>
          <w:ilvl w:val="0"/>
          <w:numId w:val="5"/>
        </w:numPr>
        <w:spacing w:line="276" w:lineRule="auto"/>
      </w:pPr>
      <w:r>
        <w:rPr>
          <w:rFonts w:hint="eastAsia"/>
        </w:rPr>
        <w:t>今年高考成绩中，最令我</w:t>
      </w:r>
      <w:r w:rsidR="006B06F6">
        <w:rPr>
          <w:rFonts w:hint="eastAsia"/>
        </w:rPr>
        <w:t>惋惜</w:t>
      </w:r>
      <w:r>
        <w:rPr>
          <w:rFonts w:hint="eastAsia"/>
        </w:rPr>
        <w:t>的莫过于钱林燕</w:t>
      </w:r>
      <w:r w:rsidR="006B06F6">
        <w:rPr>
          <w:rFonts w:hint="eastAsia"/>
        </w:rPr>
        <w:t>同学</w:t>
      </w:r>
      <w:r>
        <w:rPr>
          <w:rFonts w:hint="eastAsia"/>
        </w:rPr>
        <w:t>，仅仅得到了</w:t>
      </w:r>
      <w:r>
        <w:rPr>
          <w:rFonts w:hint="eastAsia"/>
        </w:rPr>
        <w:t>96</w:t>
      </w:r>
      <w:r>
        <w:rPr>
          <w:rFonts w:hint="eastAsia"/>
        </w:rPr>
        <w:t>分，刚及格。学习品质和为人都非常好，热爱生活，积极上进，又勤奋努力。但高一高二一直参加生物竞赛封闭，其他学科基本处于荒疏。当时生物老师对其给予了很高的评价，觉得获奖毫无悬念。语文很多书籍以及文章都没有积累阅读</w:t>
      </w:r>
      <w:r w:rsidR="006B06F6">
        <w:rPr>
          <w:rFonts w:hint="eastAsia"/>
        </w:rPr>
        <w:t>，复杂的</w:t>
      </w:r>
      <w:proofErr w:type="gramStart"/>
      <w:r w:rsidR="006B06F6">
        <w:rPr>
          <w:rFonts w:hint="eastAsia"/>
        </w:rPr>
        <w:t>文本读</w:t>
      </w:r>
      <w:proofErr w:type="gramEnd"/>
      <w:r w:rsidR="006B06F6">
        <w:rPr>
          <w:rFonts w:hint="eastAsia"/>
        </w:rPr>
        <w:t>不懂，理解不了作者在表达什么</w:t>
      </w:r>
      <w:r>
        <w:rPr>
          <w:rFonts w:hint="eastAsia"/>
        </w:rPr>
        <w:t>。高三单靠刷题，理解似是而非。</w:t>
      </w:r>
    </w:p>
    <w:sectPr w:rsidR="00E260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AB454AF"/>
    <w:multiLevelType w:val="singleLevel"/>
    <w:tmpl w:val="AAB454AF"/>
    <w:lvl w:ilvl="0">
      <w:start w:val="1"/>
      <w:numFmt w:val="decimal"/>
      <w:suff w:val="nothing"/>
      <w:lvlText w:val="（%1）"/>
      <w:lvlJc w:val="left"/>
    </w:lvl>
  </w:abstractNum>
  <w:abstractNum w:abstractNumId="1" w15:restartNumberingAfterBreak="0">
    <w:nsid w:val="BF77CA57"/>
    <w:multiLevelType w:val="singleLevel"/>
    <w:tmpl w:val="BF77CA57"/>
    <w:lvl w:ilvl="0">
      <w:start w:val="1"/>
      <w:numFmt w:val="chineseCounting"/>
      <w:suff w:val="nothing"/>
      <w:lvlText w:val="%1、"/>
      <w:lvlJc w:val="left"/>
      <w:rPr>
        <w:rFonts w:hint="eastAsia"/>
      </w:rPr>
    </w:lvl>
  </w:abstractNum>
  <w:abstractNum w:abstractNumId="2" w15:restartNumberingAfterBreak="0">
    <w:nsid w:val="EFB8C9C8"/>
    <w:multiLevelType w:val="singleLevel"/>
    <w:tmpl w:val="EFB8C9C8"/>
    <w:lvl w:ilvl="0">
      <w:start w:val="1"/>
      <w:numFmt w:val="decimal"/>
      <w:suff w:val="nothing"/>
      <w:lvlText w:val="（%1）"/>
      <w:lvlJc w:val="left"/>
    </w:lvl>
  </w:abstractNum>
  <w:abstractNum w:abstractNumId="3" w15:restartNumberingAfterBreak="0">
    <w:nsid w:val="1AF13C00"/>
    <w:multiLevelType w:val="singleLevel"/>
    <w:tmpl w:val="1AF13C00"/>
    <w:lvl w:ilvl="0">
      <w:start w:val="1"/>
      <w:numFmt w:val="decimal"/>
      <w:suff w:val="nothing"/>
      <w:lvlText w:val="（%1）"/>
      <w:lvlJc w:val="left"/>
    </w:lvl>
  </w:abstractNum>
  <w:abstractNum w:abstractNumId="4" w15:restartNumberingAfterBreak="0">
    <w:nsid w:val="6988B57F"/>
    <w:multiLevelType w:val="singleLevel"/>
    <w:tmpl w:val="6988B57F"/>
    <w:lvl w:ilvl="0">
      <w:start w:val="1"/>
      <w:numFmt w:val="decimal"/>
      <w:suff w:val="nothing"/>
      <w:lvlText w:val="（%1）"/>
      <w:lvlJc w:val="left"/>
    </w:lvl>
  </w:abstractNum>
  <w:num w:numId="1" w16cid:durableId="452139325">
    <w:abstractNumId w:val="1"/>
  </w:num>
  <w:num w:numId="2" w16cid:durableId="2078287212">
    <w:abstractNumId w:val="0"/>
  </w:num>
  <w:num w:numId="3" w16cid:durableId="938835964">
    <w:abstractNumId w:val="3"/>
  </w:num>
  <w:num w:numId="4" w16cid:durableId="816259975">
    <w:abstractNumId w:val="4"/>
  </w:num>
  <w:num w:numId="5" w16cid:durableId="1499090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E0MTI3Mzk4OTRlYmY4ZTkwYTg1ZjY4MjFkMzE4NzgifQ=="/>
  </w:docVars>
  <w:rsids>
    <w:rsidRoot w:val="56F30E7B"/>
    <w:rsid w:val="00035A40"/>
    <w:rsid w:val="006B06F6"/>
    <w:rsid w:val="00797AE6"/>
    <w:rsid w:val="00905468"/>
    <w:rsid w:val="00D3392A"/>
    <w:rsid w:val="00E26086"/>
    <w:rsid w:val="00FF780E"/>
    <w:rsid w:val="56F30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B33289"/>
  <w15:docId w15:val="{7EF21434-CB16-444A-BF43-78D75F4A6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Sheet1!$A$2</c:f>
              <c:strCache>
                <c:ptCount val="1"/>
                <c:pt idx="0">
                  <c:v>平均分</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cat>
            <c:strRef>
              <c:f>Sheet1!$B$1:$F$1</c:f>
              <c:strCache>
                <c:ptCount val="5"/>
                <c:pt idx="0">
                  <c:v>海淀期中</c:v>
                </c:pt>
                <c:pt idx="1">
                  <c:v>海淀期末</c:v>
                </c:pt>
                <c:pt idx="2">
                  <c:v>海淀一模</c:v>
                </c:pt>
                <c:pt idx="3">
                  <c:v>海淀二模</c:v>
                </c:pt>
                <c:pt idx="4">
                  <c:v>高考</c:v>
                </c:pt>
              </c:strCache>
            </c:strRef>
          </c:cat>
          <c:val>
            <c:numRef>
              <c:f>Sheet1!$B$2:$F$2</c:f>
              <c:numCache>
                <c:formatCode>General</c:formatCode>
                <c:ptCount val="5"/>
                <c:pt idx="0">
                  <c:v>102.5</c:v>
                </c:pt>
                <c:pt idx="1">
                  <c:v>108.5</c:v>
                </c:pt>
                <c:pt idx="2">
                  <c:v>105.7</c:v>
                </c:pt>
                <c:pt idx="3">
                  <c:v>109.9</c:v>
                </c:pt>
                <c:pt idx="4">
                  <c:v>112.7</c:v>
                </c:pt>
              </c:numCache>
            </c:numRef>
          </c:val>
          <c:smooth val="0"/>
          <c:extLst>
            <c:ext xmlns:c16="http://schemas.microsoft.com/office/drawing/2014/chart" uri="{C3380CC4-5D6E-409C-BE32-E72D297353CC}">
              <c16:uniqueId val="{00000001-4C17-4747-BB2D-A16D0558AAD5}"/>
            </c:ext>
          </c:extLst>
        </c:ser>
        <c:dLbls>
          <c:showLegendKey val="0"/>
          <c:showVal val="1"/>
          <c:showCatName val="0"/>
          <c:showSerName val="0"/>
          <c:showPercent val="0"/>
          <c:showBubbleSize val="0"/>
        </c:dLbls>
        <c:marker val="1"/>
        <c:smooth val="0"/>
        <c:axId val="694293293"/>
        <c:axId val="76882759"/>
      </c:lineChart>
      <c:catAx>
        <c:axId val="694293293"/>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6882759"/>
        <c:crosses val="autoZero"/>
        <c:auto val="1"/>
        <c:lblAlgn val="ctr"/>
        <c:lblOffset val="100"/>
        <c:noMultiLvlLbl val="0"/>
      </c:catAx>
      <c:valAx>
        <c:axId val="76882759"/>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94293293"/>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2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yansir</dc:creator>
  <cp:lastModifiedBy>闫存林</cp:lastModifiedBy>
  <cp:revision>4</cp:revision>
  <dcterms:created xsi:type="dcterms:W3CDTF">2024-07-01T12:52:00Z</dcterms:created>
  <dcterms:modified xsi:type="dcterms:W3CDTF">2024-07-02T12:40:00Z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FCCE3EBF9BC34B25AAB427656DD57427_11</vt:lpwstr>
  </property>
</Properties>
</file>