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E661B" w14:textId="77777777" w:rsidR="003115FB" w:rsidRPr="000C510F" w:rsidRDefault="003115FB" w:rsidP="003115FB">
      <w:pPr>
        <w:pStyle w:val="Heading1"/>
        <w:rPr>
          <w:b w:val="0"/>
          <w:bCs w:val="0"/>
        </w:rPr>
      </w:pPr>
      <w:commentRangeStart w:id="0"/>
      <w:r>
        <w:rPr>
          <w:b w:val="0"/>
          <w:bCs w:val="0"/>
        </w:rPr>
        <w:t>Results</w:t>
      </w:r>
      <w:commentRangeEnd w:id="0"/>
      <w:r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0"/>
      </w:r>
    </w:p>
    <w:p w14:paraId="4A600A80" w14:textId="77777777" w:rsidR="003115FB" w:rsidRDefault="003115FB" w:rsidP="003115FB">
      <w:pPr>
        <w:pStyle w:val="Heading2"/>
      </w:pPr>
      <w:r>
        <w:t>Authorship</w:t>
      </w:r>
    </w:p>
    <w:p w14:paraId="617FB188" w14:textId="77777777" w:rsidR="003115FB" w:rsidRPr="000C510F" w:rsidRDefault="003115FB" w:rsidP="003115FB">
      <w:pPr>
        <w:rPr>
          <w:i w:val="0"/>
          <w:iCs w:val="0"/>
        </w:rPr>
      </w:pPr>
      <w:r>
        <w:rPr>
          <w:i w:val="0"/>
          <w:iCs w:val="0"/>
        </w:rPr>
        <w:t xml:space="preserve">Two thirds of included papers (36/54) had first authors affiliated with institutions based in the United States reflecting broader trends in ecological publication. The types of authors were more variable – affiliations were divided into four general categories. 81.5% had at least one author affiliated with an academic institution, 42.6 percent had at least one affiliation with a governmental agency, 29.6 with a non-governmental organisation, and 7.4 in the private sector. </w:t>
      </w:r>
    </w:p>
    <w:p w14:paraId="7ACA90DC" w14:textId="77777777" w:rsidR="003115FB" w:rsidRPr="00060D07" w:rsidRDefault="003115FB" w:rsidP="003115FB">
      <w:pPr>
        <w:pStyle w:val="Heading2"/>
      </w:pPr>
      <w:r>
        <w:t>Taxa and location</w:t>
      </w:r>
    </w:p>
    <w:p w14:paraId="48243BB0" w14:textId="77777777" w:rsidR="003115FB" w:rsidRDefault="003115FB" w:rsidP="003115FB">
      <w:pPr>
        <w:rPr>
          <w:i w:val="0"/>
          <w:iCs w:val="0"/>
        </w:rPr>
      </w:pPr>
      <w:r>
        <w:rPr>
          <w:i w:val="0"/>
          <w:iCs w:val="0"/>
        </w:rPr>
        <w:t>DOMs in the review sample were fit to a diversity of taxa spanning mammals, birds, herptiles, invertebrates, and fish. 16/54 involved threatened species, and another 8 included invasives.</w:t>
      </w:r>
    </w:p>
    <w:p w14:paraId="31129AD7" w14:textId="77777777" w:rsidR="003115FB" w:rsidRDefault="003115FB" w:rsidP="003115FB">
      <w:pPr>
        <w:rPr>
          <w:i w:val="0"/>
          <w:iCs w:val="0"/>
        </w:rPr>
      </w:pPr>
      <w:r>
        <w:rPr>
          <w:i w:val="0"/>
          <w:iCs w:val="0"/>
        </w:rPr>
        <w:t>Study sites were globally distributed with studies from each of six biogeographic realms, although over half (30/54) were from the Nearctic. Study size, defined as the area of inference in which authors were assessing occupancy, were more diverse ranging from less than a square kilometre to over 1 million km</w:t>
      </w:r>
      <w:r w:rsidRPr="00060D07">
        <w:rPr>
          <w:i w:val="0"/>
          <w:iCs w:val="0"/>
          <w:vertAlign w:val="superscript"/>
        </w:rPr>
        <w:t>2</w:t>
      </w:r>
      <w:r>
        <w:rPr>
          <w:i w:val="0"/>
          <w:iCs w:val="0"/>
        </w:rPr>
        <w:t xml:space="preserve">. </w:t>
      </w:r>
    </w:p>
    <w:p w14:paraId="31CB0405" w14:textId="77777777" w:rsidR="003115FB" w:rsidRPr="00060D07" w:rsidRDefault="003115FB" w:rsidP="003115FB">
      <w:pPr>
        <w:rPr>
          <w:i w:val="0"/>
          <w:iCs w:val="0"/>
        </w:rPr>
      </w:pPr>
    </w:p>
    <w:p w14:paraId="54660C75" w14:textId="77777777" w:rsidR="003115FB" w:rsidRDefault="003115FB" w:rsidP="003115FB">
      <w:pPr>
        <w:pStyle w:val="Heading2"/>
      </w:pPr>
      <w:r>
        <w:t>Survey methods</w:t>
      </w:r>
    </w:p>
    <w:p w14:paraId="69F8B9C5" w14:textId="77777777" w:rsidR="003115FB" w:rsidRDefault="003115FB" w:rsidP="003115FB">
      <w:pPr>
        <w:rPr>
          <w:i w:val="0"/>
          <w:iCs w:val="0"/>
        </w:rPr>
      </w:pPr>
      <w:r>
        <w:rPr>
          <w:i w:val="0"/>
          <w:iCs w:val="0"/>
        </w:rPr>
        <w:t>Datasets used for DOMs were considerably diverse in scale, duration, and survey method. The average study length was 7 years, with a median or 5 primary occasions and 4 secondary occasions. The average number of sites was 377, with a range of 7 to 9394.</w:t>
      </w:r>
    </w:p>
    <w:p w14:paraId="05FBAF89" w14:textId="77777777" w:rsidR="003115FB" w:rsidRDefault="003115FB" w:rsidP="003115FB">
      <w:pPr>
        <w:rPr>
          <w:i w:val="0"/>
          <w:iCs w:val="0"/>
        </w:rPr>
      </w:pPr>
      <w:r>
        <w:rPr>
          <w:i w:val="0"/>
          <w:iCs w:val="0"/>
        </w:rPr>
        <w:t xml:space="preserve">Data used to generate detection history included standardised surveys (22/54), exhaustive searches (13/54), trapping (12/54), camera trapping (8/54), and one case employing bioacoustics monitors. An additional 7/54 used citizen-science data in some form. </w:t>
      </w:r>
    </w:p>
    <w:p w14:paraId="2389BCA4" w14:textId="77777777" w:rsidR="003115FB" w:rsidRPr="00D00F2B" w:rsidRDefault="003115FB" w:rsidP="003115FB">
      <w:pPr>
        <w:rPr>
          <w:i w:val="0"/>
          <w:iCs w:val="0"/>
        </w:rPr>
      </w:pPr>
    </w:p>
    <w:p w14:paraId="761696F2" w14:textId="77777777" w:rsidR="003115FB" w:rsidRDefault="003115FB" w:rsidP="003115FB">
      <w:pPr>
        <w:pStyle w:val="Heading2"/>
      </w:pPr>
      <w:r>
        <w:t>Research objectives and outputs</w:t>
      </w:r>
    </w:p>
    <w:p w14:paraId="5BA9CB08" w14:textId="77777777" w:rsidR="003115FB" w:rsidRPr="00226CBA" w:rsidRDefault="003115FB" w:rsidP="003115FB">
      <w:pPr>
        <w:rPr>
          <w:rFonts w:eastAsia="Times New Roman"/>
          <w:i w:val="0"/>
          <w:iCs w:val="0"/>
          <w:lang w:eastAsia="en-GB"/>
        </w:rPr>
      </w:pPr>
      <w:r w:rsidRPr="00226CBA">
        <w:rPr>
          <w:rFonts w:eastAsia="Times New Roman"/>
          <w:i w:val="0"/>
          <w:iCs w:val="0"/>
          <w:lang w:eastAsia="en-GB"/>
        </w:rPr>
        <w:t>Five categories of objectives and goals were assessed for each paper; these were not mutually exclusive, and many papers had multiple objectives.</w:t>
      </w:r>
    </w:p>
    <w:p w14:paraId="1BDEDB55" w14:textId="77777777" w:rsidR="003115FB" w:rsidRPr="00226CBA" w:rsidRDefault="003115FB" w:rsidP="003115FB">
      <w:pPr>
        <w:pStyle w:val="ListParagraph"/>
        <w:numPr>
          <w:ilvl w:val="0"/>
          <w:numId w:val="1"/>
        </w:numPr>
        <w:rPr>
          <w:rFonts w:eastAsia="Times New Roman"/>
          <w:i w:val="0"/>
          <w:iCs w:val="0"/>
          <w:lang w:eastAsia="en-GB"/>
        </w:rPr>
      </w:pPr>
      <w:r>
        <w:rPr>
          <w:rFonts w:eastAsia="Times New Roman"/>
          <w:i w:val="0"/>
          <w:iCs w:val="0"/>
          <w:lang w:eastAsia="en-GB"/>
        </w:rPr>
        <w:t>72.2% were a</w:t>
      </w:r>
      <w:r w:rsidRPr="00226CBA">
        <w:rPr>
          <w:rFonts w:eastAsia="Times New Roman"/>
          <w:i w:val="0"/>
          <w:iCs w:val="0"/>
          <w:lang w:eastAsia="en-GB"/>
        </w:rPr>
        <w:t>ssessing trends: interested in the trajectory of estimated or derived parameters</w:t>
      </w:r>
      <w:r>
        <w:rPr>
          <w:rFonts w:eastAsia="Times New Roman"/>
          <w:i w:val="0"/>
          <w:iCs w:val="0"/>
          <w:lang w:eastAsia="en-GB"/>
        </w:rPr>
        <w:t>.</w:t>
      </w:r>
    </w:p>
    <w:p w14:paraId="4F911528" w14:textId="77777777" w:rsidR="003115FB" w:rsidRDefault="003115FB" w:rsidP="003115FB">
      <w:pPr>
        <w:pStyle w:val="ListParagraph"/>
        <w:numPr>
          <w:ilvl w:val="0"/>
          <w:numId w:val="1"/>
        </w:numPr>
        <w:rPr>
          <w:rFonts w:eastAsia="Times New Roman"/>
          <w:i w:val="0"/>
          <w:iCs w:val="0"/>
          <w:lang w:eastAsia="en-GB"/>
        </w:rPr>
      </w:pPr>
      <w:r>
        <w:rPr>
          <w:rFonts w:eastAsia="Times New Roman"/>
          <w:i w:val="0"/>
          <w:iCs w:val="0"/>
          <w:lang w:eastAsia="en-GB"/>
        </w:rPr>
        <w:t>55.6% were t</w:t>
      </w:r>
      <w:r w:rsidRPr="00226CBA">
        <w:rPr>
          <w:rFonts w:eastAsia="Times New Roman"/>
          <w:i w:val="0"/>
          <w:iCs w:val="0"/>
          <w:lang w:eastAsia="en-GB"/>
        </w:rPr>
        <w:t>esting hypotheses: evaluating attributes of a </w:t>
      </w:r>
      <w:r w:rsidRPr="00226CBA">
        <w:rPr>
          <w:rFonts w:eastAsia="Times New Roman"/>
          <w:b/>
          <w:bCs/>
          <w:i w:val="0"/>
          <w:iCs w:val="0"/>
          <w:lang w:eastAsia="en-GB"/>
        </w:rPr>
        <w:t>specific</w:t>
      </w:r>
      <w:r w:rsidRPr="00226CBA">
        <w:rPr>
          <w:rFonts w:eastAsia="Times New Roman"/>
          <w:i w:val="0"/>
          <w:iCs w:val="0"/>
          <w:lang w:eastAsia="en-GB"/>
        </w:rPr>
        <w:t> covariate on parameters</w:t>
      </w:r>
      <w:r>
        <w:rPr>
          <w:rFonts w:eastAsia="Times New Roman"/>
          <w:i w:val="0"/>
          <w:iCs w:val="0"/>
          <w:lang w:eastAsia="en-GB"/>
        </w:rPr>
        <w:t>.</w:t>
      </w:r>
    </w:p>
    <w:p w14:paraId="0BE5921A" w14:textId="77777777" w:rsidR="003115FB" w:rsidRPr="00226CBA" w:rsidRDefault="003115FB" w:rsidP="003115FB">
      <w:pPr>
        <w:pStyle w:val="ListParagraph"/>
        <w:numPr>
          <w:ilvl w:val="0"/>
          <w:numId w:val="1"/>
        </w:numPr>
        <w:rPr>
          <w:rFonts w:eastAsia="Times New Roman"/>
          <w:i w:val="0"/>
          <w:iCs w:val="0"/>
          <w:lang w:eastAsia="en-GB"/>
        </w:rPr>
      </w:pPr>
      <w:r w:rsidRPr="00722ADE">
        <w:rPr>
          <w:rFonts w:eastAsia="Times New Roman"/>
          <w:i w:val="0"/>
          <w:iCs w:val="0"/>
          <w:lang w:eastAsia="en-GB"/>
        </w:rPr>
        <w:t xml:space="preserve">18.5% were methods oriented: introducing, testing, or demonstrating a new extension </w:t>
      </w:r>
      <w:r>
        <w:rPr>
          <w:rFonts w:eastAsia="Times New Roman"/>
          <w:i w:val="0"/>
          <w:iCs w:val="0"/>
          <w:lang w:eastAsia="en-GB"/>
        </w:rPr>
        <w:t>to DOMs.</w:t>
      </w:r>
    </w:p>
    <w:p w14:paraId="01229883" w14:textId="77777777" w:rsidR="003115FB" w:rsidRPr="00226CBA" w:rsidRDefault="003115FB" w:rsidP="003115FB">
      <w:pPr>
        <w:pStyle w:val="ListParagraph"/>
        <w:numPr>
          <w:ilvl w:val="0"/>
          <w:numId w:val="1"/>
        </w:numPr>
        <w:rPr>
          <w:rFonts w:eastAsia="Times New Roman"/>
          <w:i w:val="0"/>
          <w:iCs w:val="0"/>
          <w:lang w:eastAsia="en-GB"/>
        </w:rPr>
      </w:pPr>
      <w:r>
        <w:rPr>
          <w:rFonts w:eastAsia="Times New Roman"/>
          <w:i w:val="0"/>
          <w:iCs w:val="0"/>
          <w:lang w:eastAsia="en-GB"/>
        </w:rPr>
        <w:t>9.3% conducted s</w:t>
      </w:r>
      <w:r w:rsidRPr="00226CBA">
        <w:rPr>
          <w:rFonts w:eastAsia="Times New Roman"/>
          <w:i w:val="0"/>
          <w:iCs w:val="0"/>
          <w:lang w:eastAsia="en-GB"/>
        </w:rPr>
        <w:t>patial mapping: Extrapolating estimates of parameter values beyond surveyed sites</w:t>
      </w:r>
      <w:r>
        <w:rPr>
          <w:rFonts w:eastAsia="Times New Roman"/>
          <w:i w:val="0"/>
          <w:iCs w:val="0"/>
          <w:lang w:eastAsia="en-GB"/>
        </w:rPr>
        <w:t>.</w:t>
      </w:r>
    </w:p>
    <w:p w14:paraId="27417B62" w14:textId="77777777" w:rsidR="003115FB" w:rsidRPr="00722ADE" w:rsidRDefault="003115FB" w:rsidP="003115FB">
      <w:pPr>
        <w:pStyle w:val="ListParagraph"/>
        <w:numPr>
          <w:ilvl w:val="0"/>
          <w:numId w:val="1"/>
        </w:numPr>
        <w:rPr>
          <w:rFonts w:eastAsia="Times New Roman"/>
          <w:i w:val="0"/>
          <w:iCs w:val="0"/>
          <w:lang w:eastAsia="en-GB"/>
        </w:rPr>
      </w:pPr>
      <w:r>
        <w:rPr>
          <w:rFonts w:eastAsia="Times New Roman"/>
          <w:i w:val="0"/>
          <w:iCs w:val="0"/>
          <w:lang w:eastAsia="en-GB"/>
        </w:rPr>
        <w:t>7.4% made f</w:t>
      </w:r>
      <w:r w:rsidRPr="00226CBA">
        <w:rPr>
          <w:rFonts w:eastAsia="Times New Roman"/>
          <w:i w:val="0"/>
          <w:iCs w:val="0"/>
          <w:lang w:eastAsia="en-GB"/>
        </w:rPr>
        <w:t>uture projections: Making predictions of parameters into the future</w:t>
      </w:r>
      <w:r>
        <w:rPr>
          <w:rFonts w:eastAsia="Times New Roman"/>
          <w:i w:val="0"/>
          <w:iCs w:val="0"/>
          <w:lang w:eastAsia="en-GB"/>
        </w:rPr>
        <w:t>.</w:t>
      </w:r>
    </w:p>
    <w:p w14:paraId="1627355F" w14:textId="77777777" w:rsidR="003115FB" w:rsidRPr="00D00F2B" w:rsidRDefault="003115FB" w:rsidP="003115FB">
      <w:pPr>
        <w:rPr>
          <w:i w:val="0"/>
          <w:iCs w:val="0"/>
        </w:rPr>
      </w:pPr>
    </w:p>
    <w:p w14:paraId="79374986" w14:textId="77777777" w:rsidR="003115FB" w:rsidRDefault="003115FB" w:rsidP="003115FB">
      <w:pPr>
        <w:pStyle w:val="Heading2"/>
      </w:pPr>
      <w:commentRangeStart w:id="1"/>
      <w:r>
        <w:t>Parameters and covariate inclusion</w:t>
      </w:r>
      <w:commentRangeEnd w:id="1"/>
      <w:r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1"/>
      </w:r>
    </w:p>
    <w:p w14:paraId="590C913A" w14:textId="77777777" w:rsidR="003115FB" w:rsidRDefault="003115FB" w:rsidP="003115FB">
      <w:proofErr w:type="gramStart"/>
      <w:r w:rsidRPr="00722ADE">
        <w:rPr>
          <w:i w:val="0"/>
          <w:iCs w:val="0"/>
          <w:shd w:val="clear" w:color="auto" w:fill="FFFFFF"/>
        </w:rPr>
        <w:t>The vast majority of</w:t>
      </w:r>
      <w:proofErr w:type="gramEnd"/>
      <w:r w:rsidRPr="00722ADE">
        <w:rPr>
          <w:i w:val="0"/>
          <w:iCs w:val="0"/>
          <w:shd w:val="clear" w:color="auto" w:fill="FFFFFF"/>
        </w:rPr>
        <w:t xml:space="preserve"> papers used the four core parameters of the standard DOM: </w:t>
      </w:r>
      <w:r w:rsidRPr="00722ADE">
        <w:rPr>
          <w:i w:val="0"/>
          <w:iCs w:val="0"/>
        </w:rPr>
        <w:t>Initial occupancy</w:t>
      </w:r>
      <w:r w:rsidRPr="00722ADE">
        <w:rPr>
          <w:i w:val="0"/>
          <w:iCs w:val="0"/>
          <w:shd w:val="clear" w:color="auto" w:fill="FFFFFF"/>
        </w:rPr>
        <w:t>, </w:t>
      </w:r>
      <w:r w:rsidRPr="00722ADE">
        <w:rPr>
          <w:i w:val="0"/>
          <w:iCs w:val="0"/>
        </w:rPr>
        <w:t>colonisation</w:t>
      </w:r>
      <w:r w:rsidRPr="00722ADE">
        <w:rPr>
          <w:i w:val="0"/>
          <w:iCs w:val="0"/>
          <w:shd w:val="clear" w:color="auto" w:fill="FFFFFF"/>
        </w:rPr>
        <w:t>, </w:t>
      </w:r>
      <w:r w:rsidRPr="00722ADE">
        <w:rPr>
          <w:i w:val="0"/>
          <w:iCs w:val="0"/>
        </w:rPr>
        <w:t>extinction</w:t>
      </w:r>
      <w:r w:rsidRPr="00722ADE">
        <w:rPr>
          <w:i w:val="0"/>
          <w:iCs w:val="0"/>
          <w:shd w:val="clear" w:color="auto" w:fill="FFFFFF"/>
        </w:rPr>
        <w:t>, and </w:t>
      </w:r>
      <w:r w:rsidRPr="00722ADE">
        <w:rPr>
          <w:i w:val="0"/>
          <w:iCs w:val="0"/>
        </w:rPr>
        <w:t>detection</w:t>
      </w:r>
      <w:r w:rsidRPr="00722ADE">
        <w:rPr>
          <w:i w:val="0"/>
          <w:iCs w:val="0"/>
          <w:shd w:val="clear" w:color="auto" w:fill="FFFFFF"/>
        </w:rPr>
        <w:t> (although 12 used the reciprocal of </w:t>
      </w:r>
      <w:r w:rsidRPr="00722ADE">
        <w:rPr>
          <w:i w:val="0"/>
          <w:iCs w:val="0"/>
        </w:rPr>
        <w:t>Extinction</w:t>
      </w:r>
      <w:r w:rsidRPr="00722ADE">
        <w:rPr>
          <w:i w:val="0"/>
          <w:iCs w:val="0"/>
          <w:shd w:val="clear" w:color="auto" w:fill="FFFFFF"/>
        </w:rPr>
        <w:t>, </w:t>
      </w:r>
      <w:r w:rsidRPr="00722ADE">
        <w:rPr>
          <w:i w:val="0"/>
          <w:iCs w:val="0"/>
        </w:rPr>
        <w:t>Persistence</w:t>
      </w:r>
      <w:r w:rsidRPr="00722ADE">
        <w:rPr>
          <w:i w:val="0"/>
          <w:iCs w:val="0"/>
          <w:shd w:val="clear" w:color="auto" w:fill="FFFFFF"/>
        </w:rPr>
        <w:t>)</w:t>
      </w:r>
      <w:r>
        <w:rPr>
          <w:i w:val="0"/>
          <w:iCs w:val="0"/>
          <w:shd w:val="clear" w:color="auto" w:fill="FFFFFF"/>
        </w:rPr>
        <w:t>. 9 papers included at least one multi-species parameter (conditional on the occupancy/detection state of another species) and 8 included parameters beyond the four core parameters.</w:t>
      </w:r>
      <w:r w:rsidRPr="00722ADE">
        <w:t xml:space="preserve"> </w:t>
      </w:r>
    </w:p>
    <w:p w14:paraId="522C43BF" w14:textId="77777777" w:rsidR="003115FB" w:rsidRDefault="003115FB" w:rsidP="003115FB">
      <w:pPr>
        <w:rPr>
          <w:i w:val="0"/>
          <w:iCs w:val="0"/>
          <w:shd w:val="clear" w:color="auto" w:fill="FFFFFF"/>
        </w:rPr>
      </w:pPr>
      <w:r w:rsidRPr="00722ADE">
        <w:rPr>
          <w:noProof/>
        </w:rPr>
        <w:lastRenderedPageBreak/>
        <w:drawing>
          <wp:inline distT="0" distB="0" distL="0" distR="0" wp14:anchorId="1090C8FE" wp14:editId="1D7B6070">
            <wp:extent cx="3946967" cy="3809682"/>
            <wp:effectExtent l="0" t="0" r="317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18" cy="381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E2E3" w14:textId="77777777" w:rsidR="003115FB" w:rsidRPr="00722ADE" w:rsidRDefault="003115FB" w:rsidP="003115FB">
      <w:pPr>
        <w:rPr>
          <w:i w:val="0"/>
          <w:iCs w:val="0"/>
        </w:rPr>
      </w:pPr>
      <w:r>
        <w:fldChar w:fldCharType="begin"/>
      </w:r>
      <w:r>
        <w:instrText xml:space="preserve"> INCLUDEPICTURE "/Users/kelleherj/Library/Group Containers/UBF8T346G9.ms/WebArchiveCopyPasteTempFiles/com.microsoft.Word/9+vQWL8bjGsAAAAASUVORK5CYII="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12F69F4" wp14:editId="33007123">
            <wp:extent cx="3949713" cy="2824223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809" cy="284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31FD28A" w14:textId="77777777" w:rsidR="003115FB" w:rsidRPr="00FB3820" w:rsidRDefault="003115FB" w:rsidP="003115FB">
      <w:pPr>
        <w:rPr>
          <w:i w:val="0"/>
          <w:iCs w:val="0"/>
        </w:rPr>
      </w:pPr>
    </w:p>
    <w:p w14:paraId="06DCDB31" w14:textId="77777777" w:rsidR="003115FB" w:rsidRPr="000C510F" w:rsidRDefault="003115FB" w:rsidP="003115FB">
      <w:pPr>
        <w:rPr>
          <w:i w:val="0"/>
          <w:iCs w:val="0"/>
        </w:rPr>
      </w:pPr>
      <w:r>
        <w:fldChar w:fldCharType="begin"/>
      </w:r>
      <w:r>
        <w:instrText xml:space="preserve"> INCLUDEPICTURE "/Users/kelleherj/Library/Group Containers/UBF8T346G9.ms/WebArchiveCopyPasteTempFiles/com.microsoft.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" \* MERGEFORMATINET </w:instrText>
      </w:r>
      <w:r>
        <w:fldChar w:fldCharType="separate"/>
      </w:r>
      <w:r>
        <w:fldChar w:fldCharType="end"/>
      </w:r>
    </w:p>
    <w:p w14:paraId="61D19F38" w14:textId="77777777" w:rsidR="003115FB" w:rsidRDefault="003115FB" w:rsidP="003115FB">
      <w:pPr>
        <w:pStyle w:val="Heading2"/>
      </w:pPr>
      <w:r>
        <w:t>Model selection</w:t>
      </w:r>
    </w:p>
    <w:p w14:paraId="41D61EEE" w14:textId="77777777" w:rsidR="003115FB" w:rsidRPr="00722ADE" w:rsidRDefault="003115FB" w:rsidP="003115FB">
      <w:pPr>
        <w:rPr>
          <w:i w:val="0"/>
          <w:iCs w:val="0"/>
          <w:color w:val="777777"/>
          <w:sz w:val="23"/>
          <w:szCs w:val="23"/>
        </w:rPr>
      </w:pPr>
      <w:proofErr w:type="gramStart"/>
      <w:r w:rsidRPr="00722ADE">
        <w:rPr>
          <w:i w:val="0"/>
          <w:iCs w:val="0"/>
          <w:color w:val="777777"/>
          <w:sz w:val="23"/>
          <w:szCs w:val="23"/>
        </w:rPr>
        <w:t>The majority of</w:t>
      </w:r>
      <w:proofErr w:type="gramEnd"/>
      <w:r w:rsidRPr="00722ADE">
        <w:rPr>
          <w:i w:val="0"/>
          <w:iCs w:val="0"/>
          <w:color w:val="777777"/>
          <w:sz w:val="23"/>
          <w:szCs w:val="23"/>
        </w:rPr>
        <w:t xml:space="preserve"> papers selected models</w:t>
      </w:r>
      <w:r w:rsidRPr="00722ADE">
        <w:rPr>
          <w:rStyle w:val="apple-converted-space"/>
          <w:rFonts w:cstheme="minorHAnsi"/>
          <w:i w:val="0"/>
          <w:iCs w:val="0"/>
          <w:color w:val="777777"/>
          <w:sz w:val="23"/>
          <w:szCs w:val="23"/>
        </w:rPr>
        <w:t> </w:t>
      </w:r>
      <w:r w:rsidRPr="00722ADE">
        <w:rPr>
          <w:rStyle w:val="Strong"/>
          <w:rFonts w:cstheme="minorHAnsi"/>
          <w:i w:val="0"/>
          <w:iCs w:val="0"/>
          <w:color w:val="777777"/>
          <w:sz w:val="23"/>
          <w:szCs w:val="23"/>
        </w:rPr>
        <w:t>a priori</w:t>
      </w:r>
      <w:r w:rsidRPr="00722ADE">
        <w:rPr>
          <w:rStyle w:val="apple-converted-space"/>
          <w:rFonts w:cstheme="minorHAnsi"/>
          <w:i w:val="0"/>
          <w:iCs w:val="0"/>
          <w:color w:val="777777"/>
          <w:sz w:val="23"/>
          <w:szCs w:val="23"/>
        </w:rPr>
        <w:t> </w:t>
      </w:r>
      <w:r w:rsidRPr="00722ADE">
        <w:rPr>
          <w:i w:val="0"/>
          <w:iCs w:val="0"/>
          <w:color w:val="777777"/>
          <w:sz w:val="23"/>
          <w:szCs w:val="23"/>
        </w:rPr>
        <w:t>(either single or multiple)</w:t>
      </w:r>
      <w:r>
        <w:rPr>
          <w:i w:val="0"/>
          <w:iCs w:val="0"/>
          <w:color w:val="777777"/>
          <w:sz w:val="23"/>
          <w:szCs w:val="23"/>
        </w:rPr>
        <w:t>.</w:t>
      </w:r>
    </w:p>
    <w:tbl>
      <w:tblPr>
        <w:tblW w:w="83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5"/>
        <w:gridCol w:w="2645"/>
      </w:tblGrid>
      <w:tr w:rsidR="003115FB" w:rsidRPr="00722ADE" w14:paraId="1B5D5A05" w14:textId="77777777" w:rsidTr="00604E0F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E6D6667" w14:textId="77777777" w:rsidR="003115FB" w:rsidRPr="00722ADE" w:rsidRDefault="003115FB" w:rsidP="00604E0F">
            <w:pPr>
              <w:rPr>
                <w:b/>
                <w:bCs/>
                <w:i w:val="0"/>
                <w:iCs w:val="0"/>
                <w:color w:val="777777"/>
                <w:sz w:val="23"/>
                <w:szCs w:val="23"/>
              </w:rPr>
            </w:pPr>
            <w:r w:rsidRPr="00722ADE">
              <w:rPr>
                <w:b/>
                <w:bCs/>
                <w:i w:val="0"/>
                <w:iCs w:val="0"/>
                <w:color w:val="777777"/>
                <w:sz w:val="23"/>
                <w:szCs w:val="23"/>
              </w:rPr>
              <w:lastRenderedPageBreak/>
              <w:t>Selection category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5FE645E" w14:textId="77777777" w:rsidR="003115FB" w:rsidRPr="00722ADE" w:rsidRDefault="003115FB" w:rsidP="00604E0F">
            <w:pPr>
              <w:rPr>
                <w:b/>
                <w:bCs/>
                <w:i w:val="0"/>
                <w:iCs w:val="0"/>
                <w:color w:val="777777"/>
                <w:sz w:val="23"/>
                <w:szCs w:val="23"/>
              </w:rPr>
            </w:pPr>
            <w:r w:rsidRPr="00722ADE">
              <w:rPr>
                <w:b/>
                <w:bCs/>
                <w:i w:val="0"/>
                <w:iCs w:val="0"/>
                <w:color w:val="777777"/>
                <w:sz w:val="23"/>
                <w:szCs w:val="23"/>
              </w:rPr>
              <w:t>Percent</w:t>
            </w:r>
          </w:p>
        </w:tc>
      </w:tr>
      <w:tr w:rsidR="003115FB" w:rsidRPr="00722ADE" w14:paraId="6B485327" w14:textId="77777777" w:rsidTr="00604E0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532C8F" w14:textId="77777777" w:rsidR="003115FB" w:rsidRPr="00722ADE" w:rsidRDefault="003115FB" w:rsidP="00604E0F">
            <w:pPr>
              <w:rPr>
                <w:i w:val="0"/>
                <w:iCs w:val="0"/>
                <w:color w:val="777777"/>
                <w:sz w:val="23"/>
                <w:szCs w:val="23"/>
              </w:rPr>
            </w:pPr>
            <w:proofErr w:type="spellStart"/>
            <w:r w:rsidRPr="00722ADE">
              <w:rPr>
                <w:i w:val="0"/>
                <w:iCs w:val="0"/>
                <w:color w:val="777777"/>
                <w:sz w:val="23"/>
                <w:szCs w:val="23"/>
              </w:rPr>
              <w:t>Apriori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E1535F" w14:textId="77777777" w:rsidR="003115FB" w:rsidRPr="00722ADE" w:rsidRDefault="003115FB" w:rsidP="00604E0F">
            <w:pPr>
              <w:rPr>
                <w:i w:val="0"/>
                <w:iCs w:val="0"/>
                <w:color w:val="777777"/>
                <w:sz w:val="23"/>
                <w:szCs w:val="23"/>
              </w:rPr>
            </w:pPr>
            <w:r w:rsidRPr="00722ADE">
              <w:rPr>
                <w:i w:val="0"/>
                <w:iCs w:val="0"/>
                <w:color w:val="777777"/>
                <w:sz w:val="23"/>
                <w:szCs w:val="23"/>
              </w:rPr>
              <w:t>0.65</w:t>
            </w:r>
          </w:p>
        </w:tc>
      </w:tr>
      <w:tr w:rsidR="003115FB" w:rsidRPr="00722ADE" w14:paraId="44019D04" w14:textId="77777777" w:rsidTr="00604E0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AAF1E2" w14:textId="77777777" w:rsidR="003115FB" w:rsidRPr="00722ADE" w:rsidRDefault="003115FB" w:rsidP="00604E0F">
            <w:pPr>
              <w:rPr>
                <w:i w:val="0"/>
                <w:iCs w:val="0"/>
                <w:color w:val="777777"/>
                <w:sz w:val="23"/>
                <w:szCs w:val="23"/>
              </w:rPr>
            </w:pPr>
            <w:proofErr w:type="spellStart"/>
            <w:r w:rsidRPr="00722ADE">
              <w:rPr>
                <w:i w:val="0"/>
                <w:iCs w:val="0"/>
                <w:color w:val="777777"/>
                <w:sz w:val="23"/>
                <w:szCs w:val="23"/>
              </w:rPr>
              <w:t>PbyP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0E4889" w14:textId="77777777" w:rsidR="003115FB" w:rsidRPr="00722ADE" w:rsidRDefault="003115FB" w:rsidP="00604E0F">
            <w:pPr>
              <w:rPr>
                <w:i w:val="0"/>
                <w:iCs w:val="0"/>
                <w:color w:val="777777"/>
                <w:sz w:val="23"/>
                <w:szCs w:val="23"/>
              </w:rPr>
            </w:pPr>
            <w:r w:rsidRPr="00722ADE">
              <w:rPr>
                <w:i w:val="0"/>
                <w:iCs w:val="0"/>
                <w:color w:val="777777"/>
                <w:sz w:val="23"/>
                <w:szCs w:val="23"/>
              </w:rPr>
              <w:t>0.17</w:t>
            </w:r>
          </w:p>
        </w:tc>
      </w:tr>
      <w:tr w:rsidR="003115FB" w:rsidRPr="00722ADE" w14:paraId="6F7FF029" w14:textId="77777777" w:rsidTr="00604E0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F175DA" w14:textId="77777777" w:rsidR="003115FB" w:rsidRPr="00722ADE" w:rsidRDefault="003115FB" w:rsidP="00604E0F">
            <w:pPr>
              <w:rPr>
                <w:i w:val="0"/>
                <w:iCs w:val="0"/>
                <w:color w:val="777777"/>
                <w:sz w:val="23"/>
                <w:szCs w:val="23"/>
              </w:rPr>
            </w:pPr>
            <w:r w:rsidRPr="00722ADE">
              <w:rPr>
                <w:i w:val="0"/>
                <w:iCs w:val="0"/>
                <w:color w:val="777777"/>
                <w:sz w:val="23"/>
                <w:szCs w:val="2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42E60B" w14:textId="77777777" w:rsidR="003115FB" w:rsidRPr="00722ADE" w:rsidRDefault="003115FB" w:rsidP="00604E0F">
            <w:pPr>
              <w:rPr>
                <w:i w:val="0"/>
                <w:iCs w:val="0"/>
                <w:color w:val="777777"/>
                <w:sz w:val="23"/>
                <w:szCs w:val="23"/>
              </w:rPr>
            </w:pPr>
            <w:r w:rsidRPr="00722ADE">
              <w:rPr>
                <w:i w:val="0"/>
                <w:iCs w:val="0"/>
                <w:color w:val="777777"/>
                <w:sz w:val="23"/>
                <w:szCs w:val="23"/>
              </w:rPr>
              <w:t>0.15</w:t>
            </w:r>
          </w:p>
        </w:tc>
      </w:tr>
      <w:tr w:rsidR="003115FB" w:rsidRPr="00722ADE" w14:paraId="63D86039" w14:textId="77777777" w:rsidTr="00604E0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2D4FA1" w14:textId="77777777" w:rsidR="003115FB" w:rsidRPr="00722ADE" w:rsidRDefault="003115FB" w:rsidP="00604E0F">
            <w:pPr>
              <w:rPr>
                <w:i w:val="0"/>
                <w:iCs w:val="0"/>
                <w:color w:val="777777"/>
                <w:sz w:val="23"/>
                <w:szCs w:val="23"/>
              </w:rPr>
            </w:pPr>
            <w:r w:rsidRPr="00722ADE">
              <w:rPr>
                <w:i w:val="0"/>
                <w:iCs w:val="0"/>
                <w:color w:val="777777"/>
                <w:sz w:val="23"/>
                <w:szCs w:val="23"/>
              </w:rPr>
              <w:t>Simple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549B58" w14:textId="77777777" w:rsidR="003115FB" w:rsidRPr="00722ADE" w:rsidRDefault="003115FB" w:rsidP="00604E0F">
            <w:pPr>
              <w:rPr>
                <w:i w:val="0"/>
                <w:iCs w:val="0"/>
                <w:color w:val="777777"/>
                <w:sz w:val="23"/>
                <w:szCs w:val="23"/>
              </w:rPr>
            </w:pPr>
            <w:r w:rsidRPr="00722ADE">
              <w:rPr>
                <w:i w:val="0"/>
                <w:iCs w:val="0"/>
                <w:color w:val="777777"/>
                <w:sz w:val="23"/>
                <w:szCs w:val="23"/>
              </w:rPr>
              <w:t>0.07</w:t>
            </w:r>
          </w:p>
        </w:tc>
      </w:tr>
      <w:tr w:rsidR="003115FB" w:rsidRPr="00722ADE" w14:paraId="7BE8B3B7" w14:textId="77777777" w:rsidTr="00604E0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F06210" w14:textId="77777777" w:rsidR="003115FB" w:rsidRPr="00722ADE" w:rsidRDefault="003115FB" w:rsidP="00604E0F">
            <w:pPr>
              <w:rPr>
                <w:i w:val="0"/>
                <w:iCs w:val="0"/>
                <w:color w:val="777777"/>
                <w:sz w:val="23"/>
                <w:szCs w:val="23"/>
              </w:rPr>
            </w:pPr>
            <w:r w:rsidRPr="00722ADE">
              <w:rPr>
                <w:i w:val="0"/>
                <w:iCs w:val="0"/>
                <w:color w:val="777777"/>
                <w:sz w:val="23"/>
                <w:szCs w:val="23"/>
              </w:rPr>
              <w:t>Exhaustive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EF0D93" w14:textId="77777777" w:rsidR="003115FB" w:rsidRPr="00722ADE" w:rsidRDefault="003115FB" w:rsidP="00604E0F">
            <w:pPr>
              <w:rPr>
                <w:i w:val="0"/>
                <w:iCs w:val="0"/>
                <w:color w:val="777777"/>
                <w:sz w:val="23"/>
                <w:szCs w:val="23"/>
              </w:rPr>
            </w:pPr>
            <w:r w:rsidRPr="00722ADE">
              <w:rPr>
                <w:i w:val="0"/>
                <w:iCs w:val="0"/>
                <w:color w:val="777777"/>
                <w:sz w:val="23"/>
                <w:szCs w:val="23"/>
              </w:rPr>
              <w:t>0.04</w:t>
            </w:r>
          </w:p>
        </w:tc>
      </w:tr>
      <w:tr w:rsidR="003115FB" w:rsidRPr="00722ADE" w14:paraId="64B2F37E" w14:textId="77777777" w:rsidTr="00604E0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43623A" w14:textId="77777777" w:rsidR="003115FB" w:rsidRPr="00722ADE" w:rsidRDefault="003115FB" w:rsidP="00604E0F">
            <w:pPr>
              <w:rPr>
                <w:i w:val="0"/>
                <w:iCs w:val="0"/>
                <w:color w:val="777777"/>
                <w:sz w:val="23"/>
                <w:szCs w:val="23"/>
              </w:rPr>
            </w:pPr>
            <w:r w:rsidRPr="00722ADE">
              <w:rPr>
                <w:i w:val="0"/>
                <w:iCs w:val="0"/>
                <w:color w:val="777777"/>
                <w:sz w:val="23"/>
                <w:szCs w:val="23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1C1088" w14:textId="77777777" w:rsidR="003115FB" w:rsidRPr="00722ADE" w:rsidRDefault="003115FB" w:rsidP="00604E0F">
            <w:pPr>
              <w:rPr>
                <w:i w:val="0"/>
                <w:iCs w:val="0"/>
                <w:color w:val="777777"/>
                <w:sz w:val="23"/>
                <w:szCs w:val="23"/>
              </w:rPr>
            </w:pPr>
            <w:r w:rsidRPr="00722ADE">
              <w:rPr>
                <w:i w:val="0"/>
                <w:iCs w:val="0"/>
                <w:color w:val="777777"/>
                <w:sz w:val="23"/>
                <w:szCs w:val="23"/>
              </w:rPr>
              <w:t>0.04</w:t>
            </w:r>
          </w:p>
        </w:tc>
      </w:tr>
      <w:tr w:rsidR="003115FB" w:rsidRPr="00722ADE" w14:paraId="51E35B8E" w14:textId="77777777" w:rsidTr="00604E0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340A8E" w14:textId="77777777" w:rsidR="003115FB" w:rsidRPr="00722ADE" w:rsidRDefault="003115FB" w:rsidP="00604E0F">
            <w:pPr>
              <w:rPr>
                <w:i w:val="0"/>
                <w:iCs w:val="0"/>
                <w:color w:val="777777"/>
                <w:sz w:val="23"/>
                <w:szCs w:val="23"/>
              </w:rPr>
            </w:pPr>
            <w:r w:rsidRPr="00722ADE">
              <w:rPr>
                <w:i w:val="0"/>
                <w:iCs w:val="0"/>
                <w:color w:val="777777"/>
                <w:sz w:val="23"/>
                <w:szCs w:val="23"/>
              </w:rPr>
              <w:t>Other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85C500" w14:textId="77777777" w:rsidR="003115FB" w:rsidRPr="00722ADE" w:rsidRDefault="003115FB" w:rsidP="00604E0F">
            <w:pPr>
              <w:rPr>
                <w:i w:val="0"/>
                <w:iCs w:val="0"/>
                <w:color w:val="777777"/>
                <w:sz w:val="23"/>
                <w:szCs w:val="23"/>
              </w:rPr>
            </w:pPr>
            <w:r w:rsidRPr="00722ADE">
              <w:rPr>
                <w:i w:val="0"/>
                <w:iCs w:val="0"/>
                <w:color w:val="777777"/>
                <w:sz w:val="23"/>
                <w:szCs w:val="23"/>
              </w:rPr>
              <w:t>0.04</w:t>
            </w:r>
          </w:p>
        </w:tc>
      </w:tr>
    </w:tbl>
    <w:p w14:paraId="1A3C262A" w14:textId="77777777" w:rsidR="003115FB" w:rsidRPr="000C510F" w:rsidRDefault="003115FB" w:rsidP="003115FB">
      <w:pPr>
        <w:rPr>
          <w:i w:val="0"/>
          <w:iCs w:val="0"/>
        </w:rPr>
      </w:pPr>
    </w:p>
    <w:p w14:paraId="098F679A" w14:textId="77777777" w:rsidR="007B4B97" w:rsidRDefault="007B4B97"/>
    <w:sectPr w:rsidR="007B4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mes Kelleher" w:date="2023-02-21T21:35:00Z" w:initials="JK">
    <w:p w14:paraId="330107BC" w14:textId="77777777" w:rsidR="003115FB" w:rsidRDefault="003115FB" w:rsidP="003115FB">
      <w:r>
        <w:rPr>
          <w:rStyle w:val="CommentReference"/>
        </w:rPr>
        <w:annotationRef/>
      </w:r>
      <w:r>
        <w:rPr>
          <w:color w:val="000000"/>
        </w:rPr>
        <w:t>For now, I’ve split results by the categories in the review</w:t>
      </w:r>
    </w:p>
  </w:comment>
  <w:comment w:id="1" w:author="James Kelleher" w:date="2023-02-21T22:00:00Z" w:initials="JK">
    <w:p w14:paraId="49927DBB" w14:textId="77777777" w:rsidR="003115FB" w:rsidRDefault="003115FB" w:rsidP="003115FB">
      <w:r>
        <w:rPr>
          <w:rStyle w:val="CommentReference"/>
        </w:rPr>
        <w:annotationRef/>
      </w:r>
      <w:r>
        <w:t>Still trying to figure out which figures may actually be interesting for this section; covariates likely a good place for some in the results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0107BC" w15:done="0"/>
  <w15:commentEx w15:paraId="49927DB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FB7BB" w16cex:dateUtc="2023-02-21T10:35:00Z"/>
  <w16cex:commentExtensible w16cex:durableId="279FBD6B" w16cex:dateUtc="2023-02-21T1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0107BC" w16cid:durableId="279FB7BB"/>
  <w16cid:commentId w16cid:paraId="49927DBB" w16cid:durableId="279FBD6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3121B"/>
    <w:multiLevelType w:val="hybridMultilevel"/>
    <w:tmpl w:val="ABCC3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37847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mes Kelleher">
    <w15:presenceInfo w15:providerId="AD" w15:userId="S::kelleherj@student.unimelb.edu.au::e139489a-58b8-4281-bfaf-61a1a46096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FB"/>
    <w:rsid w:val="002C7278"/>
    <w:rsid w:val="003115FB"/>
    <w:rsid w:val="007B4B97"/>
    <w:rsid w:val="00DB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9EDC1"/>
  <w15:chartTrackingRefBased/>
  <w15:docId w15:val="{D6876856-C765-9043-8E79-CE159654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5FB"/>
    <w:pPr>
      <w:spacing w:after="200" w:line="288" w:lineRule="auto"/>
    </w:pPr>
    <w:rPr>
      <w:rFonts w:eastAsiaTheme="minorEastAsia"/>
      <w:i/>
      <w:iCs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5FB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5FB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5FB"/>
    <w:rPr>
      <w:rFonts w:asciiTheme="majorHAnsi" w:eastAsiaTheme="majorEastAsia" w:hAnsiTheme="majorHAnsi" w:cstheme="majorBidi"/>
      <w:b/>
      <w:bCs/>
      <w:i/>
      <w:iCs/>
      <w:color w:val="823B0B" w:themeColor="accent2" w:themeShade="7F"/>
      <w:kern w:val="0"/>
      <w:sz w:val="22"/>
      <w:szCs w:val="22"/>
      <w:shd w:val="clear" w:color="auto" w:fill="FBE4D5" w:themeFill="accent2" w:themeFillTint="33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115FB"/>
    <w:rPr>
      <w:rFonts w:asciiTheme="majorHAnsi" w:eastAsiaTheme="majorEastAsia" w:hAnsiTheme="majorHAnsi" w:cstheme="majorBidi"/>
      <w:b/>
      <w:bCs/>
      <w:i/>
      <w:iCs/>
      <w:color w:val="C45911" w:themeColor="accent2" w:themeShade="BF"/>
      <w:kern w:val="0"/>
      <w:sz w:val="22"/>
      <w:szCs w:val="22"/>
      <w14:ligatures w14:val="none"/>
    </w:rPr>
  </w:style>
  <w:style w:type="character" w:styleId="Strong">
    <w:name w:val="Strong"/>
    <w:uiPriority w:val="22"/>
    <w:qFormat/>
    <w:rsid w:val="003115FB"/>
    <w:rPr>
      <w:b/>
      <w:bCs/>
      <w:spacing w:val="0"/>
    </w:rPr>
  </w:style>
  <w:style w:type="paragraph" w:styleId="ListParagraph">
    <w:name w:val="List Paragraph"/>
    <w:basedOn w:val="Normal"/>
    <w:uiPriority w:val="34"/>
    <w:qFormat/>
    <w:rsid w:val="003115F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15FB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311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Saoirse Kelleher</dc:creator>
  <cp:keywords/>
  <dc:description/>
  <cp:lastModifiedBy>Saoirse Kelleher</cp:lastModifiedBy>
  <cp:revision>1</cp:revision>
  <dcterms:created xsi:type="dcterms:W3CDTF">2023-03-22T04:54:00Z</dcterms:created>
  <dcterms:modified xsi:type="dcterms:W3CDTF">2023-03-22T04:54:00Z</dcterms:modified>
</cp:coreProperties>
</file>