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E7EE" w14:textId="188278BB" w:rsidR="0044370C" w:rsidRPr="00554D1D" w:rsidRDefault="0044370C">
      <w:pPr>
        <w:rPr>
          <w:rFonts w:ascii="Times New Roman" w:hAnsi="Times New Roman" w:cs="Times New Roman"/>
        </w:rPr>
      </w:pPr>
      <w:r>
        <w:rPr>
          <w:rFonts w:ascii="Times New Roman" w:hAnsi="Times New Roman" w:cs="Times New Roman"/>
          <w:b/>
          <w:bCs/>
        </w:rPr>
        <w:t>Title:</w:t>
      </w:r>
      <w:r w:rsidR="00554D1D">
        <w:rPr>
          <w:rFonts w:ascii="Times New Roman" w:hAnsi="Times New Roman" w:cs="Times New Roman"/>
          <w:b/>
          <w:bCs/>
        </w:rPr>
        <w:t xml:space="preserve"> </w:t>
      </w:r>
      <w:r w:rsidR="00554D1D" w:rsidRPr="00554D1D">
        <w:rPr>
          <w:rFonts w:ascii="Times New Roman" w:hAnsi="Times New Roman" w:cs="Times New Roman"/>
        </w:rPr>
        <w:t xml:space="preserve">A review of </w:t>
      </w:r>
      <w:r w:rsidR="00554D1D">
        <w:rPr>
          <w:rFonts w:ascii="Times New Roman" w:hAnsi="Times New Roman" w:cs="Times New Roman"/>
        </w:rPr>
        <w:t>dynamic occupancy models (DOMs) in applied studies</w:t>
      </w:r>
    </w:p>
    <w:p w14:paraId="166BAEF5" w14:textId="4BAEF309" w:rsidR="0044370C" w:rsidRPr="0044370C" w:rsidRDefault="0044370C">
      <w:pPr>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rPr>
        <w:t>James Kelleher, Natalie Briscoe, Jane Elith, Gurutzeta Guillera-Arroita</w:t>
      </w:r>
    </w:p>
    <w:p w14:paraId="0F952DAD" w14:textId="19AD6EDC" w:rsidR="0044370C" w:rsidRPr="00807726" w:rsidRDefault="0044370C" w:rsidP="00554D1D">
      <w:pPr>
        <w:pBdr>
          <w:bottom w:val="single" w:sz="4" w:space="1" w:color="auto"/>
        </w:pBdr>
        <w:rPr>
          <w:rFonts w:ascii="Times New Roman" w:hAnsi="Times New Roman" w:cs="Times New Roman"/>
        </w:rPr>
      </w:pPr>
      <w:r>
        <w:rPr>
          <w:rFonts w:ascii="Times New Roman" w:hAnsi="Times New Roman" w:cs="Times New Roman"/>
          <w:b/>
          <w:bCs/>
        </w:rPr>
        <w:t>Target journal:</w:t>
      </w:r>
      <w:r w:rsidR="00807726">
        <w:rPr>
          <w:rFonts w:ascii="Times New Roman" w:hAnsi="Times New Roman" w:cs="Times New Roman"/>
          <w:b/>
          <w:bCs/>
        </w:rPr>
        <w:t xml:space="preserve"> </w:t>
      </w:r>
      <w:hyperlink r:id="rId6" w:history="1">
        <w:r w:rsidR="00807726" w:rsidRPr="00E90CD0">
          <w:rPr>
            <w:rStyle w:val="Hyperlink"/>
            <w:rFonts w:ascii="Times New Roman" w:hAnsi="Times New Roman" w:cs="Times New Roman"/>
          </w:rPr>
          <w:t>Ecography</w:t>
        </w:r>
      </w:hyperlink>
    </w:p>
    <w:p w14:paraId="66C3AE38" w14:textId="2D82A30C" w:rsidR="0044370C" w:rsidRDefault="0044370C">
      <w:pPr>
        <w:rPr>
          <w:rFonts w:ascii="Times New Roman" w:hAnsi="Times New Roman" w:cs="Times New Roman"/>
          <w:b/>
          <w:bCs/>
        </w:rPr>
      </w:pPr>
    </w:p>
    <w:p w14:paraId="07B5D4E3" w14:textId="605E6AF5" w:rsidR="00E90CD0" w:rsidRDefault="00E90CD0">
      <w:pPr>
        <w:rPr>
          <w:rFonts w:ascii="Times New Roman" w:hAnsi="Times New Roman" w:cs="Times New Roman"/>
          <w:b/>
          <w:bCs/>
        </w:rPr>
      </w:pPr>
    </w:p>
    <w:p w14:paraId="213A2EB8" w14:textId="77777777" w:rsidR="00554D1D" w:rsidRDefault="00554D1D">
      <w:pPr>
        <w:rPr>
          <w:rFonts w:ascii="Times New Roman" w:hAnsi="Times New Roman" w:cs="Times New Roman"/>
          <w:b/>
          <w:bCs/>
        </w:rPr>
      </w:pPr>
    </w:p>
    <w:p w14:paraId="5F72F70D" w14:textId="1D7D5B5B" w:rsidR="00E90CD0" w:rsidRDefault="00E90CD0">
      <w:pPr>
        <w:rPr>
          <w:rFonts w:ascii="Times New Roman" w:hAnsi="Times New Roman" w:cs="Times New Roman"/>
          <w:b/>
          <w:bCs/>
        </w:rPr>
      </w:pPr>
      <w:r>
        <w:rPr>
          <w:rFonts w:ascii="Times New Roman" w:hAnsi="Times New Roman" w:cs="Times New Roman"/>
          <w:b/>
          <w:bCs/>
        </w:rPr>
        <w:t>Abstract:</w:t>
      </w:r>
    </w:p>
    <w:p w14:paraId="6D267F3B" w14:textId="77777777" w:rsidR="00E90CD0" w:rsidRDefault="00E90CD0">
      <w:pPr>
        <w:rPr>
          <w:rFonts w:ascii="Times New Roman" w:hAnsi="Times New Roman" w:cs="Times New Roman"/>
          <w:b/>
          <w:bCs/>
        </w:rPr>
      </w:pPr>
    </w:p>
    <w:p w14:paraId="6365768D" w14:textId="77777777" w:rsidR="00E90CD0" w:rsidRDefault="00E90CD0">
      <w:pPr>
        <w:rPr>
          <w:rFonts w:ascii="Times New Roman" w:hAnsi="Times New Roman" w:cs="Times New Roman"/>
          <w:b/>
          <w:bCs/>
        </w:rPr>
      </w:pPr>
    </w:p>
    <w:p w14:paraId="3FF00860" w14:textId="5906D688" w:rsidR="00E90CD0" w:rsidRDefault="00E90CD0">
      <w:pPr>
        <w:rPr>
          <w:rFonts w:ascii="Times New Roman" w:hAnsi="Times New Roman" w:cs="Times New Roman"/>
          <w:b/>
          <w:bCs/>
        </w:rPr>
      </w:pPr>
      <w:r>
        <w:rPr>
          <w:rFonts w:ascii="Times New Roman" w:hAnsi="Times New Roman" w:cs="Times New Roman"/>
          <w:b/>
          <w:bCs/>
        </w:rPr>
        <w:t>Introduction:</w:t>
      </w:r>
    </w:p>
    <w:p w14:paraId="0A276A9A" w14:textId="77777777" w:rsidR="00A36756" w:rsidRDefault="00A36756">
      <w:pPr>
        <w:rPr>
          <w:rFonts w:ascii="Times New Roman" w:hAnsi="Times New Roman" w:cs="Times New Roman"/>
        </w:rPr>
      </w:pPr>
    </w:p>
    <w:p w14:paraId="616724A4" w14:textId="4CF59C17" w:rsidR="00E90CD0" w:rsidRDefault="00E90CD0">
      <w:pPr>
        <w:rPr>
          <w:rFonts w:ascii="Times New Roman" w:hAnsi="Times New Roman" w:cs="Times New Roman"/>
          <w:b/>
          <w:bCs/>
        </w:rPr>
      </w:pPr>
    </w:p>
    <w:p w14:paraId="05A8A32B" w14:textId="53B5AC7B" w:rsidR="00FD485D" w:rsidRPr="00FD485D" w:rsidRDefault="00E90CD0">
      <w:pPr>
        <w:rPr>
          <w:rFonts w:ascii="Times New Roman" w:hAnsi="Times New Roman" w:cs="Times New Roman"/>
          <w:b/>
          <w:bCs/>
        </w:rPr>
      </w:pPr>
      <w:r w:rsidRPr="00FD485D">
        <w:rPr>
          <w:rFonts w:ascii="Times New Roman" w:hAnsi="Times New Roman" w:cs="Times New Roman"/>
          <w:b/>
          <w:bCs/>
        </w:rPr>
        <w:t>Materials and Methods:</w:t>
      </w:r>
    </w:p>
    <w:p w14:paraId="42B29029" w14:textId="2EF507E8" w:rsidR="00A36756" w:rsidRDefault="00FD485D">
      <w:pPr>
        <w:rPr>
          <w:rFonts w:ascii="Times New Roman" w:hAnsi="Times New Roman" w:cs="Times New Roman"/>
        </w:rPr>
      </w:pPr>
      <w:r w:rsidRPr="00FD485D">
        <w:rPr>
          <w:rFonts w:ascii="Times New Roman" w:hAnsi="Times New Roman" w:cs="Times New Roman"/>
        </w:rPr>
        <w:t xml:space="preserve">This </w:t>
      </w:r>
      <w:r>
        <w:rPr>
          <w:rFonts w:ascii="Times New Roman" w:hAnsi="Times New Roman" w:cs="Times New Roman"/>
        </w:rPr>
        <w:t>review focuses on papers which model species occupancy state across multiple sites and seasons using real-world data. To qualify for inclusion, a paper must include a</w:t>
      </w:r>
      <w:r w:rsidR="006F4ED0">
        <w:rPr>
          <w:rFonts w:ascii="Times New Roman" w:hAnsi="Times New Roman" w:cs="Times New Roman"/>
        </w:rPr>
        <w:t xml:space="preserve"> study </w:t>
      </w:r>
      <w:r>
        <w:rPr>
          <w:rFonts w:ascii="Times New Roman" w:hAnsi="Times New Roman" w:cs="Times New Roman"/>
        </w:rPr>
        <w:t>which fits these criteria:</w:t>
      </w:r>
    </w:p>
    <w:p w14:paraId="69589C1D" w14:textId="6B021D45" w:rsidR="00FD485D" w:rsidRDefault="00FD485D" w:rsidP="00FD485D">
      <w:pPr>
        <w:pStyle w:val="ListParagraph"/>
        <w:numPr>
          <w:ilvl w:val="0"/>
          <w:numId w:val="1"/>
        </w:numPr>
        <w:rPr>
          <w:rFonts w:ascii="Times New Roman" w:hAnsi="Times New Roman" w:cs="Times New Roman"/>
        </w:rPr>
      </w:pPr>
      <w:r>
        <w:rPr>
          <w:rFonts w:ascii="Times New Roman" w:hAnsi="Times New Roman" w:cs="Times New Roman"/>
        </w:rPr>
        <w:t xml:space="preserve">Multiple sites which can exhibit multiple occupancy states </w:t>
      </w:r>
    </w:p>
    <w:p w14:paraId="1C4EF9B3" w14:textId="5C7F0AF3" w:rsidR="00CC607C" w:rsidRDefault="00FD485D" w:rsidP="00CC607C">
      <w:pPr>
        <w:pStyle w:val="ListParagraph"/>
        <w:numPr>
          <w:ilvl w:val="0"/>
          <w:numId w:val="1"/>
        </w:numPr>
        <w:rPr>
          <w:rFonts w:ascii="Times New Roman" w:hAnsi="Times New Roman" w:cs="Times New Roman"/>
        </w:rPr>
      </w:pPr>
      <w:r>
        <w:rPr>
          <w:rFonts w:ascii="Times New Roman" w:hAnsi="Times New Roman" w:cs="Times New Roman"/>
        </w:rPr>
        <w:t>Multiple</w:t>
      </w:r>
      <w:r w:rsidR="00371B7B">
        <w:rPr>
          <w:rFonts w:ascii="Times New Roman" w:hAnsi="Times New Roman" w:cs="Times New Roman"/>
        </w:rPr>
        <w:t xml:space="preserve"> time-steps between which occupancy state may change</w:t>
      </w:r>
    </w:p>
    <w:p w14:paraId="10D3F52E" w14:textId="4A61B595" w:rsidR="00CC607C" w:rsidRPr="00CC607C" w:rsidRDefault="00CC607C" w:rsidP="00CC607C">
      <w:pPr>
        <w:pStyle w:val="ListParagraph"/>
        <w:numPr>
          <w:ilvl w:val="0"/>
          <w:numId w:val="1"/>
        </w:numPr>
        <w:rPr>
          <w:rFonts w:ascii="Times New Roman" w:hAnsi="Times New Roman" w:cs="Times New Roman"/>
        </w:rPr>
      </w:pPr>
      <w:r>
        <w:rPr>
          <w:rFonts w:ascii="Times New Roman" w:hAnsi="Times New Roman" w:cs="Times New Roman"/>
        </w:rPr>
        <w:t>Must model transitions between states as a Markovian process (i.e., not fitting independent occupancy models for each time step.)</w:t>
      </w:r>
    </w:p>
    <w:p w14:paraId="54DC3A45" w14:textId="01C4A27D" w:rsidR="00FD485D" w:rsidRPr="00FD485D" w:rsidRDefault="00FD485D" w:rsidP="00FD485D">
      <w:pPr>
        <w:pStyle w:val="ListParagraph"/>
        <w:numPr>
          <w:ilvl w:val="0"/>
          <w:numId w:val="1"/>
        </w:numPr>
        <w:rPr>
          <w:rFonts w:ascii="Times New Roman" w:hAnsi="Times New Roman" w:cs="Times New Roman"/>
        </w:rPr>
      </w:pPr>
      <w:r>
        <w:rPr>
          <w:rFonts w:ascii="Times New Roman" w:hAnsi="Times New Roman" w:cs="Times New Roman"/>
        </w:rPr>
        <w:t>Real-world data – not solely mathematical theory or simulated data</w:t>
      </w:r>
    </w:p>
    <w:p w14:paraId="04660F84" w14:textId="77777777" w:rsidR="00FD485D" w:rsidRDefault="00FD485D">
      <w:pPr>
        <w:rPr>
          <w:rFonts w:ascii="Times New Roman" w:hAnsi="Times New Roman" w:cs="Times New Roman"/>
          <w:b/>
          <w:bCs/>
        </w:rPr>
      </w:pPr>
    </w:p>
    <w:p w14:paraId="4B4B153E" w14:textId="3FD17E64" w:rsidR="0087359B" w:rsidRDefault="0087359B" w:rsidP="0087359B">
      <w:pPr>
        <w:rPr>
          <w:rFonts w:ascii="Times New Roman" w:hAnsi="Times New Roman" w:cs="Times New Roman"/>
        </w:rPr>
      </w:pPr>
      <w:r>
        <w:rPr>
          <w:rFonts w:ascii="Times New Roman" w:hAnsi="Times New Roman" w:cs="Times New Roman"/>
        </w:rPr>
        <w:t xml:space="preserve">This review was conducted in two phases. In the first a preliminary review was conducted to clarify which papers should be included, solidify key focal areas for the review, and determine how to best objectively describe the papers reviewed. The results of this preliminary review were </w:t>
      </w:r>
      <w:r w:rsidR="004765C3">
        <w:rPr>
          <w:rFonts w:ascii="Times New Roman" w:hAnsi="Times New Roman" w:cs="Times New Roman"/>
        </w:rPr>
        <w:t>assessed, and protocols adjusted based on the findings. This was followed by the formal review phase</w:t>
      </w:r>
      <w:r>
        <w:rPr>
          <w:rFonts w:ascii="Times New Roman" w:hAnsi="Times New Roman" w:cs="Times New Roman"/>
        </w:rPr>
        <w:t xml:space="preserve"> </w:t>
      </w:r>
      <w:r w:rsidR="004765C3">
        <w:rPr>
          <w:rFonts w:ascii="Times New Roman" w:hAnsi="Times New Roman" w:cs="Times New Roman"/>
        </w:rPr>
        <w:t xml:space="preserve">in which </w:t>
      </w:r>
      <w:r>
        <w:rPr>
          <w:rFonts w:ascii="Times New Roman" w:hAnsi="Times New Roman" w:cs="Times New Roman"/>
        </w:rPr>
        <w:t xml:space="preserve">additional papers were solicited to address deficits in the preliminary paper library and all papers were assessed. </w:t>
      </w:r>
      <w:r w:rsidR="004765C3">
        <w:rPr>
          <w:rFonts w:ascii="Times New Roman" w:hAnsi="Times New Roman" w:cs="Times New Roman"/>
        </w:rPr>
        <w:t xml:space="preserve">All results presented in this review are derived from the formal review phase. </w:t>
      </w:r>
    </w:p>
    <w:p w14:paraId="678DD9B7" w14:textId="557C3147" w:rsidR="00A36756" w:rsidRDefault="00A36756">
      <w:pPr>
        <w:rPr>
          <w:rFonts w:ascii="Times New Roman" w:hAnsi="Times New Roman" w:cs="Times New Roman"/>
        </w:rPr>
      </w:pPr>
    </w:p>
    <w:p w14:paraId="187B5AF8" w14:textId="61E0555C" w:rsidR="004765C3" w:rsidRPr="004765C3" w:rsidRDefault="004765C3">
      <w:pPr>
        <w:rPr>
          <w:rFonts w:ascii="Times New Roman" w:hAnsi="Times New Roman" w:cs="Times New Roman"/>
          <w:i/>
          <w:iCs/>
        </w:rPr>
      </w:pPr>
      <w:r>
        <w:rPr>
          <w:rFonts w:ascii="Times New Roman" w:hAnsi="Times New Roman" w:cs="Times New Roman"/>
          <w:i/>
          <w:iCs/>
        </w:rPr>
        <w:t>Preliminary review</w:t>
      </w:r>
    </w:p>
    <w:p w14:paraId="713B83E2" w14:textId="77777777" w:rsidR="00685A61" w:rsidRDefault="004765C3">
      <w:pPr>
        <w:rPr>
          <w:rFonts w:ascii="Times New Roman" w:hAnsi="Times New Roman" w:cs="Times New Roman"/>
        </w:rPr>
      </w:pPr>
      <w:r>
        <w:rPr>
          <w:rFonts w:ascii="Times New Roman" w:hAnsi="Times New Roman" w:cs="Times New Roman"/>
        </w:rPr>
        <w:t>In the first phase, key terms were selected to capture papers applying the method of interest:</w:t>
      </w:r>
      <w:r w:rsidR="00F4470B">
        <w:rPr>
          <w:rFonts w:ascii="Times New Roman" w:hAnsi="Times New Roman" w:cs="Times New Roman"/>
        </w:rPr>
        <w:t xml:space="preserve"> models of species occupancy </w:t>
      </w:r>
      <w:r w:rsidR="00584817">
        <w:rPr>
          <w:rFonts w:ascii="Times New Roman" w:hAnsi="Times New Roman" w:cs="Times New Roman"/>
        </w:rPr>
        <w:t xml:space="preserve">dynamics </w:t>
      </w:r>
      <w:r w:rsidR="00F4470B">
        <w:rPr>
          <w:rFonts w:ascii="Times New Roman" w:hAnsi="Times New Roman" w:cs="Times New Roman"/>
        </w:rPr>
        <w:t xml:space="preserve">across </w:t>
      </w:r>
      <w:r w:rsidR="00584817">
        <w:rPr>
          <w:rFonts w:ascii="Times New Roman" w:hAnsi="Times New Roman" w:cs="Times New Roman"/>
        </w:rPr>
        <w:t xml:space="preserve">multiple sites and time-steps </w:t>
      </w:r>
      <w:r w:rsidR="00F4470B">
        <w:rPr>
          <w:rFonts w:ascii="Times New Roman" w:hAnsi="Times New Roman" w:cs="Times New Roman"/>
        </w:rPr>
        <w:t>which fit models to real data (i.e., not papers using only simulated data or mathematical descriptions of models). Following conversations with co-authors and other experts, four terms were selected to describe this</w:t>
      </w:r>
      <w:r>
        <w:rPr>
          <w:rFonts w:ascii="Times New Roman" w:hAnsi="Times New Roman" w:cs="Times New Roman"/>
        </w:rPr>
        <w:t xml:space="preserve"> broad</w:t>
      </w:r>
      <w:r w:rsidR="00F4470B">
        <w:rPr>
          <w:rFonts w:ascii="Times New Roman" w:hAnsi="Times New Roman" w:cs="Times New Roman"/>
        </w:rPr>
        <w:t xml:space="preserve"> model class: “dynamic occupancy model</w:t>
      </w:r>
      <w:r>
        <w:rPr>
          <w:rFonts w:ascii="Times New Roman" w:hAnsi="Times New Roman" w:cs="Times New Roman"/>
        </w:rPr>
        <w:t xml:space="preserve"> (DOM)</w:t>
      </w:r>
      <w:r w:rsidR="00F4470B">
        <w:rPr>
          <w:rFonts w:ascii="Times New Roman" w:hAnsi="Times New Roman" w:cs="Times New Roman"/>
        </w:rPr>
        <w:t>,” “occupancy dynamics model</w:t>
      </w:r>
      <w:r>
        <w:rPr>
          <w:rFonts w:ascii="Times New Roman" w:hAnsi="Times New Roman" w:cs="Times New Roman"/>
        </w:rPr>
        <w:t xml:space="preserve"> (ODM)</w:t>
      </w:r>
      <w:r w:rsidR="00F4470B">
        <w:rPr>
          <w:rFonts w:ascii="Times New Roman" w:hAnsi="Times New Roman" w:cs="Times New Roman"/>
        </w:rPr>
        <w:t>”, “multi-season occupancy model</w:t>
      </w:r>
      <w:r>
        <w:rPr>
          <w:rFonts w:ascii="Times New Roman" w:hAnsi="Times New Roman" w:cs="Times New Roman"/>
        </w:rPr>
        <w:t xml:space="preserve"> (MSOM)</w:t>
      </w:r>
      <w:r w:rsidR="00F4470B">
        <w:rPr>
          <w:rFonts w:ascii="Times New Roman" w:hAnsi="Times New Roman" w:cs="Times New Roman"/>
        </w:rPr>
        <w:t>,” and “stochastic patch occupancy model</w:t>
      </w:r>
      <w:r>
        <w:rPr>
          <w:rFonts w:ascii="Times New Roman" w:hAnsi="Times New Roman" w:cs="Times New Roman"/>
        </w:rPr>
        <w:t xml:space="preserve"> (SPOM)</w:t>
      </w:r>
      <w:r w:rsidR="00584817">
        <w:rPr>
          <w:rFonts w:ascii="Times New Roman" w:hAnsi="Times New Roman" w:cs="Times New Roman"/>
        </w:rPr>
        <w:t>.</w:t>
      </w:r>
      <w:r w:rsidR="00F4470B">
        <w:rPr>
          <w:rFonts w:ascii="Times New Roman" w:hAnsi="Times New Roman" w:cs="Times New Roman"/>
        </w:rPr>
        <w:t>”</w:t>
      </w:r>
    </w:p>
    <w:p w14:paraId="7666EF7A" w14:textId="0F4CBE92" w:rsidR="0022478E" w:rsidRDefault="00685A61">
      <w:pPr>
        <w:rPr>
          <w:rFonts w:ascii="Times New Roman" w:hAnsi="Times New Roman" w:cs="Times New Roman"/>
        </w:rPr>
      </w:pPr>
      <w:r>
        <w:rPr>
          <w:rFonts w:ascii="Times New Roman" w:hAnsi="Times New Roman" w:cs="Times New Roman"/>
        </w:rPr>
        <w:t>Queries for each term were made on Google Scholar (see Appendix I for details). The first 100 records for each term were considered for inclusion. Papers which were clearly not in the field of ecology, not in English, or not available from Google or through standard University search engines were immediately discarded. 287 papers remained and were saved to a spreadsheet. These papers were stratified by the search query they fell under and time-period of their publication date (defined as 2000-2005, 2005-2010, 2010-2015, 2015-</w:t>
      </w:r>
      <w:r w:rsidR="0022478E">
        <w:rPr>
          <w:rFonts w:ascii="Times New Roman" w:hAnsi="Times New Roman" w:cs="Times New Roman"/>
        </w:rPr>
        <w:t>2021)</w:t>
      </w:r>
      <w:r>
        <w:rPr>
          <w:rFonts w:ascii="Times New Roman" w:hAnsi="Times New Roman" w:cs="Times New Roman"/>
        </w:rPr>
        <w:t xml:space="preserve">. </w:t>
      </w:r>
      <w:r w:rsidR="0022478E">
        <w:rPr>
          <w:rFonts w:ascii="Times New Roman" w:hAnsi="Times New Roman" w:cs="Times New Roman"/>
        </w:rPr>
        <w:t>Papers</w:t>
      </w:r>
      <w:r>
        <w:rPr>
          <w:rFonts w:ascii="Times New Roman" w:hAnsi="Times New Roman" w:cs="Times New Roman"/>
        </w:rPr>
        <w:t xml:space="preserve"> were assigned ranks with a random number generator</w:t>
      </w:r>
      <w:r w:rsidR="0022478E">
        <w:rPr>
          <w:rFonts w:ascii="Times New Roman" w:hAnsi="Times New Roman" w:cs="Times New Roman"/>
        </w:rPr>
        <w:t xml:space="preserve">. Those papers ranked within the lowest 5 or 25% of their query/time-period strata (whichever was larger) were included in the preliminary review. If after reading it a paper did not qualify for inclusion, it was excluded and replaced by the next lowest paper in its strata. Each paper was </w:t>
      </w:r>
      <w:r w:rsidR="004D2205">
        <w:rPr>
          <w:rFonts w:ascii="Times New Roman" w:hAnsi="Times New Roman" w:cs="Times New Roman"/>
        </w:rPr>
        <w:t>read by J.K.,</w:t>
      </w:r>
      <w:r w:rsidR="0022478E">
        <w:rPr>
          <w:rFonts w:ascii="Times New Roman" w:hAnsi="Times New Roman" w:cs="Times New Roman"/>
        </w:rPr>
        <w:t xml:space="preserve"> and its findings </w:t>
      </w:r>
      <w:r w:rsidR="004D2205">
        <w:rPr>
          <w:rFonts w:ascii="Times New Roman" w:hAnsi="Times New Roman" w:cs="Times New Roman"/>
        </w:rPr>
        <w:t xml:space="preserve">were </w:t>
      </w:r>
      <w:r w:rsidR="0022478E">
        <w:rPr>
          <w:rFonts w:ascii="Times New Roman" w:hAnsi="Times New Roman" w:cs="Times New Roman"/>
        </w:rPr>
        <w:t xml:space="preserve">described in a structured spreadsheet including categories for </w:t>
      </w:r>
      <w:r w:rsidR="007B3B3E">
        <w:rPr>
          <w:rFonts w:ascii="Times New Roman" w:hAnsi="Times New Roman" w:cs="Times New Roman"/>
        </w:rPr>
        <w:t xml:space="preserve">study data, </w:t>
      </w:r>
      <w:r w:rsidR="007B3B3E">
        <w:rPr>
          <w:rFonts w:ascii="Times New Roman" w:hAnsi="Times New Roman" w:cs="Times New Roman"/>
        </w:rPr>
        <w:lastRenderedPageBreak/>
        <w:t>objectives, taxa, location, data collection, detection, covariates, modelling, and outputs. 75 papers were ultimately included in the preliminary review.</w:t>
      </w:r>
    </w:p>
    <w:p w14:paraId="1AB8E267" w14:textId="41D25A1E" w:rsidR="004765C3" w:rsidRDefault="004765C3">
      <w:pPr>
        <w:rPr>
          <w:rFonts w:ascii="Times New Roman" w:hAnsi="Times New Roman" w:cs="Times New Roman"/>
        </w:rPr>
      </w:pPr>
    </w:p>
    <w:p w14:paraId="3DD7FC6D" w14:textId="624B221D" w:rsidR="004765C3" w:rsidRDefault="004765C3">
      <w:pPr>
        <w:rPr>
          <w:rFonts w:ascii="Times New Roman" w:hAnsi="Times New Roman" w:cs="Times New Roman"/>
          <w:i/>
          <w:iCs/>
        </w:rPr>
      </w:pPr>
      <w:r>
        <w:rPr>
          <w:rFonts w:ascii="Times New Roman" w:hAnsi="Times New Roman" w:cs="Times New Roman"/>
          <w:i/>
          <w:iCs/>
        </w:rPr>
        <w:t>Preliminary findings</w:t>
      </w:r>
    </w:p>
    <w:p w14:paraId="432A2DF3" w14:textId="4431A9DB" w:rsidR="004765C3" w:rsidRDefault="004765C3">
      <w:pPr>
        <w:rPr>
          <w:rFonts w:ascii="Times New Roman" w:hAnsi="Times New Roman" w:cs="Times New Roman"/>
          <w:i/>
          <w:iCs/>
        </w:rPr>
      </w:pPr>
    </w:p>
    <w:p w14:paraId="404E0396" w14:textId="798778F1" w:rsidR="004765C3" w:rsidRDefault="004765C3">
      <w:pPr>
        <w:rPr>
          <w:rFonts w:ascii="Times New Roman" w:hAnsi="Times New Roman" w:cs="Times New Roman"/>
          <w:i/>
          <w:iCs/>
        </w:rPr>
      </w:pPr>
    </w:p>
    <w:p w14:paraId="5D37B561" w14:textId="77777777" w:rsidR="004765C3" w:rsidRDefault="004765C3">
      <w:pPr>
        <w:rPr>
          <w:rFonts w:ascii="Times New Roman" w:hAnsi="Times New Roman" w:cs="Times New Roman"/>
          <w:i/>
          <w:iCs/>
        </w:rPr>
      </w:pPr>
    </w:p>
    <w:p w14:paraId="064BFFA9" w14:textId="277974ED" w:rsidR="004765C3" w:rsidRPr="004765C3" w:rsidRDefault="004765C3">
      <w:pPr>
        <w:rPr>
          <w:rFonts w:ascii="Times New Roman" w:hAnsi="Times New Roman" w:cs="Times New Roman"/>
          <w:i/>
          <w:iCs/>
        </w:rPr>
      </w:pPr>
      <w:r>
        <w:rPr>
          <w:rFonts w:ascii="Times New Roman" w:hAnsi="Times New Roman" w:cs="Times New Roman"/>
          <w:i/>
          <w:iCs/>
        </w:rPr>
        <w:t>Formal review</w:t>
      </w:r>
    </w:p>
    <w:p w14:paraId="51DC8327" w14:textId="77777777" w:rsidR="004765C3" w:rsidRPr="004765C3" w:rsidRDefault="004765C3">
      <w:pPr>
        <w:rPr>
          <w:rFonts w:ascii="Times New Roman" w:hAnsi="Times New Roman" w:cs="Times New Roman"/>
        </w:rPr>
      </w:pPr>
    </w:p>
    <w:p w14:paraId="4CF12BDF" w14:textId="5B2CEFD7" w:rsidR="00E90CD0" w:rsidRDefault="00E90CD0">
      <w:pPr>
        <w:rPr>
          <w:rFonts w:ascii="Times New Roman" w:hAnsi="Times New Roman" w:cs="Times New Roman"/>
          <w:b/>
          <w:bCs/>
        </w:rPr>
      </w:pPr>
    </w:p>
    <w:p w14:paraId="65F9DF2C" w14:textId="3DF3938B" w:rsidR="00E90CD0" w:rsidRDefault="00E90CD0">
      <w:pPr>
        <w:rPr>
          <w:rFonts w:ascii="Times New Roman" w:hAnsi="Times New Roman" w:cs="Times New Roman"/>
          <w:b/>
          <w:bCs/>
        </w:rPr>
      </w:pPr>
    </w:p>
    <w:p w14:paraId="44701F4D" w14:textId="497CA4F0" w:rsidR="00E90CD0" w:rsidRDefault="00E90CD0">
      <w:pPr>
        <w:rPr>
          <w:rFonts w:ascii="Times New Roman" w:hAnsi="Times New Roman" w:cs="Times New Roman"/>
          <w:b/>
          <w:bCs/>
        </w:rPr>
      </w:pPr>
      <w:r>
        <w:rPr>
          <w:rFonts w:ascii="Times New Roman" w:hAnsi="Times New Roman" w:cs="Times New Roman"/>
          <w:b/>
          <w:bCs/>
        </w:rPr>
        <w:t>Results:</w:t>
      </w:r>
    </w:p>
    <w:p w14:paraId="4DD05C56" w14:textId="4D731E37" w:rsidR="00E90CD0" w:rsidRDefault="00E90CD0">
      <w:pPr>
        <w:rPr>
          <w:rFonts w:ascii="Times New Roman" w:hAnsi="Times New Roman" w:cs="Times New Roman"/>
          <w:b/>
          <w:bCs/>
        </w:rPr>
      </w:pPr>
    </w:p>
    <w:p w14:paraId="545B0F0D" w14:textId="445D5537" w:rsidR="00E90CD0" w:rsidRDefault="00E90CD0">
      <w:pPr>
        <w:rPr>
          <w:rFonts w:ascii="Times New Roman" w:hAnsi="Times New Roman" w:cs="Times New Roman"/>
          <w:b/>
          <w:bCs/>
        </w:rPr>
      </w:pPr>
    </w:p>
    <w:p w14:paraId="4B9B039C" w14:textId="14E64F57" w:rsidR="00E90CD0" w:rsidRDefault="00E90CD0">
      <w:pPr>
        <w:rPr>
          <w:rFonts w:ascii="Times New Roman" w:hAnsi="Times New Roman" w:cs="Times New Roman"/>
          <w:b/>
          <w:bCs/>
        </w:rPr>
      </w:pPr>
    </w:p>
    <w:p w14:paraId="627E8403" w14:textId="2D091591" w:rsidR="00E90CD0" w:rsidRDefault="00E90CD0">
      <w:pPr>
        <w:rPr>
          <w:rFonts w:ascii="Times New Roman" w:hAnsi="Times New Roman" w:cs="Times New Roman"/>
          <w:b/>
          <w:bCs/>
        </w:rPr>
      </w:pPr>
      <w:r>
        <w:rPr>
          <w:rFonts w:ascii="Times New Roman" w:hAnsi="Times New Roman" w:cs="Times New Roman"/>
          <w:b/>
          <w:bCs/>
        </w:rPr>
        <w:t>Discussion:</w:t>
      </w:r>
    </w:p>
    <w:p w14:paraId="508D2136" w14:textId="513FF4AD" w:rsidR="00E90CD0" w:rsidRDefault="00E90CD0">
      <w:pPr>
        <w:rPr>
          <w:rFonts w:ascii="Times New Roman" w:hAnsi="Times New Roman" w:cs="Times New Roman"/>
          <w:b/>
          <w:bCs/>
        </w:rPr>
      </w:pPr>
    </w:p>
    <w:p w14:paraId="1D9A6572" w14:textId="47327CA9" w:rsidR="00E90CD0" w:rsidRDefault="00E90CD0">
      <w:pPr>
        <w:rPr>
          <w:rFonts w:ascii="Times New Roman" w:hAnsi="Times New Roman" w:cs="Times New Roman"/>
          <w:b/>
          <w:bCs/>
        </w:rPr>
      </w:pPr>
    </w:p>
    <w:p w14:paraId="76E54CB6" w14:textId="55BCE2D8" w:rsidR="00E90CD0" w:rsidRDefault="00E90CD0">
      <w:pPr>
        <w:rPr>
          <w:rFonts w:ascii="Times New Roman" w:hAnsi="Times New Roman" w:cs="Times New Roman"/>
          <w:b/>
          <w:bCs/>
        </w:rPr>
      </w:pPr>
    </w:p>
    <w:p w14:paraId="4A5754B5" w14:textId="0AC8EF16" w:rsidR="00E90CD0" w:rsidRDefault="00E90CD0">
      <w:pPr>
        <w:rPr>
          <w:rFonts w:ascii="Times New Roman" w:hAnsi="Times New Roman" w:cs="Times New Roman"/>
          <w:b/>
          <w:bCs/>
        </w:rPr>
      </w:pPr>
      <w:r>
        <w:rPr>
          <w:rFonts w:ascii="Times New Roman" w:hAnsi="Times New Roman" w:cs="Times New Roman"/>
          <w:b/>
          <w:bCs/>
        </w:rPr>
        <w:t>Conclusion:</w:t>
      </w:r>
    </w:p>
    <w:p w14:paraId="5988C4AE" w14:textId="77777777" w:rsidR="00E90CD0" w:rsidRPr="0044370C" w:rsidRDefault="00E90CD0">
      <w:pPr>
        <w:rPr>
          <w:rFonts w:ascii="Times New Roman" w:hAnsi="Times New Roman" w:cs="Times New Roman"/>
          <w:b/>
          <w:bCs/>
        </w:rPr>
      </w:pPr>
    </w:p>
    <w:sectPr w:rsidR="00E90CD0" w:rsidRPr="00443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C526E"/>
    <w:multiLevelType w:val="hybridMultilevel"/>
    <w:tmpl w:val="FCF01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67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3C"/>
    <w:rsid w:val="0022478E"/>
    <w:rsid w:val="002C7278"/>
    <w:rsid w:val="00371B7B"/>
    <w:rsid w:val="0044370C"/>
    <w:rsid w:val="004765C3"/>
    <w:rsid w:val="004D2205"/>
    <w:rsid w:val="00554D1D"/>
    <w:rsid w:val="00584817"/>
    <w:rsid w:val="00685A61"/>
    <w:rsid w:val="006F4ED0"/>
    <w:rsid w:val="007B3B3E"/>
    <w:rsid w:val="007B4B97"/>
    <w:rsid w:val="00807726"/>
    <w:rsid w:val="0087359B"/>
    <w:rsid w:val="00A36756"/>
    <w:rsid w:val="00CC607C"/>
    <w:rsid w:val="00D76A3C"/>
    <w:rsid w:val="00E90CD0"/>
    <w:rsid w:val="00F4470B"/>
    <w:rsid w:val="00FD48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D1E0"/>
  <w15:chartTrackingRefBased/>
  <w15:docId w15:val="{672E2532-844F-CF4B-856E-0701BC1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CD0"/>
    <w:rPr>
      <w:color w:val="0563C1" w:themeColor="hyperlink"/>
      <w:u w:val="single"/>
    </w:rPr>
  </w:style>
  <w:style w:type="character" w:styleId="UnresolvedMention">
    <w:name w:val="Unresolved Mention"/>
    <w:basedOn w:val="DefaultParagraphFont"/>
    <w:uiPriority w:val="99"/>
    <w:semiHidden/>
    <w:unhideWhenUsed/>
    <w:rsid w:val="00E90CD0"/>
    <w:rPr>
      <w:color w:val="605E5C"/>
      <w:shd w:val="clear" w:color="auto" w:fill="E1DFDD"/>
    </w:rPr>
  </w:style>
  <w:style w:type="paragraph" w:styleId="ListParagraph">
    <w:name w:val="List Paragraph"/>
    <w:basedOn w:val="Normal"/>
    <w:uiPriority w:val="34"/>
    <w:qFormat/>
    <w:rsid w:val="00FD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ography.org/authors/author-guidelin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FA69-CD5F-9B4E-B7B1-CEC4F77C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8</cp:revision>
  <dcterms:created xsi:type="dcterms:W3CDTF">2022-09-06T04:44:00Z</dcterms:created>
  <dcterms:modified xsi:type="dcterms:W3CDTF">2022-09-09T05:34:00Z</dcterms:modified>
</cp:coreProperties>
</file>