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8"/>
          <w:sz w:val="40"/>
        </w:rPr>
        <w:t>VAIC2026</w:t>
      </w:r>
    </w:p>
    <w:p>
      <w:pPr>
        <w:jc w:val="center"/>
      </w:pPr>
      <w:r>
        <w:rPr>
          <w:b/>
          <w:color w:val="17365D"/>
          <w:sz w:val="50"/>
        </w:rPr>
        <w:t>COMPLIANCE REGULATORY IMPACT ASSISTANT</w:t>
      </w:r>
    </w:p>
    <w:p>
      <w:pPr>
        <w:jc w:val="center"/>
      </w:pPr>
      <w:r>
        <w:rPr>
          <w:b/>
          <w:color w:val="1F4E78"/>
          <w:sz w:val="36"/>
        </w:rPr>
        <w:t>Master Refactor &amp; AI Coding Specification</w:t>
      </w:r>
    </w:p>
    <w:p>
      <w:pPr>
        <w:jc w:val="center"/>
      </w:pPr>
      <w:r>
        <w:rPr>
          <w:b/>
          <w:i w:val="0"/>
          <w:sz w:val="22"/>
        </w:rPr>
        <w:t>Tổ chức lại repository · Viết lại core · Thiết kế lại UI · Chỉnh lại mô tả sản phẩm</w:t>
      </w:r>
    </w:p>
    <w:p>
      <w:pPr>
        <w:jc w:val="center"/>
      </w:pPr>
      <w:r>
        <w:rPr>
          <w:b w:val="0"/>
          <w:i/>
          <w:color w:val="666666"/>
          <w:sz w:val="18"/>
        </w:rPr>
        <w:t>Nguồn đánh giá: VAIC2026-hehehe-dev (1).zip</w:t>
      </w:r>
    </w:p>
    <w:p>
      <w:pPr>
        <w:spacing w:before="900"/>
        <w:jc w:val="center"/>
      </w:pPr>
      <w:r>
        <w:rPr>
          <w:sz w:val="22"/>
        </w:rPr>
        <w:t>Mục đích: Có thể đưa nguyên tài liệu này cho một AI Coding Agent để refactor toàn bộ dự án theo một hướng thống nhất, có thể kiểm thử và demo được.</w:t>
      </w:r>
    </w:p>
    <w:tbl>
      <w:tblPr>
        <w:tblW w:type="auto" w:w="0"/>
        <w:jc w:val="center"/>
        <w:tblLayout w:type="autofit"/>
        <w:tblLook w:firstColumn="1" w:firstRow="1" w:lastColumn="0" w:lastRow="0" w:noHBand="0" w:noVBand="1" w:val="04A0"/>
      </w:tblPr>
      <w:tblGrid>
        <w:gridCol w:w="10080"/>
      </w:tblGrid>
      <w:tr>
        <w:tc>
          <w:tcPr>
            <w:tcW w:type="dxa" w:w="10080"/>
            <w:shd w:fill="D9EAF7"/>
            <w:tcBorders>
              <w:top w:val="single" w:sz="8" w:color="1F4E78"/>
              <w:left w:val="single" w:sz="8" w:color="1F4E78"/>
              <w:bottom w:val="single" w:sz="8" w:color="1F4E78"/>
              <w:right w:val="single" w:sz="8" w:color="1F4E78"/>
            </w:tcBorders>
          </w:tcPr>
          <w:p>
            <w:r>
              <w:rPr>
                <w:b/>
                <w:color w:val="1F4E78"/>
              </w:rPr>
              <w:t>NGUYÊN TẮC TRUNG TÂM</w:t>
              <w:br/>
            </w:r>
            <w:r>
              <w:t>Chỉ phục vụ một persona nghiệp vụ: Compliance Officer. Chỉ giải quyết một workflow: văn bản pháp luật thay đổi → phân tích thay đổi → human review → xác định policy nội bộ bị ảnh hưởng → sinh Regulatory Impact Report.</w:t>
            </w:r>
          </w:p>
        </w:tc>
      </w:tr>
    </w:tbl>
    <w:p>
      <w:pPr>
        <w:spacing w:after="0"/>
      </w:pPr>
    </w:p>
    <w:p>
      <w:r>
        <w:br w:type="page"/>
      </w:r>
    </w:p>
    <w:p>
      <w:pPr>
        <w:pStyle w:val="Heading1"/>
        <w:keepNext/>
      </w:pPr>
      <w:r>
        <w:t>Thông tin tài liệu</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Thuộc tính</w:t>
            </w:r>
          </w:p>
        </w:tc>
        <w:tc>
          <w:tcPr>
            <w:tcW w:type="dxa" w:w="5040"/>
            <w:shd w:fill="17365D"/>
            <w:vAlign w:val="center"/>
          </w:tcPr>
          <w:p>
            <w:pPr>
              <w:jc w:val="center"/>
            </w:pPr>
            <w:r>
              <w:rPr>
                <w:b/>
                <w:color w:val="FFFFFF"/>
                <w:sz w:val="17"/>
              </w:rPr>
              <w:t>Giá trị</w:t>
            </w:r>
          </w:p>
        </w:tc>
      </w:tr>
      <w:tr>
        <w:tc>
          <w:tcPr>
            <w:tcW w:type="dxa" w:w="5040"/>
            <w:vAlign w:val="top"/>
            <w:shd w:fill="F8FAFC"/>
          </w:tcPr>
          <w:p>
            <w:pPr>
              <w:spacing w:after="20"/>
            </w:pPr>
            <w:r>
              <w:rPr>
                <w:sz w:val="17"/>
              </w:rPr>
              <w:t>Tên specification</w:t>
            </w:r>
          </w:p>
        </w:tc>
        <w:tc>
          <w:tcPr>
            <w:tcW w:type="dxa" w:w="5040"/>
            <w:vAlign w:val="top"/>
            <w:shd w:fill="F8FAFC"/>
          </w:tcPr>
          <w:p>
            <w:pPr>
              <w:spacing w:after="20"/>
            </w:pPr>
            <w:r>
              <w:rPr>
                <w:sz w:val="17"/>
              </w:rPr>
              <w:t>VAIC2026 Compliance Regulatory Impact Assistant — Master Refactor Specification</w:t>
            </w:r>
          </w:p>
        </w:tc>
      </w:tr>
      <w:tr>
        <w:tc>
          <w:tcPr>
            <w:tcW w:type="dxa" w:w="5040"/>
            <w:vAlign w:val="top"/>
          </w:tcPr>
          <w:p>
            <w:pPr>
              <w:spacing w:after="20"/>
            </w:pPr>
            <w:r>
              <w:rPr>
                <w:sz w:val="17"/>
              </w:rPr>
              <w:t>Đối tượng sử dụng</w:t>
            </w:r>
          </w:p>
        </w:tc>
        <w:tc>
          <w:tcPr>
            <w:tcW w:type="dxa" w:w="5040"/>
            <w:vAlign w:val="top"/>
          </w:tcPr>
          <w:p>
            <w:pPr>
              <w:spacing w:after="20"/>
            </w:pPr>
            <w:r>
              <w:rPr>
                <w:sz w:val="17"/>
              </w:rPr>
              <w:t>AI Coding Agent, Technical Lead, Reviewer, Mentor</w:t>
            </w:r>
          </w:p>
        </w:tc>
      </w:tr>
      <w:tr>
        <w:tc>
          <w:tcPr>
            <w:tcW w:type="dxa" w:w="5040"/>
            <w:vAlign w:val="top"/>
            <w:shd w:fill="F8FAFC"/>
          </w:tcPr>
          <w:p>
            <w:pPr>
              <w:spacing w:after="20"/>
            </w:pPr>
            <w:r>
              <w:rPr>
                <w:sz w:val="17"/>
              </w:rPr>
              <w:t>Repository nguồn</w:t>
            </w:r>
          </w:p>
        </w:tc>
        <w:tc>
          <w:tcPr>
            <w:tcW w:type="dxa" w:w="5040"/>
            <w:vAlign w:val="top"/>
            <w:shd w:fill="F8FAFC"/>
          </w:tcPr>
          <w:p>
            <w:pPr>
              <w:spacing w:after="20"/>
            </w:pPr>
            <w:r>
              <w:rPr>
                <w:sz w:val="17"/>
              </w:rPr>
              <w:t>VAIC2026-hehehe-dev (1).zip</w:t>
            </w:r>
          </w:p>
        </w:tc>
      </w:tr>
      <w:tr>
        <w:tc>
          <w:tcPr>
            <w:tcW w:type="dxa" w:w="5040"/>
            <w:vAlign w:val="top"/>
          </w:tcPr>
          <w:p>
            <w:pPr>
              <w:spacing w:after="20"/>
            </w:pPr>
            <w:r>
              <w:rPr>
                <w:sz w:val="17"/>
              </w:rPr>
              <w:t>Trạng thái repository</w:t>
            </w:r>
          </w:p>
        </w:tc>
        <w:tc>
          <w:tcPr>
            <w:tcW w:type="dxa" w:w="5040"/>
            <w:vAlign w:val="top"/>
          </w:tcPr>
          <w:p>
            <w:pPr>
              <w:spacing w:after="20"/>
            </w:pPr>
            <w:r>
              <w:rPr>
                <w:sz w:val="17"/>
              </w:rPr>
              <w:t>Có hai codebase song song; refactor chưa cut-over hoàn toàn</w:t>
            </w:r>
          </w:p>
        </w:tc>
      </w:tr>
      <w:tr>
        <w:tc>
          <w:tcPr>
            <w:tcW w:type="dxa" w:w="5040"/>
            <w:vAlign w:val="top"/>
            <w:shd w:fill="F8FAFC"/>
          </w:tcPr>
          <w:p>
            <w:pPr>
              <w:spacing w:after="20"/>
            </w:pPr>
            <w:r>
              <w:rPr>
                <w:sz w:val="17"/>
              </w:rPr>
              <w:t>Mục tiêu cuối</w:t>
            </w:r>
          </w:p>
        </w:tc>
        <w:tc>
          <w:tcPr>
            <w:tcW w:type="dxa" w:w="5040"/>
            <w:vAlign w:val="top"/>
            <w:shd w:fill="F8FAFC"/>
          </w:tcPr>
          <w:p>
            <w:pPr>
              <w:spacing w:after="20"/>
            </w:pPr>
            <w:r>
              <w:rPr>
                <w:sz w:val="17"/>
              </w:rPr>
              <w:t>Một codebase duy nhất, một persona, một workflow chính, full test pass</w:t>
            </w:r>
          </w:p>
        </w:tc>
      </w:tr>
      <w:tr>
        <w:tc>
          <w:tcPr>
            <w:tcW w:type="dxa" w:w="5040"/>
            <w:vAlign w:val="top"/>
          </w:tcPr>
          <w:p>
            <w:pPr>
              <w:spacing w:after="20"/>
            </w:pPr>
            <w:r>
              <w:rPr>
                <w:sz w:val="17"/>
              </w:rPr>
              <w:t>Ngôn ngữ triển khai</w:t>
            </w:r>
          </w:p>
        </w:tc>
        <w:tc>
          <w:tcPr>
            <w:tcW w:type="dxa" w:w="5040"/>
            <w:vAlign w:val="top"/>
          </w:tcPr>
          <w:p>
            <w:pPr>
              <w:spacing w:after="20"/>
            </w:pPr>
            <w:r>
              <w:rPr>
                <w:sz w:val="17"/>
              </w:rPr>
              <w:t>Python 3.11+, FastAPI, Streamlit, PostgreSQL, OpenSearch, Neo4j</w:t>
            </w:r>
          </w:p>
        </w:tc>
      </w:tr>
    </w:tbl>
    <w:p>
      <w:pPr>
        <w:spacing w:after="0"/>
      </w:pPr>
    </w:p>
    <w:p>
      <w:pPr>
        <w:pStyle w:val="Heading1"/>
        <w:keepNext/>
      </w:pPr>
      <w:r>
        <w:t>Cách AI Coding Agent phải sử dụng tài liệu này</w:t>
      </w:r>
    </w:p>
    <w:p>
      <w:r>
        <w:rPr>
          <w:b w:val="0"/>
          <w:i w:val="0"/>
        </w:rPr>
        <w:t>1. Đọc toàn bộ phạm vi sản phẩm và non-goals trước khi sửa code.</w:t>
      </w:r>
    </w:p>
    <w:p>
      <w:r>
        <w:rPr>
          <w:b w:val="0"/>
          <w:i w:val="0"/>
        </w:rPr>
        <w:t>2. Chọn `backend/app` làm codebase canonical; không tiếp tục sửa đồng thời code cũ và code mới.</w:t>
      </w:r>
    </w:p>
    <w:p>
      <w:r>
        <w:rPr>
          <w:b w:val="0"/>
          <w:i w:val="0"/>
        </w:rPr>
        <w:t>3. Thực hiện migration theo từng phase; sau mỗi phase chạy test và sửa lỗi trước khi đi tiếp.</w:t>
      </w:r>
    </w:p>
    <w:p>
      <w:r>
        <w:rPr>
          <w:b w:val="0"/>
          <w:i w:val="0"/>
        </w:rPr>
        <w:t>4. Không thay đổi domain contract tùy tiện ngoài những gì specification yêu cầu.</w:t>
      </w:r>
    </w:p>
    <w:p>
      <w:r>
        <w:rPr>
          <w:b w:val="0"/>
          <w:i w:val="0"/>
        </w:rPr>
        <w:t>5. Không tuyên bố tính năng hoàn thành nếu chưa có test end-to-end và UI gọi được API thật.</w:t>
      </w:r>
    </w:p>
    <w:p>
      <w:r>
        <w:rPr>
          <w:b w:val="0"/>
          <w:i w:val="0"/>
        </w:rPr>
        <w:t>6. Sau khi cut-over thành công, xóa code duplicate và cập nhật README/docs theo mô tả sản phẩm mới.</w:t>
      </w:r>
    </w:p>
    <w:tbl>
      <w:tblPr>
        <w:tblW w:type="auto" w:w="0"/>
        <w:jc w:val="center"/>
        <w:tblLayout w:type="autofit"/>
        <w:tblLook w:firstColumn="1" w:firstRow="1" w:lastColumn="0" w:lastRow="0" w:noHBand="0" w:noVBand="1" w:val="04A0"/>
      </w:tblPr>
      <w:tblGrid>
        <w:gridCol w:w="10080"/>
      </w:tblGrid>
      <w:tr>
        <w:tc>
          <w:tcPr>
            <w:tcW w:type="dxa" w:w="10080"/>
            <w:shd w:fill="F4CCCC"/>
            <w:tcBorders>
              <w:top w:val="single" w:sz="8" w:color="C00000"/>
              <w:left w:val="single" w:sz="8" w:color="C00000"/>
              <w:bottom w:val="single" w:sz="8" w:color="C00000"/>
              <w:right w:val="single" w:sz="8" w:color="C00000"/>
            </w:tcBorders>
          </w:tcPr>
          <w:p>
            <w:r>
              <w:rPr>
                <w:b/>
                <w:color w:val="C00000"/>
              </w:rPr>
              <w:t>CẤM</w:t>
              <w:br/>
            </w:r>
            <w:r>
              <w:t>Không tạo thêm MAS/agent tự trị. Không biến chat thành chức năng trung tâm. Không giữ role USER. Không hard-code impact result để phục vụ demo. Không cho LLM trực tiếp activate, patch, ghi graph hoặc tự tạo citation.</w:t>
            </w:r>
          </w:p>
        </w:tc>
      </w:tr>
    </w:tbl>
    <w:p>
      <w:pPr>
        <w:spacing w:after="0"/>
      </w:pPr>
    </w:p>
    <w:p>
      <w:pPr>
        <w:pStyle w:val="Heading1"/>
        <w:keepNext/>
      </w:pPr>
      <w:r>
        <w:t>Mục lục triển khai</w:t>
      </w:r>
    </w:p>
    <w:p>
      <w:pPr>
        <w:pStyle w:val="ListBullet"/>
        <w:spacing w:after="30"/>
      </w:pPr>
      <w:r>
        <w:rPr>
          <w:rFonts w:ascii="Arial" w:hAnsi="Arial" w:eastAsia="Arial"/>
          <w:sz w:val="19"/>
        </w:rPr>
        <w:t>1. Product reset: mô hình là gì, dành cho ai, xử lý việc gì</w:t>
      </w:r>
    </w:p>
    <w:p>
      <w:pPr>
        <w:pStyle w:val="ListBullet"/>
        <w:spacing w:after="30"/>
      </w:pPr>
      <w:r>
        <w:rPr>
          <w:rFonts w:ascii="Arial" w:hAnsi="Arial" w:eastAsia="Arial"/>
          <w:sz w:val="19"/>
        </w:rPr>
        <w:t>2. Đánh giá repository hiện tại và nguyên nhân phải refactor</w:t>
      </w:r>
    </w:p>
    <w:p>
      <w:pPr>
        <w:pStyle w:val="ListBullet"/>
        <w:spacing w:after="30"/>
      </w:pPr>
      <w:r>
        <w:rPr>
          <w:rFonts w:ascii="Arial" w:hAnsi="Arial" w:eastAsia="Arial"/>
          <w:sz w:val="19"/>
        </w:rPr>
        <w:t>3. Kiến trúc mục tiêu và pipeline nghiệp vụ</w:t>
      </w:r>
    </w:p>
    <w:p>
      <w:pPr>
        <w:pStyle w:val="ListBullet"/>
        <w:spacing w:after="30"/>
      </w:pPr>
      <w:r>
        <w:rPr>
          <w:rFonts w:ascii="Arial" w:hAnsi="Arial" w:eastAsia="Arial"/>
          <w:sz w:val="19"/>
        </w:rPr>
        <w:t>4. Cấu trúc thư mục canonical</w:t>
      </w:r>
    </w:p>
    <w:p>
      <w:pPr>
        <w:pStyle w:val="ListBullet"/>
        <w:spacing w:after="30"/>
      </w:pPr>
      <w:r>
        <w:rPr>
          <w:rFonts w:ascii="Arial" w:hAnsi="Arial" w:eastAsia="Arial"/>
          <w:sz w:val="19"/>
        </w:rPr>
        <w:t>5. Kế hoạch migration và xóa code duplicate</w:t>
      </w:r>
    </w:p>
    <w:p>
      <w:pPr>
        <w:pStyle w:val="ListBullet"/>
        <w:spacing w:after="30"/>
      </w:pPr>
      <w:r>
        <w:rPr>
          <w:rFonts w:ascii="Arial" w:hAnsi="Arial" w:eastAsia="Arial"/>
          <w:sz w:val="19"/>
        </w:rPr>
        <w:t>6. Domain model và data contract mới</w:t>
      </w:r>
    </w:p>
    <w:p>
      <w:pPr>
        <w:pStyle w:val="ListBullet"/>
        <w:spacing w:after="30"/>
      </w:pPr>
      <w:r>
        <w:rPr>
          <w:rFonts w:ascii="Arial" w:hAnsi="Arial" w:eastAsia="Arial"/>
          <w:sz w:val="19"/>
        </w:rPr>
        <w:t>7. Các core module phải viết lại</w:t>
      </w:r>
    </w:p>
    <w:p>
      <w:pPr>
        <w:pStyle w:val="ListBullet"/>
        <w:spacing w:after="30"/>
      </w:pPr>
      <w:r>
        <w:rPr>
          <w:rFonts w:ascii="Arial" w:hAnsi="Arial" w:eastAsia="Arial"/>
          <w:sz w:val="19"/>
        </w:rPr>
        <w:t>8. API contract mục tiêu</w:t>
      </w:r>
    </w:p>
    <w:p>
      <w:pPr>
        <w:pStyle w:val="ListBullet"/>
        <w:spacing w:after="30"/>
      </w:pPr>
      <w:r>
        <w:rPr>
          <w:rFonts w:ascii="Arial" w:hAnsi="Arial" w:eastAsia="Arial"/>
          <w:sz w:val="19"/>
        </w:rPr>
        <w:t>9. UI/UX mục tiêu cho Compliance Officer</w:t>
      </w:r>
    </w:p>
    <w:p>
      <w:pPr>
        <w:pStyle w:val="ListBullet"/>
        <w:spacing w:after="30"/>
      </w:pPr>
      <w:r>
        <w:rPr>
          <w:rFonts w:ascii="Arial" w:hAnsi="Arial" w:eastAsia="Arial"/>
          <w:sz w:val="19"/>
        </w:rPr>
        <w:t>10. Persistence: PostgreSQL, OpenSearch, Neo4j</w:t>
      </w:r>
    </w:p>
    <w:p>
      <w:pPr>
        <w:pStyle w:val="ListBullet"/>
        <w:spacing w:after="30"/>
      </w:pPr>
      <w:r>
        <w:rPr>
          <w:rFonts w:ascii="Arial" w:hAnsi="Arial" w:eastAsia="Arial"/>
          <w:sz w:val="19"/>
        </w:rPr>
        <w:t>11. Test strategy, benchmark và acceptance criteria</w:t>
      </w:r>
    </w:p>
    <w:p>
      <w:pPr>
        <w:pStyle w:val="ListBullet"/>
        <w:spacing w:after="30"/>
      </w:pPr>
      <w:r>
        <w:rPr>
          <w:rFonts w:ascii="Arial" w:hAnsi="Arial" w:eastAsia="Arial"/>
          <w:sz w:val="19"/>
        </w:rPr>
        <w:t>12. Lộ trình triển khai theo phase</w:t>
      </w:r>
    </w:p>
    <w:p>
      <w:pPr>
        <w:pStyle w:val="ListBullet"/>
        <w:spacing w:after="30"/>
      </w:pPr>
      <w:r>
        <w:rPr>
          <w:rFonts w:ascii="Arial" w:hAnsi="Arial" w:eastAsia="Arial"/>
          <w:sz w:val="19"/>
        </w:rPr>
        <w:t>13. Nội dung README/project description phải thay thế</w:t>
      </w:r>
    </w:p>
    <w:p>
      <w:pPr>
        <w:pStyle w:val="ListBullet"/>
        <w:spacing w:after="30"/>
      </w:pPr>
      <w:r>
        <w:rPr>
          <w:rFonts w:ascii="Arial" w:hAnsi="Arial" w:eastAsia="Arial"/>
          <w:sz w:val="19"/>
        </w:rPr>
        <w:t>14. Definition of Done và checklist bàn giao</w:t>
      </w:r>
    </w:p>
    <w:p>
      <w:pPr>
        <w:pStyle w:val="ListBullet"/>
        <w:spacing w:after="30"/>
      </w:pPr>
      <w:r>
        <w:rPr>
          <w:rFonts w:ascii="Arial" w:hAnsi="Arial" w:eastAsia="Arial"/>
          <w:sz w:val="19"/>
        </w:rPr>
        <w:t>Phụ lục A. File move/delete matrix</w:t>
      </w:r>
    </w:p>
    <w:p>
      <w:pPr>
        <w:pStyle w:val="ListBullet"/>
        <w:spacing w:after="30"/>
      </w:pPr>
      <w:r>
        <w:rPr>
          <w:rFonts w:ascii="Arial" w:hAnsi="Arial" w:eastAsia="Arial"/>
          <w:sz w:val="19"/>
        </w:rPr>
        <w:t>Phụ lục B. JSON contract mẫu</w:t>
      </w:r>
    </w:p>
    <w:p>
      <w:pPr>
        <w:pStyle w:val="ListBullet"/>
        <w:spacing w:after="30"/>
      </w:pPr>
      <w:r>
        <w:rPr>
          <w:rFonts w:ascii="Arial" w:hAnsi="Arial" w:eastAsia="Arial"/>
          <w:sz w:val="19"/>
        </w:rPr>
        <w:t>Phụ lục C. Golden demo bắt buộc</w:t>
      </w:r>
    </w:p>
    <w:p>
      <w:r>
        <w:br w:type="page"/>
      </w:r>
    </w:p>
    <w:p>
      <w:pPr>
        <w:pStyle w:val="Heading1"/>
        <w:keepNext/>
      </w:pPr>
      <w:r>
        <w:t>1. Product reset: định nghĩa lại toàn bộ dự án</w:t>
      </w:r>
    </w:p>
    <w:tbl>
      <w:tblPr>
        <w:tblW w:type="auto" w:w="0"/>
        <w:jc w:val="center"/>
        <w:tblLayout w:type="autofit"/>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Pr>
          <w:p>
            <w:r>
              <w:rPr>
                <w:b/>
                <w:color w:val="548235"/>
              </w:rPr>
              <w:t>MÔ TẢ MỘT CÂU</w:t>
              <w:br/>
            </w:r>
            <w:r>
              <w:t>Hệ thống hỗ trợ cán bộ Pháp chế/Tuân thủ ngân hàng xác định điều khoản nào bị thay đổi bởi văn bản mới, quản lý phiên bản trước–sau, phát hiện policy nội bộ bị ảnh hưởng và sinh báo cáo tác động có đường dẫn bằng chứng.</w:t>
            </w:r>
          </w:p>
        </w:tc>
      </w:tr>
    </w:tbl>
    <w:p>
      <w:pPr>
        <w:spacing w:after="0"/>
      </w:pPr>
    </w:p>
    <w:p>
      <w:pPr>
        <w:pStyle w:val="Heading2"/>
        <w:keepNext/>
      </w:pPr>
      <w:r>
        <w:t>1.1 Mô hình này là gì?</w:t>
      </w:r>
    </w:p>
    <w:p>
      <w:r>
        <w:rPr>
          <w:b w:val="0"/>
          <w:i w:val="0"/>
        </w:rPr>
        <w:t>Đây là một nền tảng hỗ trợ phân tích tác động thay đổi quy định, không phải chatbot đại trà và không phải một sản phẩm “GraphRAG” tự thân. Temporal Hybrid GraphRAG chỉ là kỹ thuật nền để tìm đúng bằng chứng và quan hệ.</w:t>
      </w:r>
    </w:p>
    <w:p>
      <w:pPr>
        <w:pStyle w:val="Heading2"/>
        <w:keepNext/>
      </w:pPr>
      <w:r>
        <w:t>1.2 Dành cho ai?</w:t>
      </w:r>
    </w:p>
    <w:p>
      <w:r>
        <w:rPr>
          <w:b w:val="0"/>
          <w:i w:val="0"/>
        </w:rPr>
        <w:t>Persona nghiệp vụ duy nhất: COMPLIANCE_OFFICER — cán bộ Pháp chế/Tuân thủ chịu trách nhiệm rà soát văn bản pháp luật và đánh giá tác động tới policy nội bộ.</w:t>
      </w:r>
    </w:p>
    <w:p>
      <w:pPr>
        <w:pStyle w:val="ListBullet"/>
        <w:spacing w:after="30"/>
      </w:pPr>
      <w:r>
        <w:rPr>
          <w:rFonts w:ascii="Arial" w:hAnsi="Arial" w:eastAsia="Arial"/>
          <w:sz w:val="19"/>
        </w:rPr>
        <w:t>Không phục vụ người dùng phổ thông.</w:t>
      </w:r>
    </w:p>
    <w:p>
      <w:pPr>
        <w:pStyle w:val="ListBullet"/>
        <w:spacing w:after="30"/>
      </w:pPr>
      <w:r>
        <w:rPr>
          <w:rFonts w:ascii="Arial" w:hAnsi="Arial" w:eastAsia="Arial"/>
          <w:sz w:val="19"/>
        </w:rPr>
        <w:t>Không xây chatbot tra cứu cho toàn bộ nhân viên ngân hàng trong bản này.</w:t>
      </w:r>
    </w:p>
    <w:p>
      <w:pPr>
        <w:pStyle w:val="ListBullet"/>
        <w:spacing w:after="30"/>
      </w:pPr>
      <w:r>
        <w:rPr>
          <w:rFonts w:ascii="Arial" w:hAnsi="Arial" w:eastAsia="Arial"/>
          <w:sz w:val="19"/>
        </w:rPr>
        <w:t>SYSTEM_ADMIN chỉ là role kỹ thuật để quản trị hệ thống, không phải persona sản phẩm.</w:t>
      </w:r>
    </w:p>
    <w:p>
      <w:pPr>
        <w:pStyle w:val="Heading2"/>
        <w:keepNext/>
      </w:pPr>
      <w:r>
        <w:t>1.3 Việc cụ thể cần xử lý</w:t>
      </w:r>
    </w:p>
    <w:p>
      <w:r>
        <w:rPr>
          <w:b w:val="0"/>
          <w:i w:val="0"/>
        </w:rPr>
        <w:t>Khi một thông tư/quyết định/văn bản sửa đổi được ban hành, Compliance Officer phải biết:</w:t>
      </w:r>
    </w:p>
    <w:p>
      <w:pPr>
        <w:pStyle w:val="ListBullet"/>
        <w:spacing w:after="30"/>
      </w:pPr>
      <w:r>
        <w:rPr>
          <w:rFonts w:ascii="Arial" w:hAnsi="Arial" w:eastAsia="Arial"/>
          <w:sz w:val="19"/>
        </w:rPr>
        <w:t>Văn bản mới sửa đổi văn bản nào?</w:t>
      </w:r>
    </w:p>
    <w:p>
      <w:pPr>
        <w:pStyle w:val="ListBullet"/>
        <w:spacing w:after="30"/>
      </w:pPr>
      <w:r>
        <w:rPr>
          <w:rFonts w:ascii="Arial" w:hAnsi="Arial" w:eastAsia="Arial"/>
          <w:sz w:val="19"/>
        </w:rPr>
        <w:t>Điều, Khoản hoặc Điểm nào bị thay đổi?</w:t>
      </w:r>
    </w:p>
    <w:p>
      <w:pPr>
        <w:pStyle w:val="ListBullet"/>
        <w:spacing w:after="30"/>
      </w:pPr>
      <w:r>
        <w:rPr>
          <w:rFonts w:ascii="Arial" w:hAnsi="Arial" w:eastAsia="Arial"/>
          <w:sz w:val="19"/>
        </w:rPr>
        <w:t>Nội dung trước và sau thay đổi khác nhau thế nào?</w:t>
      </w:r>
    </w:p>
    <w:p>
      <w:pPr>
        <w:pStyle w:val="ListBullet"/>
        <w:spacing w:after="30"/>
      </w:pPr>
      <w:r>
        <w:rPr>
          <w:rFonts w:ascii="Arial" w:hAnsi="Arial" w:eastAsia="Arial"/>
          <w:sz w:val="19"/>
        </w:rPr>
        <w:t>Thay đổi có hiệu lực từ ngày nào?</w:t>
      </w:r>
    </w:p>
    <w:p>
      <w:pPr>
        <w:pStyle w:val="ListBullet"/>
        <w:spacing w:after="30"/>
      </w:pPr>
      <w:r>
        <w:rPr>
          <w:rFonts w:ascii="Arial" w:hAnsi="Arial" w:eastAsia="Arial"/>
          <w:sz w:val="19"/>
        </w:rPr>
        <w:t>Policy nội bộ nào đang liên kết với điều khoản cũ?</w:t>
      </w:r>
    </w:p>
    <w:p>
      <w:pPr>
        <w:pStyle w:val="ListBullet"/>
        <w:spacing w:after="30"/>
      </w:pPr>
      <w:r>
        <w:rPr>
          <w:rFonts w:ascii="Arial" w:hAnsi="Arial" w:eastAsia="Arial"/>
          <w:sz w:val="19"/>
        </w:rPr>
        <w:t>Policy nào cần review trước và mức độ ưu tiên ra sao?</w:t>
      </w:r>
    </w:p>
    <w:p>
      <w:pPr>
        <w:pStyle w:val="ListBullet"/>
        <w:spacing w:after="30"/>
      </w:pPr>
      <w:r>
        <w:rPr>
          <w:rFonts w:ascii="Arial" w:hAnsi="Arial" w:eastAsia="Arial"/>
          <w:sz w:val="19"/>
        </w:rPr>
        <w:t>Bằng chứng nguồn, trang, version và change event nằm ở đâu?</w:t>
      </w:r>
    </w:p>
    <w:p>
      <w:pPr>
        <w:pStyle w:val="Heading2"/>
        <w:keepNext/>
      </w:pPr>
      <w:r>
        <w:t>1.4 Đầu ra chính</w:t>
      </w:r>
    </w:p>
    <w:p>
      <w:r>
        <w:rPr>
          <w:b w:val="0"/>
          <w:i w:val="0"/>
        </w:rPr>
        <w:t>Đầu ra chính là Regulatory Impact Report, không phải câu trả lời chat.</w:t>
      </w:r>
    </w:p>
    <w:p>
      <w:pPr>
        <w:pStyle w:val="CodeBlock"/>
        <w:shd w:fill="F2F2F2"/>
      </w:pPr>
      <w:r>
        <w:t>Regulatory Impact Report</w:t>
        <w:br/>
        <w:t>├── Văn bản mới và văn bản bị sửa</w:t>
        <w:br/>
        <w:t>├── Danh sách ChangeEvent</w:t>
        <w:br/>
        <w:t>├── Before / After theo từng Provision</w:t>
        <w:br/>
        <w:t>├── Ngày hiệu lực</w:t>
        <w:br/>
        <w:t>├── PolicyClause bị ảnh hưởng</w:t>
        <w:br/>
        <w:t>├── Mức độ impact</w:t>
        <w:br/>
        <w:t>├── Cảnh báo cần Human Review</w:t>
        <w:br/>
        <w:t>└── Evidence lineage: source → change → version → policy</w:t>
      </w:r>
    </w:p>
    <w:p>
      <w:pPr>
        <w:pStyle w:val="Heading2"/>
        <w:keepNext/>
      </w:pPr>
      <w:r>
        <w:t>1.5 Phạm vi dữ liệu</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Trong phạm vi</w:t>
            </w:r>
          </w:p>
        </w:tc>
        <w:tc>
          <w:tcPr>
            <w:tcW w:type="dxa" w:w="5040"/>
            <w:shd w:fill="17365D"/>
            <w:vAlign w:val="center"/>
          </w:tcPr>
          <w:p>
            <w:pPr>
              <w:jc w:val="center"/>
            </w:pPr>
            <w:r>
              <w:rPr>
                <w:b/>
                <w:color w:val="FFFFFF"/>
                <w:sz w:val="17"/>
              </w:rPr>
              <w:t>Ngoài phạm vi bản hiện tại</w:t>
            </w:r>
          </w:p>
        </w:tc>
      </w:tr>
      <w:tr>
        <w:tc>
          <w:tcPr>
            <w:tcW w:type="dxa" w:w="5040"/>
            <w:vAlign w:val="top"/>
            <w:shd w:fill="F8FAFC"/>
          </w:tcPr>
          <w:p>
            <w:pPr>
              <w:spacing w:after="20"/>
            </w:pPr>
            <w:r>
              <w:rPr>
                <w:sz w:val="17"/>
              </w:rPr>
              <w:t>Thông tư, quyết định, văn bản sửa đổi, văn bản hợp nhất</w:t>
            </w:r>
          </w:p>
        </w:tc>
        <w:tc>
          <w:tcPr>
            <w:tcW w:type="dxa" w:w="5040"/>
            <w:vAlign w:val="top"/>
            <w:shd w:fill="F8FAFC"/>
          </w:tcPr>
          <w:p>
            <w:pPr>
              <w:spacing w:after="20"/>
            </w:pPr>
            <w:r>
              <w:rPr>
                <w:sz w:val="17"/>
              </w:rPr>
              <w:t>Luật/nghị định mọi lĩnh vực không liên quan ngân hàng</w:t>
            </w:r>
          </w:p>
        </w:tc>
      </w:tr>
      <w:tr>
        <w:tc>
          <w:tcPr>
            <w:tcW w:type="dxa" w:w="5040"/>
            <w:vAlign w:val="top"/>
          </w:tcPr>
          <w:p>
            <w:pPr>
              <w:spacing w:after="20"/>
            </w:pPr>
            <w:r>
              <w:rPr>
                <w:sz w:val="17"/>
              </w:rPr>
              <w:t>Policy/quy định nội bộ</w:t>
            </w:r>
          </w:p>
        </w:tc>
        <w:tc>
          <w:tcPr>
            <w:tcW w:type="dxa" w:w="5040"/>
            <w:vAlign w:val="top"/>
          </w:tcPr>
          <w:p>
            <w:pPr>
              <w:spacing w:after="20"/>
            </w:pPr>
            <w:r>
              <w:rPr>
                <w:sz w:val="17"/>
              </w:rPr>
              <w:t>Hợp đồng mẫu, biểu mẫu, FAQ, tài liệu đào tạo</w:t>
            </w:r>
          </w:p>
        </w:tc>
      </w:tr>
      <w:tr>
        <w:tc>
          <w:tcPr>
            <w:tcW w:type="dxa" w:w="5040"/>
            <w:vAlign w:val="top"/>
            <w:shd w:fill="F8FAFC"/>
          </w:tcPr>
          <w:p>
            <w:pPr>
              <w:spacing w:after="20"/>
            </w:pPr>
            <w:r>
              <w:rPr>
                <w:sz w:val="17"/>
              </w:rPr>
              <w:t>Điều/Khoản/Điểm, version và hiệu lực</w:t>
            </w:r>
          </w:p>
        </w:tc>
        <w:tc>
          <w:tcPr>
            <w:tcW w:type="dxa" w:w="5040"/>
            <w:vAlign w:val="top"/>
            <w:shd w:fill="F8FAFC"/>
          </w:tcPr>
          <w:p>
            <w:pPr>
              <w:spacing w:after="20"/>
            </w:pPr>
            <w:r>
              <w:rPr>
                <w:sz w:val="17"/>
              </w:rPr>
              <w:t>Workflow vận hành chi tiết cấp bước</w:t>
            </w:r>
          </w:p>
        </w:tc>
      </w:tr>
      <w:tr>
        <w:tc>
          <w:tcPr>
            <w:tcW w:type="dxa" w:w="5040"/>
            <w:vAlign w:val="top"/>
          </w:tcPr>
          <w:p>
            <w:pPr>
              <w:spacing w:after="20"/>
            </w:pPr>
            <w:r>
              <w:rPr>
                <w:sz w:val="17"/>
              </w:rPr>
              <w:t>Mapping Provision ↔ PolicyClause</w:t>
            </w:r>
          </w:p>
        </w:tc>
        <w:tc>
          <w:tcPr>
            <w:tcW w:type="dxa" w:w="5040"/>
            <w:vAlign w:val="top"/>
          </w:tcPr>
          <w:p>
            <w:pPr>
              <w:spacing w:after="20"/>
            </w:pPr>
            <w:r>
              <w:rPr>
                <w:sz w:val="17"/>
              </w:rPr>
              <w:t>Tự động kết luận pháp lý cuối cùng</w:t>
            </w:r>
          </w:p>
        </w:tc>
      </w:tr>
      <w:tr>
        <w:tc>
          <w:tcPr>
            <w:tcW w:type="dxa" w:w="5040"/>
            <w:vAlign w:val="top"/>
            <w:shd w:fill="F8FAFC"/>
          </w:tcPr>
          <w:p>
            <w:pPr>
              <w:spacing w:after="20"/>
            </w:pPr>
            <w:r>
              <w:rPr>
                <w:sz w:val="17"/>
              </w:rPr>
              <w:t>Impact report cho Compliance Officer</w:t>
            </w:r>
          </w:p>
        </w:tc>
        <w:tc>
          <w:tcPr>
            <w:tcW w:type="dxa" w:w="5040"/>
            <w:vAlign w:val="top"/>
            <w:shd w:fill="F8FAFC"/>
          </w:tcPr>
          <w:p>
            <w:pPr>
              <w:spacing w:after="20"/>
            </w:pPr>
            <w:r>
              <w:rPr>
                <w:sz w:val="17"/>
              </w:rPr>
              <w:t>Chatbot cho khách hàng hoặc toàn bộ nhân viên</w:t>
            </w:r>
          </w:p>
        </w:tc>
      </w:tr>
    </w:tbl>
    <w:p>
      <w:pPr>
        <w:spacing w:after="0"/>
      </w:pPr>
    </w:p>
    <w:p>
      <w:pPr>
        <w:pStyle w:val="Heading2"/>
        <w:keepNext/>
      </w:pPr>
      <w:r>
        <w:t>1.6 Chức năng bắt buộc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ID</w:t>
            </w:r>
          </w:p>
        </w:tc>
        <w:tc>
          <w:tcPr>
            <w:tcW w:type="dxa" w:w="3360"/>
            <w:shd w:fill="17365D"/>
            <w:vAlign w:val="center"/>
          </w:tcPr>
          <w:p>
            <w:pPr>
              <w:jc w:val="center"/>
            </w:pPr>
            <w:r>
              <w:rPr>
                <w:b/>
                <w:color w:val="FFFFFF"/>
                <w:sz w:val="17"/>
              </w:rPr>
              <w:t>Chức năng</w:t>
            </w:r>
          </w:p>
        </w:tc>
        <w:tc>
          <w:tcPr>
            <w:tcW w:type="dxa" w:w="3360"/>
            <w:shd w:fill="17365D"/>
            <w:vAlign w:val="center"/>
          </w:tcPr>
          <w:p>
            <w:pPr>
              <w:jc w:val="center"/>
            </w:pPr>
            <w:r>
              <w:rPr>
                <w:b/>
                <w:color w:val="FFFFFF"/>
                <w:sz w:val="17"/>
              </w:rPr>
              <w:t>Vì sao bắt buộc</w:t>
            </w:r>
          </w:p>
        </w:tc>
      </w:tr>
      <w:tr>
        <w:tc>
          <w:tcPr>
            <w:tcW w:type="dxa" w:w="3360"/>
            <w:vAlign w:val="top"/>
            <w:shd w:fill="F8FAFC"/>
          </w:tcPr>
          <w:p>
            <w:pPr>
              <w:spacing w:after="20"/>
            </w:pPr>
            <w:r>
              <w:rPr>
                <w:sz w:val="17"/>
              </w:rPr>
              <w:t>F1</w:t>
            </w:r>
          </w:p>
        </w:tc>
        <w:tc>
          <w:tcPr>
            <w:tcW w:type="dxa" w:w="3360"/>
            <w:vAlign w:val="top"/>
            <w:shd w:fill="F8FAFC"/>
          </w:tcPr>
          <w:p>
            <w:pPr>
              <w:spacing w:after="20"/>
            </w:pPr>
            <w:r>
              <w:rPr>
                <w:sz w:val="17"/>
              </w:rPr>
              <w:t>Upload văn bản pháp luật và policy nội bộ</w:t>
            </w:r>
          </w:p>
        </w:tc>
        <w:tc>
          <w:tcPr>
            <w:tcW w:type="dxa" w:w="3360"/>
            <w:vAlign w:val="top"/>
            <w:shd w:fill="F8FAFC"/>
          </w:tcPr>
          <w:p>
            <w:pPr>
              <w:spacing w:after="20"/>
            </w:pPr>
            <w:r>
              <w:rPr>
                <w:sz w:val="17"/>
              </w:rPr>
              <w:t>Nguồn đầu vào của workflow</w:t>
            </w:r>
          </w:p>
        </w:tc>
      </w:tr>
      <w:tr>
        <w:tc>
          <w:tcPr>
            <w:tcW w:type="dxa" w:w="3360"/>
            <w:vAlign w:val="top"/>
          </w:tcPr>
          <w:p>
            <w:pPr>
              <w:spacing w:after="20"/>
            </w:pPr>
            <w:r>
              <w:rPr>
                <w:sz w:val="17"/>
              </w:rPr>
              <w:t>F2</w:t>
            </w:r>
          </w:p>
        </w:tc>
        <w:tc>
          <w:tcPr>
            <w:tcW w:type="dxa" w:w="3360"/>
            <w:vAlign w:val="top"/>
          </w:tcPr>
          <w:p>
            <w:pPr>
              <w:spacing w:after="20"/>
            </w:pPr>
            <w:r>
              <w:rPr>
                <w:sz w:val="17"/>
              </w:rPr>
              <w:t>Trích xuất cấu trúc Điều/Khoản/Điểm</w:t>
            </w:r>
          </w:p>
        </w:tc>
        <w:tc>
          <w:tcPr>
            <w:tcW w:type="dxa" w:w="3360"/>
            <w:vAlign w:val="top"/>
          </w:tcPr>
          <w:p>
            <w:pPr>
              <w:spacing w:after="20"/>
            </w:pPr>
            <w:r>
              <w:rPr>
                <w:sz w:val="17"/>
              </w:rPr>
              <w:t>Tạo đơn vị có thể version và citation</w:t>
            </w:r>
          </w:p>
        </w:tc>
      </w:tr>
      <w:tr>
        <w:tc>
          <w:tcPr>
            <w:tcW w:type="dxa" w:w="3360"/>
            <w:vAlign w:val="top"/>
            <w:shd w:fill="F8FAFC"/>
          </w:tcPr>
          <w:p>
            <w:pPr>
              <w:spacing w:after="20"/>
            </w:pPr>
            <w:r>
              <w:rPr>
                <w:sz w:val="17"/>
              </w:rPr>
              <w:t>F3</w:t>
            </w:r>
          </w:p>
        </w:tc>
        <w:tc>
          <w:tcPr>
            <w:tcW w:type="dxa" w:w="3360"/>
            <w:vAlign w:val="top"/>
            <w:shd w:fill="F8FAFC"/>
          </w:tcPr>
          <w:p>
            <w:pPr>
              <w:spacing w:after="20"/>
            </w:pPr>
            <w:r>
              <w:rPr>
                <w:sz w:val="17"/>
              </w:rPr>
              <w:t>Nhận diện amendment + target + ngày hiệu lực</w:t>
            </w:r>
          </w:p>
        </w:tc>
        <w:tc>
          <w:tcPr>
            <w:tcW w:type="dxa" w:w="3360"/>
            <w:vAlign w:val="top"/>
            <w:shd w:fill="F8FAFC"/>
          </w:tcPr>
          <w:p>
            <w:pPr>
              <w:spacing w:after="20"/>
            </w:pPr>
            <w:r>
              <w:rPr>
                <w:sz w:val="17"/>
              </w:rPr>
              <w:t>Xác định nội dung thay đổi</w:t>
            </w:r>
          </w:p>
        </w:tc>
      </w:tr>
      <w:tr>
        <w:tc>
          <w:tcPr>
            <w:tcW w:type="dxa" w:w="3360"/>
            <w:vAlign w:val="top"/>
          </w:tcPr>
          <w:p>
            <w:pPr>
              <w:spacing w:after="20"/>
            </w:pPr>
            <w:r>
              <w:rPr>
                <w:sz w:val="17"/>
              </w:rPr>
              <w:t>F4</w:t>
            </w:r>
          </w:p>
        </w:tc>
        <w:tc>
          <w:tcPr>
            <w:tcW w:type="dxa" w:w="3360"/>
            <w:vAlign w:val="top"/>
          </w:tcPr>
          <w:p>
            <w:pPr>
              <w:spacing w:after="20"/>
            </w:pPr>
            <w:r>
              <w:rPr>
                <w:sz w:val="17"/>
              </w:rPr>
              <w:t>Human Review trước activation</w:t>
            </w:r>
          </w:p>
        </w:tc>
        <w:tc>
          <w:tcPr>
            <w:tcW w:type="dxa" w:w="3360"/>
            <w:vAlign w:val="top"/>
          </w:tcPr>
          <w:p>
            <w:pPr>
              <w:spacing w:after="20"/>
            </w:pPr>
            <w:r>
              <w:rPr>
                <w:sz w:val="17"/>
              </w:rPr>
              <w:t>Không để AI tự quyết định pháp lý</w:t>
            </w:r>
          </w:p>
        </w:tc>
      </w:tr>
      <w:tr>
        <w:tc>
          <w:tcPr>
            <w:tcW w:type="dxa" w:w="3360"/>
            <w:vAlign w:val="top"/>
            <w:shd w:fill="F8FAFC"/>
          </w:tcPr>
          <w:p>
            <w:pPr>
              <w:spacing w:after="20"/>
            </w:pPr>
            <w:r>
              <w:rPr>
                <w:sz w:val="17"/>
              </w:rPr>
              <w:t>F5</w:t>
            </w:r>
          </w:p>
        </w:tc>
        <w:tc>
          <w:tcPr>
            <w:tcW w:type="dxa" w:w="3360"/>
            <w:vAlign w:val="top"/>
            <w:shd w:fill="F8FAFC"/>
          </w:tcPr>
          <w:p>
            <w:pPr>
              <w:spacing w:after="20"/>
            </w:pPr>
            <w:r>
              <w:rPr>
                <w:sz w:val="17"/>
              </w:rPr>
              <w:t>Deterministic patch + temporal versioning</w:t>
            </w:r>
          </w:p>
        </w:tc>
        <w:tc>
          <w:tcPr>
            <w:tcW w:type="dxa" w:w="3360"/>
            <w:vAlign w:val="top"/>
            <w:shd w:fill="F8FAFC"/>
          </w:tcPr>
          <w:p>
            <w:pPr>
              <w:spacing w:after="20"/>
            </w:pPr>
            <w:r>
              <w:rPr>
                <w:sz w:val="17"/>
              </w:rPr>
              <w:t>Tạo before/after chính xác</w:t>
            </w:r>
          </w:p>
        </w:tc>
      </w:tr>
      <w:tr>
        <w:tc>
          <w:tcPr>
            <w:tcW w:type="dxa" w:w="3360"/>
            <w:vAlign w:val="top"/>
          </w:tcPr>
          <w:p>
            <w:pPr>
              <w:spacing w:after="20"/>
            </w:pPr>
            <w:r>
              <w:rPr>
                <w:sz w:val="17"/>
              </w:rPr>
              <w:t>F6</w:t>
            </w:r>
          </w:p>
        </w:tc>
        <w:tc>
          <w:tcPr>
            <w:tcW w:type="dxa" w:w="3360"/>
            <w:vAlign w:val="top"/>
          </w:tcPr>
          <w:p>
            <w:pPr>
              <w:spacing w:after="20"/>
            </w:pPr>
            <w:r>
              <w:rPr>
                <w:sz w:val="17"/>
              </w:rPr>
              <w:t>Mapping PolicyClause ↔ Provision</w:t>
            </w:r>
          </w:p>
        </w:tc>
        <w:tc>
          <w:tcPr>
            <w:tcW w:type="dxa" w:w="3360"/>
            <w:vAlign w:val="top"/>
          </w:tcPr>
          <w:p>
            <w:pPr>
              <w:spacing w:after="20"/>
            </w:pPr>
            <w:r>
              <w:rPr>
                <w:sz w:val="17"/>
              </w:rPr>
              <w:t>Cơ sở cho impact analysis</w:t>
            </w:r>
          </w:p>
        </w:tc>
      </w:tr>
      <w:tr>
        <w:tc>
          <w:tcPr>
            <w:tcW w:type="dxa" w:w="3360"/>
            <w:vAlign w:val="top"/>
            <w:shd w:fill="F8FAFC"/>
          </w:tcPr>
          <w:p>
            <w:pPr>
              <w:spacing w:after="20"/>
            </w:pPr>
            <w:r>
              <w:rPr>
                <w:sz w:val="17"/>
              </w:rPr>
              <w:t>F7</w:t>
            </w:r>
          </w:p>
        </w:tc>
        <w:tc>
          <w:tcPr>
            <w:tcW w:type="dxa" w:w="3360"/>
            <w:vAlign w:val="top"/>
            <w:shd w:fill="F8FAFC"/>
          </w:tcPr>
          <w:p>
            <w:pPr>
              <w:spacing w:after="20"/>
            </w:pPr>
            <w:r>
              <w:rPr>
                <w:sz w:val="17"/>
              </w:rPr>
              <w:t>Impact assessment và report</w:t>
            </w:r>
          </w:p>
        </w:tc>
        <w:tc>
          <w:tcPr>
            <w:tcW w:type="dxa" w:w="3360"/>
            <w:vAlign w:val="top"/>
            <w:shd w:fill="F8FAFC"/>
          </w:tcPr>
          <w:p>
            <w:pPr>
              <w:spacing w:after="20"/>
            </w:pPr>
            <w:r>
              <w:rPr>
                <w:sz w:val="17"/>
              </w:rPr>
              <w:t>Đầu ra nghiệp vụ chính</w:t>
            </w:r>
          </w:p>
        </w:tc>
      </w:tr>
      <w:tr>
        <w:tc>
          <w:tcPr>
            <w:tcW w:type="dxa" w:w="3360"/>
            <w:vAlign w:val="top"/>
          </w:tcPr>
          <w:p>
            <w:pPr>
              <w:spacing w:after="20"/>
            </w:pPr>
            <w:r>
              <w:rPr>
                <w:sz w:val="17"/>
              </w:rPr>
              <w:t>F8</w:t>
            </w:r>
          </w:p>
        </w:tc>
        <w:tc>
          <w:tcPr>
            <w:tcW w:type="dxa" w:w="3360"/>
            <w:vAlign w:val="top"/>
          </w:tcPr>
          <w:p>
            <w:pPr>
              <w:spacing w:after="20"/>
            </w:pPr>
            <w:r>
              <w:rPr>
                <w:sz w:val="17"/>
              </w:rPr>
              <w:t>Evidence query phụ trợ</w:t>
            </w:r>
          </w:p>
        </w:tc>
        <w:tc>
          <w:tcPr>
            <w:tcW w:type="dxa" w:w="3360"/>
            <w:vAlign w:val="top"/>
          </w:tcPr>
          <w:p>
            <w:pPr>
              <w:spacing w:after="20"/>
            </w:pPr>
            <w:r>
              <w:rPr>
                <w:sz w:val="17"/>
              </w:rPr>
              <w:t>Cho Compliance Officer kiểm tra kết quả</w:t>
            </w:r>
          </w:p>
        </w:tc>
      </w:tr>
      <w:tr>
        <w:tc>
          <w:tcPr>
            <w:tcW w:type="dxa" w:w="3360"/>
            <w:vAlign w:val="top"/>
            <w:shd w:fill="F8FAFC"/>
          </w:tcPr>
          <w:p>
            <w:pPr>
              <w:spacing w:after="20"/>
            </w:pPr>
            <w:r>
              <w:rPr>
                <w:sz w:val="17"/>
              </w:rPr>
              <w:t>F9</w:t>
            </w:r>
          </w:p>
        </w:tc>
        <w:tc>
          <w:tcPr>
            <w:tcW w:type="dxa" w:w="3360"/>
            <w:vAlign w:val="top"/>
            <w:shd w:fill="F8FAFC"/>
          </w:tcPr>
          <w:p>
            <w:pPr>
              <w:spacing w:after="20"/>
            </w:pPr>
            <w:r>
              <w:rPr>
                <w:sz w:val="17"/>
              </w:rPr>
              <w:t>Audit và health minh bạch</w:t>
            </w:r>
          </w:p>
        </w:tc>
        <w:tc>
          <w:tcPr>
            <w:tcW w:type="dxa" w:w="3360"/>
            <w:vAlign w:val="top"/>
            <w:shd w:fill="F8FAFC"/>
          </w:tcPr>
          <w:p>
            <w:pPr>
              <w:spacing w:after="20"/>
            </w:pPr>
            <w:r>
              <w:rPr>
                <w:sz w:val="17"/>
              </w:rPr>
              <w:t>Grounding, vận hành và demo đáng tin</w:t>
            </w:r>
          </w:p>
        </w:tc>
      </w:tr>
    </w:tbl>
    <w:p>
      <w:pPr>
        <w:spacing w:after="0"/>
      </w:pPr>
    </w:p>
    <w:p>
      <w:pPr>
        <w:pStyle w:val="Heading1"/>
        <w:keepNext/>
      </w:pPr>
      <w:r>
        <w:t>2. Đánh giá repository hiện tại và lý do refactor</w:t>
      </w:r>
    </w:p>
    <w:p>
      <w:pPr>
        <w:pStyle w:val="Heading2"/>
        <w:keepNext/>
      </w:pPr>
      <w:r>
        <w:t>2.1 Những phần có thể giữ lại</w:t>
      </w:r>
    </w:p>
    <w:p>
      <w:pPr>
        <w:pStyle w:val="ListBullet"/>
        <w:spacing w:after="30"/>
      </w:pPr>
      <w:r>
        <w:rPr>
          <w:rFonts w:ascii="Arial" w:hAnsi="Arial" w:eastAsia="Arial"/>
          <w:sz w:val="19"/>
        </w:rPr>
        <w:t>Temporal model dùng `valid_from` và `valid_to_exclusive`.</w:t>
      </w:r>
    </w:p>
    <w:p>
      <w:pPr>
        <w:pStyle w:val="ListBullet"/>
        <w:spacing w:after="30"/>
      </w:pPr>
      <w:r>
        <w:rPr>
          <w:rFonts w:ascii="Arial" w:hAnsi="Arial" w:eastAsia="Arial"/>
          <w:sz w:val="19"/>
        </w:rPr>
        <w:t>Provision stable identity tách khỏi locator.</w:t>
      </w:r>
    </w:p>
    <w:p>
      <w:pPr>
        <w:pStyle w:val="ListBullet"/>
        <w:spacing w:after="30"/>
      </w:pPr>
      <w:r>
        <w:rPr>
          <w:rFonts w:ascii="Arial" w:hAnsi="Arial" w:eastAsia="Arial"/>
          <w:sz w:val="19"/>
        </w:rPr>
        <w:t>Deterministic partial patch và ChangeEvent.</w:t>
      </w:r>
    </w:p>
    <w:p>
      <w:pPr>
        <w:pStyle w:val="ListBullet"/>
        <w:spacing w:after="30"/>
      </w:pPr>
      <w:r>
        <w:rPr>
          <w:rFonts w:ascii="Arial" w:hAnsi="Arial" w:eastAsia="Arial"/>
          <w:sz w:val="19"/>
        </w:rPr>
        <w:t>Clause-aware chunking và hybrid retrieval.</w:t>
      </w:r>
    </w:p>
    <w:p>
      <w:pPr>
        <w:pStyle w:val="ListBullet"/>
        <w:spacing w:after="30"/>
      </w:pPr>
      <w:r>
        <w:rPr>
          <w:rFonts w:ascii="Arial" w:hAnsi="Arial" w:eastAsia="Arial"/>
          <w:sz w:val="19"/>
        </w:rPr>
        <w:t>Evidence Package, excluded evidence và citation checks.</w:t>
      </w:r>
    </w:p>
    <w:p>
      <w:pPr>
        <w:pStyle w:val="ListBullet"/>
        <w:spacing w:after="30"/>
      </w:pPr>
      <w:r>
        <w:rPr>
          <w:rFonts w:ascii="Arial" w:hAnsi="Arial" w:eastAsia="Arial"/>
          <w:sz w:val="19"/>
        </w:rPr>
        <w:t>Crawler SBV/VBPL, audit/checkpoint.</w:t>
      </w:r>
    </w:p>
    <w:p>
      <w:pPr>
        <w:pStyle w:val="ListBullet"/>
        <w:spacing w:after="30"/>
      </w:pPr>
      <w:r>
        <w:rPr>
          <w:rFonts w:ascii="Arial" w:hAnsi="Arial" w:eastAsia="Arial"/>
          <w:sz w:val="19"/>
        </w:rPr>
        <w:t>PostgreSQL/OpenSearch/Neo4j integration skeleton.</w:t>
      </w:r>
    </w:p>
    <w:p>
      <w:pPr>
        <w:pStyle w:val="ListBullet"/>
        <w:spacing w:after="30"/>
      </w:pPr>
      <w:r>
        <w:rPr>
          <w:rFonts w:ascii="Arial" w:hAnsi="Arial" w:eastAsia="Arial"/>
          <w:sz w:val="19"/>
        </w:rPr>
        <w:t>Review Inbox, before/after display, audit và graph view.</w:t>
      </w:r>
    </w:p>
    <w:p>
      <w:pPr>
        <w:pStyle w:val="ListBullet"/>
        <w:spacing w:after="30"/>
      </w:pPr>
      <w:r>
        <w:rPr>
          <w:rFonts w:ascii="Arial" w:hAnsi="Arial" w:eastAsia="Arial"/>
          <w:sz w:val="19"/>
        </w:rPr>
        <w:t>87 test gốc đang pass trong thư mục `tests/`.</w:t>
      </w:r>
    </w:p>
    <w:p>
      <w:pPr>
        <w:pStyle w:val="Heading2"/>
        <w:keepNext/>
      </w:pPr>
      <w:r>
        <w:t>2.2 Vấn đề cấu trúc nghiêm trọng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Vấn đề</w:t>
            </w:r>
          </w:p>
        </w:tc>
        <w:tc>
          <w:tcPr>
            <w:tcW w:type="dxa" w:w="3360"/>
            <w:shd w:fill="17365D"/>
            <w:vAlign w:val="center"/>
          </w:tcPr>
          <w:p>
            <w:pPr>
              <w:jc w:val="center"/>
            </w:pPr>
            <w:r>
              <w:rPr>
                <w:b/>
                <w:color w:val="FFFFFF"/>
                <w:sz w:val="17"/>
              </w:rPr>
              <w:t>Bằng chứng trong ZIP</w:t>
            </w:r>
          </w:p>
        </w:tc>
        <w:tc>
          <w:tcPr>
            <w:tcW w:type="dxa" w:w="3360"/>
            <w:shd w:fill="17365D"/>
            <w:vAlign w:val="center"/>
          </w:tcPr>
          <w:p>
            <w:pPr>
              <w:jc w:val="center"/>
            </w:pPr>
            <w:r>
              <w:rPr>
                <w:b/>
                <w:color w:val="FFFFFF"/>
                <w:sz w:val="17"/>
              </w:rPr>
              <w:t>Hậu quả</w:t>
            </w:r>
          </w:p>
        </w:tc>
      </w:tr>
      <w:tr>
        <w:tc>
          <w:tcPr>
            <w:tcW w:type="dxa" w:w="3360"/>
            <w:vAlign w:val="top"/>
            <w:shd w:fill="F8FAFC"/>
          </w:tcPr>
          <w:p>
            <w:pPr>
              <w:spacing w:after="20"/>
            </w:pPr>
            <w:r>
              <w:rPr>
                <w:sz w:val="17"/>
              </w:rPr>
              <w:t>Hai codebase song song</w:t>
            </w:r>
          </w:p>
        </w:tc>
        <w:tc>
          <w:tcPr>
            <w:tcW w:type="dxa" w:w="3360"/>
            <w:vAlign w:val="top"/>
            <w:shd w:fill="F8FAFC"/>
          </w:tcPr>
          <w:p>
            <w:pPr>
              <w:spacing w:after="20"/>
            </w:pPr>
            <w:r>
              <w:rPr>
                <w:sz w:val="17"/>
              </w:rPr>
              <w:t>`api/ingestion/query/infra/ui` và `backend/app/frontend` cùng tồn tại</w:t>
            </w:r>
          </w:p>
        </w:tc>
        <w:tc>
          <w:tcPr>
            <w:tcW w:type="dxa" w:w="3360"/>
            <w:vAlign w:val="top"/>
            <w:shd w:fill="F8FAFC"/>
          </w:tcPr>
          <w:p>
            <w:pPr>
              <w:spacing w:after="20"/>
            </w:pPr>
            <w:r>
              <w:rPr>
                <w:sz w:val="17"/>
              </w:rPr>
              <w:t>Sửa một nơi nhưng runtime có thể chạy nơi khác</w:t>
            </w:r>
          </w:p>
        </w:tc>
      </w:tr>
      <w:tr>
        <w:tc>
          <w:tcPr>
            <w:tcW w:type="dxa" w:w="3360"/>
            <w:vAlign w:val="top"/>
          </w:tcPr>
          <w:p>
            <w:pPr>
              <w:spacing w:after="20"/>
            </w:pPr>
            <w:r>
              <w:rPr>
                <w:sz w:val="17"/>
              </w:rPr>
              <w:t>Code duplicate</w:t>
            </w:r>
          </w:p>
        </w:tc>
        <w:tc>
          <w:tcPr>
            <w:tcW w:type="dxa" w:w="3360"/>
            <w:vAlign w:val="top"/>
          </w:tcPr>
          <w:p>
            <w:pPr>
              <w:spacing w:after="20"/>
            </w:pPr>
            <w:r>
              <w:rPr>
                <w:sz w:val="17"/>
              </w:rPr>
              <w:t>Phần lớn `backend/app` là copy của module cũ</w:t>
            </w:r>
          </w:p>
        </w:tc>
        <w:tc>
          <w:tcPr>
            <w:tcW w:type="dxa" w:w="3360"/>
            <w:vAlign w:val="top"/>
          </w:tcPr>
          <w:p>
            <w:pPr>
              <w:spacing w:after="20"/>
            </w:pPr>
            <w:r>
              <w:rPr>
                <w:sz w:val="17"/>
              </w:rPr>
              <w:t>Coverage và số dòng code bị phóng đại</w:t>
            </w:r>
          </w:p>
        </w:tc>
      </w:tr>
      <w:tr>
        <w:tc>
          <w:tcPr>
            <w:tcW w:type="dxa" w:w="3360"/>
            <w:vAlign w:val="top"/>
            <w:shd w:fill="F8FAFC"/>
          </w:tcPr>
          <w:p>
            <w:pPr>
              <w:spacing w:after="20"/>
            </w:pPr>
            <w:r>
              <w:rPr>
                <w:sz w:val="17"/>
              </w:rPr>
              <w:t>Test duplicate</w:t>
            </w:r>
          </w:p>
        </w:tc>
        <w:tc>
          <w:tcPr>
            <w:tcW w:type="dxa" w:w="3360"/>
            <w:vAlign w:val="top"/>
            <w:shd w:fill="F8FAFC"/>
          </w:tcPr>
          <w:p>
            <w:pPr>
              <w:spacing w:after="20"/>
            </w:pPr>
            <w:r>
              <w:rPr>
                <w:sz w:val="17"/>
              </w:rPr>
              <w:t>`tests/` và `backend/tests/` chứa cùng bộ test</w:t>
            </w:r>
          </w:p>
        </w:tc>
        <w:tc>
          <w:tcPr>
            <w:tcW w:type="dxa" w:w="3360"/>
            <w:vAlign w:val="top"/>
            <w:shd w:fill="F8FAFC"/>
          </w:tcPr>
          <w:p>
            <w:pPr>
              <w:spacing w:after="20"/>
            </w:pPr>
            <w:r>
              <w:rPr>
                <w:sz w:val="17"/>
              </w:rPr>
              <w:t>174 test collected nhưng không phải 174 coverage độc lập</w:t>
            </w:r>
          </w:p>
        </w:tc>
      </w:tr>
      <w:tr>
        <w:tc>
          <w:tcPr>
            <w:tcW w:type="dxa" w:w="3360"/>
            <w:vAlign w:val="top"/>
          </w:tcPr>
          <w:p>
            <w:pPr>
              <w:spacing w:after="20"/>
            </w:pPr>
            <w:r>
              <w:rPr>
                <w:sz w:val="17"/>
              </w:rPr>
              <w:t>Runtime mount route cũ</w:t>
            </w:r>
          </w:p>
        </w:tc>
        <w:tc>
          <w:tcPr>
            <w:tcW w:type="dxa" w:w="3360"/>
            <w:vAlign w:val="top"/>
          </w:tcPr>
          <w:p>
            <w:pPr>
              <w:spacing w:after="20"/>
            </w:pPr>
            <w:r>
              <w:rPr>
                <w:sz w:val="17"/>
              </w:rPr>
              <w:t>`backend/app/api/main.py` include `api.routes_*`</w:t>
            </w:r>
          </w:p>
        </w:tc>
        <w:tc>
          <w:tcPr>
            <w:tcW w:type="dxa" w:w="3360"/>
            <w:vAlign w:val="top"/>
          </w:tcPr>
          <w:p>
            <w:pPr>
              <w:spacing w:after="20"/>
            </w:pPr>
            <w:r>
              <w:rPr>
                <w:sz w:val="17"/>
              </w:rPr>
              <w:t>Activation gate mới không được gọi</w:t>
            </w:r>
          </w:p>
        </w:tc>
      </w:tr>
      <w:tr>
        <w:tc>
          <w:tcPr>
            <w:tcW w:type="dxa" w:w="3360"/>
            <w:vAlign w:val="top"/>
            <w:shd w:fill="F8FAFC"/>
          </w:tcPr>
          <w:p>
            <w:pPr>
              <w:spacing w:after="20"/>
            </w:pPr>
            <w:r>
              <w:rPr>
                <w:sz w:val="17"/>
              </w:rPr>
              <w:t>Docker/UI không cùng canonical path</w:t>
            </w:r>
          </w:p>
        </w:tc>
        <w:tc>
          <w:tcPr>
            <w:tcW w:type="dxa" w:w="3360"/>
            <w:vAlign w:val="top"/>
            <w:shd w:fill="F8FAFC"/>
          </w:tcPr>
          <w:p>
            <w:pPr>
              <w:spacing w:after="20"/>
            </w:pPr>
            <w:r>
              <w:rPr>
                <w:sz w:val="17"/>
              </w:rPr>
              <w:t>Docker dùng backend main nhưng UI vẫn `ui/app.py`</w:t>
            </w:r>
          </w:p>
        </w:tc>
        <w:tc>
          <w:tcPr>
            <w:tcW w:type="dxa" w:w="3360"/>
            <w:vAlign w:val="top"/>
            <w:shd w:fill="F8FAFC"/>
          </w:tcPr>
          <w:p>
            <w:pPr>
              <w:spacing w:after="20"/>
            </w:pPr>
            <w:r>
              <w:rPr>
                <w:sz w:val="17"/>
              </w:rPr>
              <w:t>Khó hiểu source of truth</w:t>
            </w:r>
          </w:p>
        </w:tc>
      </w:tr>
      <w:tr>
        <w:tc>
          <w:tcPr>
            <w:tcW w:type="dxa" w:w="3360"/>
            <w:vAlign w:val="top"/>
          </w:tcPr>
          <w:p>
            <w:pPr>
              <w:spacing w:after="20"/>
            </w:pPr>
            <w:r>
              <w:rPr>
                <w:sz w:val="17"/>
              </w:rPr>
              <w:t>Mô tả sản phẩm cũ</w:t>
            </w:r>
          </w:p>
        </w:tc>
        <w:tc>
          <w:tcPr>
            <w:tcW w:type="dxa" w:w="3360"/>
            <w:vAlign w:val="top"/>
          </w:tcPr>
          <w:p>
            <w:pPr>
              <w:spacing w:after="20"/>
            </w:pPr>
            <w:r>
              <w:rPr>
                <w:sz w:val="17"/>
              </w:rPr>
              <w:t>README vẫn ghi chatbot và 2 role USER/EMPLOYEE</w:t>
            </w:r>
          </w:p>
        </w:tc>
        <w:tc>
          <w:tcPr>
            <w:tcW w:type="dxa" w:w="3360"/>
            <w:vAlign w:val="top"/>
          </w:tcPr>
          <w:p>
            <w:pPr>
              <w:spacing w:after="20"/>
            </w:pPr>
            <w:r>
              <w:rPr>
                <w:sz w:val="17"/>
              </w:rPr>
              <w:t>Không khớp phạm vi mới</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4CCCC"/>
            <w:tcBorders>
              <w:top w:val="single" w:sz="8" w:color="C00000"/>
              <w:left w:val="single" w:sz="8" w:color="C00000"/>
              <w:bottom w:val="single" w:sz="8" w:color="C00000"/>
              <w:right w:val="single" w:sz="8" w:color="C00000"/>
            </w:tcBorders>
          </w:tcPr>
          <w:p>
            <w:r>
              <w:rPr>
                <w:b/>
                <w:color w:val="C00000"/>
              </w:rPr>
              <w:t>LỖI P0</w:t>
              <w:br/>
            </w:r>
            <w:r>
              <w:t>Activation gate tồn tại trong code mới nhưng route runtime cũ vẫn cho phép activate khi review còn PENDING. Refactor phải ưu tiên sửa lỗi này và thêm integration test trả HTTP 409.</w:t>
            </w:r>
          </w:p>
        </w:tc>
      </w:tr>
    </w:tbl>
    <w:p>
      <w:pPr>
        <w:spacing w:after="0"/>
      </w:pPr>
    </w:p>
    <w:p>
      <w:pPr>
        <w:pStyle w:val="Heading2"/>
        <w:keepNext/>
      </w:pPr>
      <w:r>
        <w:t>2.3 Vấn đề core nghiệp vụ</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Core</w:t>
            </w:r>
          </w:p>
        </w:tc>
        <w:tc>
          <w:tcPr>
            <w:tcW w:type="dxa" w:w="3360"/>
            <w:shd w:fill="17365D"/>
            <w:vAlign w:val="center"/>
          </w:tcPr>
          <w:p>
            <w:pPr>
              <w:jc w:val="center"/>
            </w:pPr>
            <w:r>
              <w:rPr>
                <w:b/>
                <w:color w:val="FFFFFF"/>
                <w:sz w:val="17"/>
              </w:rPr>
              <w:t>Trạng thái hiện tại</w:t>
            </w:r>
          </w:p>
        </w:tc>
        <w:tc>
          <w:tcPr>
            <w:tcW w:type="dxa" w:w="3360"/>
            <w:shd w:fill="17365D"/>
            <w:vAlign w:val="center"/>
          </w:tcPr>
          <w:p>
            <w:pPr>
              <w:jc w:val="center"/>
            </w:pPr>
            <w:r>
              <w:rPr>
                <w:b/>
                <w:color w:val="FFFFFF"/>
                <w:sz w:val="17"/>
              </w:rPr>
              <w:t>Yêu cầu mới</w:t>
            </w:r>
          </w:p>
        </w:tc>
      </w:tr>
      <w:tr>
        <w:tc>
          <w:tcPr>
            <w:tcW w:type="dxa" w:w="3360"/>
            <w:vAlign w:val="top"/>
            <w:shd w:fill="F8FAFC"/>
          </w:tcPr>
          <w:p>
            <w:pPr>
              <w:spacing w:after="20"/>
            </w:pPr>
            <w:r>
              <w:rPr>
                <w:sz w:val="17"/>
              </w:rPr>
              <w:t>Persona/role</w:t>
            </w:r>
          </w:p>
        </w:tc>
        <w:tc>
          <w:tcPr>
            <w:tcW w:type="dxa" w:w="3360"/>
            <w:vAlign w:val="top"/>
            <w:shd w:fill="F8FAFC"/>
          </w:tcPr>
          <w:p>
            <w:pPr>
              <w:spacing w:after="20"/>
            </w:pPr>
            <w:r>
              <w:rPr>
                <w:sz w:val="17"/>
              </w:rPr>
              <w:t>USER + EMPLOYEE</w:t>
            </w:r>
          </w:p>
        </w:tc>
        <w:tc>
          <w:tcPr>
            <w:tcW w:type="dxa" w:w="3360"/>
            <w:vAlign w:val="top"/>
            <w:shd w:fill="F8FAFC"/>
          </w:tcPr>
          <w:p>
            <w:pPr>
              <w:spacing w:after="20"/>
            </w:pPr>
            <w:r>
              <w:rPr>
                <w:sz w:val="17"/>
              </w:rPr>
              <w:t>COMPLIANCE_OFFICER + SYSTEM_ADMIN kỹ thuật</w:t>
            </w:r>
          </w:p>
        </w:tc>
      </w:tr>
      <w:tr>
        <w:tc>
          <w:tcPr>
            <w:tcW w:type="dxa" w:w="3360"/>
            <w:vAlign w:val="top"/>
          </w:tcPr>
          <w:p>
            <w:pPr>
              <w:spacing w:after="20"/>
            </w:pPr>
            <w:r>
              <w:rPr>
                <w:sz w:val="17"/>
              </w:rPr>
              <w:t>Document taxonomy</w:t>
            </w:r>
          </w:p>
        </w:tc>
        <w:tc>
          <w:tcPr>
            <w:tcW w:type="dxa" w:w="3360"/>
            <w:vAlign w:val="top"/>
          </w:tcPr>
          <w:p>
            <w:pPr>
              <w:spacing w:after="20"/>
            </w:pPr>
            <w:r>
              <w:rPr>
                <w:sz w:val="17"/>
              </w:rPr>
              <w:t>Có cả enum cũ và enum mới</w:t>
            </w:r>
          </w:p>
        </w:tc>
        <w:tc>
          <w:tcPr>
            <w:tcW w:type="dxa" w:w="3360"/>
            <w:vAlign w:val="top"/>
          </w:tcPr>
          <w:p>
            <w:pPr>
              <w:spacing w:after="20"/>
            </w:pPr>
            <w:r>
              <w:rPr>
                <w:sz w:val="17"/>
              </w:rPr>
              <w:t>Chỉ EXTERNAL_LEGAL và INTERNAL_POLICY trong MVP</w:t>
            </w:r>
          </w:p>
        </w:tc>
      </w:tr>
      <w:tr>
        <w:tc>
          <w:tcPr>
            <w:tcW w:type="dxa" w:w="3360"/>
            <w:vAlign w:val="top"/>
            <w:shd w:fill="F8FAFC"/>
          </w:tcPr>
          <w:p>
            <w:pPr>
              <w:spacing w:after="20"/>
            </w:pPr>
            <w:r>
              <w:rPr>
                <w:sz w:val="17"/>
              </w:rPr>
              <w:t>LLM extraction</w:t>
            </w:r>
          </w:p>
        </w:tc>
        <w:tc>
          <w:tcPr>
            <w:tcW w:type="dxa" w:w="3360"/>
            <w:vAlign w:val="top"/>
            <w:shd w:fill="F8FAFC"/>
          </w:tcPr>
          <w:p>
            <w:pPr>
              <w:spacing w:after="20"/>
            </w:pPr>
            <w:r>
              <w:rPr>
                <w:sz w:val="17"/>
              </w:rPr>
              <w:t>Chủ yếu gap-fill metadata</w:t>
            </w:r>
          </w:p>
        </w:tc>
        <w:tc>
          <w:tcPr>
            <w:tcW w:type="dxa" w:w="3360"/>
            <w:vAlign w:val="top"/>
            <w:shd w:fill="F8FAFC"/>
          </w:tcPr>
          <w:p>
            <w:pPr>
              <w:spacing w:after="20"/>
            </w:pPr>
            <w:r>
              <w:rPr>
                <w:sz w:val="17"/>
              </w:rPr>
              <w:t>Structured extraction có evidence span, nhưng không thay deterministic validation</w:t>
            </w:r>
          </w:p>
        </w:tc>
      </w:tr>
      <w:tr>
        <w:tc>
          <w:tcPr>
            <w:tcW w:type="dxa" w:w="3360"/>
            <w:vAlign w:val="top"/>
          </w:tcPr>
          <w:p>
            <w:pPr>
              <w:spacing w:after="20"/>
            </w:pPr>
            <w:r>
              <w:rPr>
                <w:sz w:val="17"/>
              </w:rPr>
              <w:t>Amendment</w:t>
            </w:r>
          </w:p>
        </w:tc>
        <w:tc>
          <w:tcPr>
            <w:tcW w:type="dxa" w:w="3360"/>
            <w:vAlign w:val="top"/>
          </w:tcPr>
          <w:p>
            <w:pPr>
              <w:spacing w:after="20"/>
            </w:pPr>
            <w:r>
              <w:rPr>
                <w:sz w:val="17"/>
              </w:rPr>
              <w:t>Operation còn hạn chế; real PDF extraction yếu</w:t>
            </w:r>
          </w:p>
        </w:tc>
        <w:tc>
          <w:tcPr>
            <w:tcW w:type="dxa" w:w="3360"/>
            <w:vAlign w:val="top"/>
          </w:tcPr>
          <w:p>
            <w:pPr>
              <w:spacing w:after="20"/>
            </w:pPr>
            <w:r>
              <w:rPr>
                <w:sz w:val="17"/>
              </w:rPr>
              <w:t>Hỗ trợ tối thiểu replace provision/text, insert after, repeal</w:t>
            </w:r>
          </w:p>
        </w:tc>
      </w:tr>
      <w:tr>
        <w:tc>
          <w:tcPr>
            <w:tcW w:type="dxa" w:w="3360"/>
            <w:vAlign w:val="top"/>
            <w:shd w:fill="F8FAFC"/>
          </w:tcPr>
          <w:p>
            <w:pPr>
              <w:spacing w:after="20"/>
            </w:pPr>
            <w:r>
              <w:rPr>
                <w:sz w:val="17"/>
              </w:rPr>
              <w:t>Policy impact</w:t>
            </w:r>
          </w:p>
        </w:tc>
        <w:tc>
          <w:tcPr>
            <w:tcW w:type="dxa" w:w="3360"/>
            <w:vAlign w:val="top"/>
            <w:shd w:fill="F8FAFC"/>
          </w:tcPr>
          <w:p>
            <w:pPr>
              <w:spacing w:after="20"/>
            </w:pPr>
            <w:r>
              <w:rPr>
                <w:sz w:val="17"/>
              </w:rPr>
              <w:t>InternalArtifact + stale check đơn giản</w:t>
            </w:r>
          </w:p>
        </w:tc>
        <w:tc>
          <w:tcPr>
            <w:tcW w:type="dxa" w:w="3360"/>
            <w:vAlign w:val="top"/>
            <w:shd w:fill="F8FAFC"/>
          </w:tcPr>
          <w:p>
            <w:pPr>
              <w:spacing w:after="20"/>
            </w:pPr>
            <w:r>
              <w:rPr>
                <w:sz w:val="17"/>
              </w:rPr>
              <w:t>PolicyDocument/PolicyClause/PolicyLink/ImpactAssessment/ImpactReport</w:t>
            </w:r>
          </w:p>
        </w:tc>
      </w:tr>
      <w:tr>
        <w:tc>
          <w:tcPr>
            <w:tcW w:type="dxa" w:w="3360"/>
            <w:vAlign w:val="top"/>
          </w:tcPr>
          <w:p>
            <w:pPr>
              <w:spacing w:after="20"/>
            </w:pPr>
            <w:r>
              <w:rPr>
                <w:sz w:val="17"/>
              </w:rPr>
              <w:t>UI</w:t>
            </w:r>
          </w:p>
        </w:tc>
        <w:tc>
          <w:tcPr>
            <w:tcW w:type="dxa" w:w="3360"/>
            <w:vAlign w:val="top"/>
          </w:tcPr>
          <w:p>
            <w:pPr>
              <w:spacing w:after="20"/>
            </w:pPr>
            <w:r>
              <w:rPr>
                <w:sz w:val="17"/>
              </w:rPr>
              <w:t>Chat/compare là trung tâm; thiếu upload workflow</w:t>
            </w:r>
          </w:p>
        </w:tc>
        <w:tc>
          <w:tcPr>
            <w:tcW w:type="dxa" w:w="3360"/>
            <w:vAlign w:val="top"/>
          </w:tcPr>
          <w:p>
            <w:pPr>
              <w:spacing w:after="20"/>
            </w:pPr>
            <w:r>
              <w:rPr>
                <w:sz w:val="17"/>
              </w:rPr>
              <w:t>Inbox thay đổi + Review + Impact Report là trung tâm</w:t>
            </w:r>
          </w:p>
        </w:tc>
      </w:tr>
      <w:tr>
        <w:tc>
          <w:tcPr>
            <w:tcW w:type="dxa" w:w="3360"/>
            <w:vAlign w:val="top"/>
            <w:shd w:fill="F8FAFC"/>
          </w:tcPr>
          <w:p>
            <w:pPr>
              <w:spacing w:after="20"/>
            </w:pPr>
            <w:r>
              <w:rPr>
                <w:sz w:val="17"/>
              </w:rPr>
              <w:t>Benchmark</w:t>
            </w:r>
          </w:p>
        </w:tc>
        <w:tc>
          <w:tcPr>
            <w:tcW w:type="dxa" w:w="3360"/>
            <w:vAlign w:val="top"/>
            <w:shd w:fill="F8FAFC"/>
          </w:tcPr>
          <w:p>
            <w:pPr>
              <w:spacing w:after="20"/>
            </w:pPr>
            <w:r>
              <w:rPr>
                <w:sz w:val="17"/>
              </w:rPr>
              <w:t>Citation và current-version còn thấp</w:t>
            </w:r>
          </w:p>
        </w:tc>
        <w:tc>
          <w:tcPr>
            <w:tcW w:type="dxa" w:w="3360"/>
            <w:vAlign w:val="top"/>
            <w:shd w:fill="F8FAFC"/>
          </w:tcPr>
          <w:p>
            <w:pPr>
              <w:spacing w:after="20"/>
            </w:pPr>
            <w:r>
              <w:rPr>
                <w:sz w:val="17"/>
              </w:rPr>
              <w:t>Golden flow phải đạt acceptance threshold</w:t>
            </w:r>
          </w:p>
        </w:tc>
      </w:tr>
    </w:tbl>
    <w:p>
      <w:pPr>
        <w:spacing w:after="0"/>
      </w:pPr>
    </w:p>
    <w:p>
      <w:pPr>
        <w:pStyle w:val="Heading1"/>
        <w:keepNext/>
      </w:pPr>
      <w:r>
        <w:t>3. Kiến trúc mục tiêu và pipeline nghiệp vụ</w:t>
      </w:r>
    </w:p>
    <w:p>
      <w:pPr>
        <w:pStyle w:val="Heading2"/>
        <w:keepNext/>
      </w:pPr>
      <w:r>
        <w:t>3.1 Workflow chính</w:t>
      </w:r>
    </w:p>
    <w:p>
      <w:pPr>
        <w:pStyle w:val="CodeBlock"/>
        <w:shd w:fill="F2F2F2"/>
      </w:pPr>
      <w:r>
        <w:t>COMPLIANCE OFFICER</w:t>
        <w:br/>
        <w:t xml:space="preserve">   │</w:t>
        <w:br/>
        <w:t xml:space="preserve">   ├─ Upload external legal document / amendment</w:t>
        <w:br/>
        <w:t xml:space="preserve">   │      ↓</w:t>
        <w:br/>
        <w:t xml:space="preserve">   │  Extract text + parse structure + LLM structured extraction</w:t>
        <w:br/>
        <w:t xml:space="preserve">   │      ↓</w:t>
        <w:br/>
        <w:t xml:space="preserve">   │  Validate evidence + resolve target</w:t>
        <w:br/>
        <w:t xml:space="preserve">   │      ↓</w:t>
        <w:br/>
        <w:t xml:space="preserve">   │  Review Change Package</w:t>
        <w:br/>
        <w:t xml:space="preserve">   │      ↓ Approve</w:t>
        <w:br/>
        <w:t xml:space="preserve">   │  Deterministic patch + create ProvisionVersion V2</w:t>
        <w:br/>
        <w:t xml:space="preserve">   │      ↓</w:t>
        <w:br/>
        <w:t xml:space="preserve">   │  Find linked PolicyClause</w:t>
        <w:br/>
        <w:t xml:space="preserve">   │      ↓</w:t>
        <w:br/>
        <w:t xml:space="preserve">   │  Create ImpactAssessment</w:t>
        <w:br/>
        <w:t xml:space="preserve">   │      ↓</w:t>
        <w:br/>
        <w:t xml:space="preserve">   └─ Review and export Regulatory Impact Report</w:t>
      </w:r>
    </w:p>
    <w:p>
      <w:pPr>
        <w:pStyle w:val="Heading2"/>
        <w:keepNext/>
      </w:pPr>
      <w:r>
        <w:t>3.2 Luồng phụ trợ Evidence Query</w:t>
      </w:r>
    </w:p>
    <w:p>
      <w:pPr>
        <w:pStyle w:val="CodeBlock"/>
        <w:shd w:fill="F2F2F2"/>
      </w:pPr>
      <w:r>
        <w:t>Compliance Officer question</w:t>
        <w:br/>
        <w:t>→ Intent/date/locator extraction</w:t>
        <w:br/>
        <w:t>→ Role + approval + temporal filter</w:t>
        <w:br/>
        <w:t>→ BM25 ∪ vector → RRF</w:t>
        <w:br/>
        <w:t>→ Graph expansion</w:t>
        <w:br/>
        <w:t>→ Evidence Package</w:t>
        <w:br/>
        <w:t>→ LLM answer</w:t>
        <w:br/>
        <w:t>→ deterministic citation verification</w:t>
        <w:br/>
        <w:t>→ grounded answer for investigation</w:t>
      </w:r>
    </w:p>
    <w:p>
      <w:pPr>
        <w:pStyle w:val="Heading2"/>
        <w:keepNext/>
      </w:pPr>
      <w:r>
        <w:t>3.3 Nguyên tắc phân trách nhiệm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Thành phần</w:t>
            </w:r>
          </w:p>
        </w:tc>
        <w:tc>
          <w:tcPr>
            <w:tcW w:type="dxa" w:w="3360"/>
            <w:shd w:fill="17365D"/>
            <w:vAlign w:val="center"/>
          </w:tcPr>
          <w:p>
            <w:pPr>
              <w:jc w:val="center"/>
            </w:pPr>
            <w:r>
              <w:rPr>
                <w:b/>
                <w:color w:val="FFFFFF"/>
                <w:sz w:val="17"/>
              </w:rPr>
              <w:t>Được phép làm</w:t>
            </w:r>
          </w:p>
        </w:tc>
        <w:tc>
          <w:tcPr>
            <w:tcW w:type="dxa" w:w="3360"/>
            <w:shd w:fill="17365D"/>
            <w:vAlign w:val="center"/>
          </w:tcPr>
          <w:p>
            <w:pPr>
              <w:jc w:val="center"/>
            </w:pPr>
            <w:r>
              <w:rPr>
                <w:b/>
                <w:color w:val="FFFFFF"/>
                <w:sz w:val="17"/>
              </w:rPr>
              <w:t>Không được phép làm</w:t>
            </w:r>
          </w:p>
        </w:tc>
      </w:tr>
      <w:tr>
        <w:tc>
          <w:tcPr>
            <w:tcW w:type="dxa" w:w="3360"/>
            <w:vAlign w:val="top"/>
            <w:shd w:fill="F8FAFC"/>
          </w:tcPr>
          <w:p>
            <w:pPr>
              <w:spacing w:after="20"/>
            </w:pPr>
            <w:r>
              <w:rPr>
                <w:sz w:val="17"/>
              </w:rPr>
              <w:t>Rule parser</w:t>
            </w:r>
          </w:p>
        </w:tc>
        <w:tc>
          <w:tcPr>
            <w:tcW w:type="dxa" w:w="3360"/>
            <w:vAlign w:val="top"/>
            <w:shd w:fill="F8FAFC"/>
          </w:tcPr>
          <w:p>
            <w:pPr>
              <w:spacing w:after="20"/>
            </w:pPr>
            <w:r>
              <w:rPr>
                <w:sz w:val="17"/>
              </w:rPr>
              <w:t>Tách cấu trúc rõ ràng, nhận pattern pháp lý</w:t>
            </w:r>
          </w:p>
        </w:tc>
        <w:tc>
          <w:tcPr>
            <w:tcW w:type="dxa" w:w="3360"/>
            <w:vAlign w:val="top"/>
            <w:shd w:fill="F8FAFC"/>
          </w:tcPr>
          <w:p>
            <w:pPr>
              <w:spacing w:after="20"/>
            </w:pPr>
            <w:r>
              <w:rPr>
                <w:sz w:val="17"/>
              </w:rPr>
              <w:t>Suy diễn target mơ hồ</w:t>
            </w:r>
          </w:p>
        </w:tc>
      </w:tr>
      <w:tr>
        <w:tc>
          <w:tcPr>
            <w:tcW w:type="dxa" w:w="3360"/>
            <w:vAlign w:val="top"/>
          </w:tcPr>
          <w:p>
            <w:pPr>
              <w:spacing w:after="20"/>
            </w:pPr>
            <w:r>
              <w:rPr>
                <w:sz w:val="17"/>
              </w:rPr>
              <w:t>LLM extractor</w:t>
            </w:r>
          </w:p>
        </w:tc>
        <w:tc>
          <w:tcPr>
            <w:tcW w:type="dxa" w:w="3360"/>
            <w:vAlign w:val="top"/>
          </w:tcPr>
          <w:p>
            <w:pPr>
              <w:spacing w:after="20"/>
            </w:pPr>
            <w:r>
              <w:rPr>
                <w:sz w:val="17"/>
              </w:rPr>
              <w:t>Đề xuất metadata/change/reference dạng JSON có evidence</w:t>
            </w:r>
          </w:p>
        </w:tc>
        <w:tc>
          <w:tcPr>
            <w:tcW w:type="dxa" w:w="3360"/>
            <w:vAlign w:val="top"/>
          </w:tcPr>
          <w:p>
            <w:pPr>
              <w:spacing w:after="20"/>
            </w:pPr>
            <w:r>
              <w:rPr>
                <w:sz w:val="17"/>
              </w:rPr>
              <w:t>Ghi DB, tạo stable ID, activate</w:t>
            </w:r>
          </w:p>
        </w:tc>
      </w:tr>
      <w:tr>
        <w:tc>
          <w:tcPr>
            <w:tcW w:type="dxa" w:w="3360"/>
            <w:vAlign w:val="top"/>
            <w:shd w:fill="F8FAFC"/>
          </w:tcPr>
          <w:p>
            <w:pPr>
              <w:spacing w:after="20"/>
            </w:pPr>
            <w:r>
              <w:rPr>
                <w:sz w:val="17"/>
              </w:rPr>
              <w:t>Resolver</w:t>
            </w:r>
          </w:p>
        </w:tc>
        <w:tc>
          <w:tcPr>
            <w:tcW w:type="dxa" w:w="3360"/>
            <w:vAlign w:val="top"/>
            <w:shd w:fill="F8FAFC"/>
          </w:tcPr>
          <w:p>
            <w:pPr>
              <w:spacing w:after="20"/>
            </w:pPr>
            <w:r>
              <w:rPr>
                <w:sz w:val="17"/>
              </w:rPr>
              <w:t>Resolve document/provision/version deterministically</w:t>
            </w:r>
          </w:p>
        </w:tc>
        <w:tc>
          <w:tcPr>
            <w:tcW w:type="dxa" w:w="3360"/>
            <w:vAlign w:val="top"/>
            <w:shd w:fill="F8FAFC"/>
          </w:tcPr>
          <w:p>
            <w:pPr>
              <w:spacing w:after="20"/>
            </w:pPr>
            <w:r>
              <w:rPr>
                <w:sz w:val="17"/>
              </w:rPr>
              <w:t>Chọn đại target đầu tiên</w:t>
            </w:r>
          </w:p>
        </w:tc>
      </w:tr>
      <w:tr>
        <w:tc>
          <w:tcPr>
            <w:tcW w:type="dxa" w:w="3360"/>
            <w:vAlign w:val="top"/>
          </w:tcPr>
          <w:p>
            <w:pPr>
              <w:spacing w:after="20"/>
            </w:pPr>
            <w:r>
              <w:rPr>
                <w:sz w:val="17"/>
              </w:rPr>
              <w:t>Patch engine</w:t>
            </w:r>
          </w:p>
        </w:tc>
        <w:tc>
          <w:tcPr>
            <w:tcW w:type="dxa" w:w="3360"/>
            <w:vAlign w:val="top"/>
          </w:tcPr>
          <w:p>
            <w:pPr>
              <w:spacing w:after="20"/>
            </w:pPr>
            <w:r>
              <w:rPr>
                <w:sz w:val="17"/>
              </w:rPr>
              <w:t>Áp dụng operation theo rule</w:t>
            </w:r>
          </w:p>
        </w:tc>
        <w:tc>
          <w:tcPr>
            <w:tcW w:type="dxa" w:w="3360"/>
            <w:vAlign w:val="top"/>
          </w:tcPr>
          <w:p>
            <w:pPr>
              <w:spacing w:after="20"/>
            </w:pPr>
            <w:r>
              <w:rPr>
                <w:sz w:val="17"/>
              </w:rPr>
              <w:t>Diễn đạt lại văn bản</w:t>
            </w:r>
          </w:p>
        </w:tc>
      </w:tr>
      <w:tr>
        <w:tc>
          <w:tcPr>
            <w:tcW w:type="dxa" w:w="3360"/>
            <w:vAlign w:val="top"/>
            <w:shd w:fill="F8FAFC"/>
          </w:tcPr>
          <w:p>
            <w:pPr>
              <w:spacing w:after="20"/>
            </w:pPr>
            <w:r>
              <w:rPr>
                <w:sz w:val="17"/>
              </w:rPr>
              <w:t>Human reviewer</w:t>
            </w:r>
          </w:p>
        </w:tc>
        <w:tc>
          <w:tcPr>
            <w:tcW w:type="dxa" w:w="3360"/>
            <w:vAlign w:val="top"/>
            <w:shd w:fill="F8FAFC"/>
          </w:tcPr>
          <w:p>
            <w:pPr>
              <w:spacing w:after="20"/>
            </w:pPr>
            <w:r>
              <w:rPr>
                <w:sz w:val="17"/>
              </w:rPr>
              <w:t>Approve/Edit/Reject</w:t>
            </w:r>
          </w:p>
        </w:tc>
        <w:tc>
          <w:tcPr>
            <w:tcW w:type="dxa" w:w="3360"/>
            <w:vAlign w:val="top"/>
            <w:shd w:fill="F8FAFC"/>
          </w:tcPr>
          <w:p>
            <w:pPr>
              <w:spacing w:after="20"/>
            </w:pPr>
            <w:r>
              <w:rPr>
                <w:sz w:val="17"/>
              </w:rPr>
              <w:t>Bị bypass qua API</w:t>
            </w:r>
          </w:p>
        </w:tc>
      </w:tr>
      <w:tr>
        <w:tc>
          <w:tcPr>
            <w:tcW w:type="dxa" w:w="3360"/>
            <w:vAlign w:val="top"/>
          </w:tcPr>
          <w:p>
            <w:pPr>
              <w:spacing w:after="20"/>
            </w:pPr>
            <w:r>
              <w:rPr>
                <w:sz w:val="17"/>
              </w:rPr>
              <w:t>Impact engine</w:t>
            </w:r>
          </w:p>
        </w:tc>
        <w:tc>
          <w:tcPr>
            <w:tcW w:type="dxa" w:w="3360"/>
            <w:vAlign w:val="top"/>
          </w:tcPr>
          <w:p>
            <w:pPr>
              <w:spacing w:after="20"/>
            </w:pPr>
            <w:r>
              <w:rPr>
                <w:sz w:val="17"/>
              </w:rPr>
              <w:t>Tạo candidate dựa trên graph + structured fields</w:t>
            </w:r>
          </w:p>
        </w:tc>
        <w:tc>
          <w:tcPr>
            <w:tcW w:type="dxa" w:w="3360"/>
            <w:vAlign w:val="top"/>
          </w:tcPr>
          <w:p>
            <w:pPr>
              <w:spacing w:after="20"/>
            </w:pPr>
            <w:r>
              <w:rPr>
                <w:sz w:val="17"/>
              </w:rPr>
              <w:t>Kết luận pháp lý cuối cùng</w:t>
            </w:r>
          </w:p>
        </w:tc>
      </w:tr>
      <w:tr>
        <w:tc>
          <w:tcPr>
            <w:tcW w:type="dxa" w:w="3360"/>
            <w:vAlign w:val="top"/>
            <w:shd w:fill="F8FAFC"/>
          </w:tcPr>
          <w:p>
            <w:pPr>
              <w:spacing w:after="20"/>
            </w:pPr>
            <w:r>
              <w:rPr>
                <w:sz w:val="17"/>
              </w:rPr>
              <w:t>LLM answer/report</w:t>
            </w:r>
          </w:p>
        </w:tc>
        <w:tc>
          <w:tcPr>
            <w:tcW w:type="dxa" w:w="3360"/>
            <w:vAlign w:val="top"/>
            <w:shd w:fill="F8FAFC"/>
          </w:tcPr>
          <w:p>
            <w:pPr>
              <w:spacing w:after="20"/>
            </w:pPr>
            <w:r>
              <w:rPr>
                <w:sz w:val="17"/>
              </w:rPr>
              <w:t>Diễn giải evidence</w:t>
            </w:r>
          </w:p>
        </w:tc>
        <w:tc>
          <w:tcPr>
            <w:tcW w:type="dxa" w:w="3360"/>
            <w:vAlign w:val="top"/>
            <w:shd w:fill="F8FAFC"/>
          </w:tcPr>
          <w:p>
            <w:pPr>
              <w:spacing w:after="20"/>
            </w:pPr>
            <w:r>
              <w:rPr>
                <w:sz w:val="17"/>
              </w:rPr>
              <w:t>Tạo nguồn hoặc claim không có bằng chứng</w:t>
            </w:r>
          </w:p>
        </w:tc>
      </w:tr>
    </w:tbl>
    <w:p>
      <w:pPr>
        <w:spacing w:after="0"/>
      </w:pPr>
    </w:p>
    <w:p>
      <w:pPr>
        <w:pStyle w:val="Heading1"/>
        <w:keepNext/>
      </w:pPr>
      <w:r>
        <w:t>4. Cấu trúc thư mục canonical</w:t>
      </w:r>
    </w:p>
    <w:p>
      <w:r>
        <w:rPr>
          <w:b w:val="0"/>
          <w:i w:val="0"/>
        </w:rPr>
        <w:t>Chọn `backend/app` làm codebase duy nhất. Chọn `frontend/streamlit_app` làm UI duy nhất. Sau cut-over phải xóa hoặc archive ngoài repository các cây cũ.</w:t>
      </w:r>
    </w:p>
    <w:p>
      <w:pPr>
        <w:pStyle w:val="CodeBlock"/>
        <w:shd w:fill="F2F2F2"/>
      </w:pPr>
      <w:r>
        <w:t>VAIC2026/</w:t>
        <w:br/>
        <w:t>├── backend/</w:t>
        <w:br/>
        <w:t>│   ├── app/</w:t>
        <w:br/>
        <w:t>│   │   ├── api/</w:t>
        <w:br/>
        <w:t>│   │   │   ├── main.py</w:t>
        <w:br/>
        <w:t>│   │   │   ├── dependencies.py</w:t>
        <w:br/>
        <w:t>│   │   │   ├── routes_auth.py</w:t>
        <w:br/>
        <w:t>│   │   │   ├── routes_documents.py</w:t>
        <w:br/>
        <w:t>│   │   │   ├── routes_reviews.py</w:t>
        <w:br/>
        <w:t>│   │   │   ├── routes_changes.py</w:t>
        <w:br/>
        <w:t>│   │   │   ├── routes_policies.py</w:t>
        <w:br/>
        <w:t>│   │   │   ├── routes_impacts.py</w:t>
        <w:br/>
        <w:t>│   │   │   ├── routes_reports.py</w:t>
        <w:br/>
        <w:t>│   │   │   ├── routes_query.py</w:t>
        <w:br/>
        <w:t>│   │   │   └── routes_health.py</w:t>
        <w:br/>
        <w:t>│   │   ├── core/</w:t>
        <w:br/>
        <w:t>│   │   │   ├── config.py</w:t>
        <w:br/>
        <w:t>│   │   │   ├── ids.py</w:t>
        <w:br/>
        <w:t>│   │   │   ├── security.py</w:t>
        <w:br/>
        <w:t>│   │   │   ├── errors.py</w:t>
        <w:br/>
        <w:t>│   │   │   └── vn_normalize.py</w:t>
        <w:br/>
        <w:t>│   │   ├── domain/</w:t>
        <w:br/>
        <w:t>│   │   │   ├── enums.py</w:t>
        <w:br/>
        <w:t>│   │   │   ├── entities.py</w:t>
        <w:br/>
        <w:t>│   │   │   ├── schemas.py</w:t>
        <w:br/>
        <w:t>│   │   │   └── services/</w:t>
        <w:br/>
        <w:t>│   │   │       ├── validity.py</w:t>
        <w:br/>
        <w:t>│   │   │       ├── patch.py</w:t>
        <w:br/>
        <w:t>│   │   │       └── impact_rules.py</w:t>
        <w:br/>
        <w:t>│   │   ├── ingestion/</w:t>
        <w:br/>
        <w:t>│   │   │   ├── service.py</w:t>
        <w:br/>
        <w:t>│   │   │   ├── upload.py</w:t>
        <w:br/>
        <w:t>│   │   │   ├── extractors/</w:t>
        <w:br/>
        <w:t>│   │   │   │   ├── pdf.py</w:t>
        <w:br/>
        <w:t>│   │   │   │   ├── docx.py</w:t>
        <w:br/>
        <w:t>│   │   │   │   └── ocr.py</w:t>
        <w:br/>
        <w:t>│   │   │   ├── parsers/</w:t>
        <w:br/>
        <w:t>│   │   │   │   ├── legal.py</w:t>
        <w:br/>
        <w:t>│   │   │   │   └── policy.py</w:t>
        <w:br/>
        <w:t>│   │   │   ├── llm_extraction/</w:t>
        <w:br/>
        <w:t>│   │   │   │   ├── client.py</w:t>
        <w:br/>
        <w:t>│   │   │   │   ├── prompts.py</w:t>
        <w:br/>
        <w:t>│   │   │   │   └── schemas.py</w:t>
        <w:br/>
        <w:t>│   │   │   ├── validation/</w:t>
        <w:br/>
        <w:t>│   │   │   │   ├── schema.py</w:t>
        <w:br/>
        <w:t>│   │   │   │   └── evidence.py</w:t>
        <w:br/>
        <w:t>│   │   │   ├── resolution/</w:t>
        <w:br/>
        <w:t>│   │   │   │   ├── document_resolver.py</w:t>
        <w:br/>
        <w:t>│   │   │   │   └── provision_resolver.py</w:t>
        <w:br/>
        <w:t>│   │   │   └── activation/</w:t>
        <w:br/>
        <w:t>│   │   │       ├── gate.py</w:t>
        <w:br/>
        <w:t>│   │   │       └── service.py</w:t>
        <w:br/>
        <w:t>│   │   ├── policies/</w:t>
        <w:br/>
        <w:t>│   │   │   ├── service.py</w:t>
        <w:br/>
        <w:t>│   │   │   ├── mapping.py</w:t>
        <w:br/>
        <w:t>│   │   │   └── review.py</w:t>
        <w:br/>
        <w:t>│   │   ├── impacts/</w:t>
        <w:br/>
        <w:t>│   │   │   ├── service.py</w:t>
        <w:br/>
        <w:t>│   │   │   ├── candidate_generation.py</w:t>
        <w:br/>
        <w:t>│   │   │   ├── classification.py</w:t>
        <w:br/>
        <w:t>│   │   │   └── reporting.py</w:t>
        <w:br/>
        <w:t>│   │   ├── retrieval/</w:t>
        <w:br/>
        <w:t>│   │   │   ├── understanding.py</w:t>
        <w:br/>
        <w:t>│   │   │   ├── temporal_filter.py</w:t>
        <w:br/>
        <w:t>│   │   │   ├── hybrid.py</w:t>
        <w:br/>
        <w:t>│   │   │   └── graph_expansion.py</w:t>
        <w:br/>
        <w:t>│   │   ├── answering/</w:t>
        <w:br/>
        <w:t>│   │   │   ├── evidence.py</w:t>
        <w:br/>
        <w:t>│   │   │   ├── generation.py</w:t>
        <w:br/>
        <w:t>│   │   │   └── verification.py</w:t>
        <w:br/>
        <w:t>│   │   ├── persistence/</w:t>
        <w:br/>
        <w:t>│   │   │   ├── postgres/</w:t>
        <w:br/>
        <w:t>│   │   │   ├── opensearch/</w:t>
        <w:br/>
        <w:t>│   │   │   └── neo4j/</w:t>
        <w:br/>
        <w:t>│   │   └── sources/</w:t>
        <w:br/>
        <w:t>│   │       ├── sbv.py</w:t>
        <w:br/>
        <w:t>│   │       ├── vbpl.py</w:t>
        <w:br/>
        <w:t>│   │       └── registry.py</w:t>
        <w:br/>
        <w:t>│   └── tests/</w:t>
        <w:br/>
        <w:t>│       ├── unit/</w:t>
        <w:br/>
        <w:t>│       ├── integration/</w:t>
        <w:br/>
        <w:t>│       ├── e2e/</w:t>
        <w:br/>
        <w:t>│       └── fixtures/</w:t>
        <w:br/>
        <w:t>├── frontend/</w:t>
        <w:br/>
        <w:t>│   └── streamlit_app/</w:t>
        <w:br/>
        <w:t>│       ├── app.py</w:t>
        <w:br/>
        <w:t>│       ├── api_client.py</w:t>
        <w:br/>
        <w:t>│       ├── pages/</w:t>
        <w:br/>
        <w:t>│       └── components/</w:t>
        <w:br/>
        <w:t>├── data/</w:t>
        <w:br/>
        <w:t>│   ├── fixtures/</w:t>
        <w:br/>
        <w:t>│   ├── golden/</w:t>
        <w:br/>
        <w:t>│   └── crawled/</w:t>
        <w:br/>
        <w:t>├── eval/</w:t>
        <w:br/>
        <w:t>├── scripts/</w:t>
        <w:br/>
        <w:t>├── docs/</w:t>
        <w:br/>
        <w:t>├── docker-compose.yml</w:t>
        <w:br/>
        <w:t>├── Dockerfile</w:t>
        <w:br/>
        <w:t>├── pyproject.toml</w:t>
        <w:br/>
        <w:t>└── README.md</w:t>
      </w:r>
    </w:p>
    <w:p>
      <w:pPr>
        <w:pStyle w:val="Heading2"/>
        <w:keepNext/>
      </w:pPr>
      <w:r>
        <w:t>4.1 Thư mục phải xóa sau cut-over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Path cũ</w:t>
            </w:r>
          </w:p>
        </w:tc>
        <w:tc>
          <w:tcPr>
            <w:tcW w:type="dxa" w:w="5040"/>
            <w:shd w:fill="17365D"/>
            <w:vAlign w:val="center"/>
          </w:tcPr>
          <w:p>
            <w:pPr>
              <w:jc w:val="center"/>
            </w:pPr>
            <w:r>
              <w:rPr>
                <w:b/>
                <w:color w:val="FFFFFF"/>
                <w:sz w:val="17"/>
              </w:rPr>
              <w:t>Hành động</w:t>
            </w:r>
          </w:p>
        </w:tc>
      </w:tr>
      <w:tr>
        <w:tc>
          <w:tcPr>
            <w:tcW w:type="dxa" w:w="5040"/>
            <w:vAlign w:val="top"/>
            <w:shd w:fill="F8FAFC"/>
          </w:tcPr>
          <w:p>
            <w:pPr>
              <w:spacing w:after="20"/>
            </w:pPr>
            <w:r>
              <w:rPr>
                <w:sz w:val="17"/>
              </w:rPr>
              <w:t>api/</w:t>
            </w:r>
          </w:p>
        </w:tc>
        <w:tc>
          <w:tcPr>
            <w:tcW w:type="dxa" w:w="5040"/>
            <w:vAlign w:val="top"/>
            <w:shd w:fill="F8FAFC"/>
          </w:tcPr>
          <w:p>
            <w:pPr>
              <w:spacing w:after="20"/>
            </w:pPr>
            <w:r>
              <w:rPr>
                <w:sz w:val="17"/>
              </w:rPr>
              <w:t>Xóa sau khi route backend/app chạy và test pass</w:t>
            </w:r>
          </w:p>
        </w:tc>
      </w:tr>
      <w:tr>
        <w:tc>
          <w:tcPr>
            <w:tcW w:type="dxa" w:w="5040"/>
            <w:vAlign w:val="top"/>
          </w:tcPr>
          <w:p>
            <w:pPr>
              <w:spacing w:after="20"/>
            </w:pPr>
            <w:r>
              <w:rPr>
                <w:sz w:val="17"/>
              </w:rPr>
              <w:t>ingestion/</w:t>
            </w:r>
          </w:p>
        </w:tc>
        <w:tc>
          <w:tcPr>
            <w:tcW w:type="dxa" w:w="5040"/>
            <w:vAlign w:val="top"/>
          </w:tcPr>
          <w:p>
            <w:pPr>
              <w:spacing w:after="20"/>
            </w:pPr>
            <w:r>
              <w:rPr>
                <w:sz w:val="17"/>
              </w:rPr>
              <w:t>Xóa sau khi toàn bộ import chuyển sang backend.app.ingestion</w:t>
            </w:r>
          </w:p>
        </w:tc>
      </w:tr>
      <w:tr>
        <w:tc>
          <w:tcPr>
            <w:tcW w:type="dxa" w:w="5040"/>
            <w:vAlign w:val="top"/>
            <w:shd w:fill="F8FAFC"/>
          </w:tcPr>
          <w:p>
            <w:pPr>
              <w:spacing w:after="20"/>
            </w:pPr>
            <w:r>
              <w:rPr>
                <w:sz w:val="17"/>
              </w:rPr>
              <w:t>query/</w:t>
            </w:r>
          </w:p>
        </w:tc>
        <w:tc>
          <w:tcPr>
            <w:tcW w:type="dxa" w:w="5040"/>
            <w:vAlign w:val="top"/>
            <w:shd w:fill="F8FAFC"/>
          </w:tcPr>
          <w:p>
            <w:pPr>
              <w:spacing w:after="20"/>
            </w:pPr>
            <w:r>
              <w:rPr>
                <w:sz w:val="17"/>
              </w:rPr>
              <w:t>Xóa sau khi retrieval/answering/impacts mới hoạt động</w:t>
            </w:r>
          </w:p>
        </w:tc>
      </w:tr>
      <w:tr>
        <w:tc>
          <w:tcPr>
            <w:tcW w:type="dxa" w:w="5040"/>
            <w:vAlign w:val="top"/>
          </w:tcPr>
          <w:p>
            <w:pPr>
              <w:spacing w:after="20"/>
            </w:pPr>
            <w:r>
              <w:rPr>
                <w:sz w:val="17"/>
              </w:rPr>
              <w:t>infra/</w:t>
            </w:r>
          </w:p>
        </w:tc>
        <w:tc>
          <w:tcPr>
            <w:tcW w:type="dxa" w:w="5040"/>
            <w:vAlign w:val="top"/>
          </w:tcPr>
          <w:p>
            <w:pPr>
              <w:spacing w:after="20"/>
            </w:pPr>
            <w:r>
              <w:rPr>
                <w:sz w:val="17"/>
              </w:rPr>
              <w:t>Xóa sau khi persistence mới hoàn tất</w:t>
            </w:r>
          </w:p>
        </w:tc>
      </w:tr>
      <w:tr>
        <w:tc>
          <w:tcPr>
            <w:tcW w:type="dxa" w:w="5040"/>
            <w:vAlign w:val="top"/>
            <w:shd w:fill="F8FAFC"/>
          </w:tcPr>
          <w:p>
            <w:pPr>
              <w:spacing w:after="20"/>
            </w:pPr>
            <w:r>
              <w:rPr>
                <w:sz w:val="17"/>
              </w:rPr>
              <w:t>ui/</w:t>
            </w:r>
          </w:p>
        </w:tc>
        <w:tc>
          <w:tcPr>
            <w:tcW w:type="dxa" w:w="5040"/>
            <w:vAlign w:val="top"/>
            <w:shd w:fill="F8FAFC"/>
          </w:tcPr>
          <w:p>
            <w:pPr>
              <w:spacing w:after="20"/>
            </w:pPr>
            <w:r>
              <w:rPr>
                <w:sz w:val="17"/>
              </w:rPr>
              <w:t>Xóa sau khi frontend/streamlit_app là entry point duy nhất</w:t>
            </w:r>
          </w:p>
        </w:tc>
      </w:tr>
      <w:tr>
        <w:tc>
          <w:tcPr>
            <w:tcW w:type="dxa" w:w="5040"/>
            <w:vAlign w:val="top"/>
          </w:tcPr>
          <w:p>
            <w:pPr>
              <w:spacing w:after="20"/>
            </w:pPr>
            <w:r>
              <w:rPr>
                <w:sz w:val="17"/>
              </w:rPr>
              <w:t>packages/contracts/</w:t>
            </w:r>
          </w:p>
        </w:tc>
        <w:tc>
          <w:tcPr>
            <w:tcW w:type="dxa" w:w="5040"/>
            <w:vAlign w:val="top"/>
          </w:tcPr>
          <w:p>
            <w:pPr>
              <w:spacing w:after="20"/>
            </w:pPr>
            <w:r>
              <w:rPr>
                <w:sz w:val="17"/>
              </w:rPr>
              <w:t>Hợp nhất vào backend/app/domain; không giữ hai enum/model song song</w:t>
            </w:r>
          </w:p>
        </w:tc>
      </w:tr>
      <w:tr>
        <w:tc>
          <w:tcPr>
            <w:tcW w:type="dxa" w:w="5040"/>
            <w:vAlign w:val="top"/>
            <w:shd w:fill="F8FAFC"/>
          </w:tcPr>
          <w:p>
            <w:pPr>
              <w:spacing w:after="20"/>
            </w:pPr>
            <w:r>
              <w:rPr>
                <w:sz w:val="17"/>
              </w:rPr>
              <w:t>packages/common/</w:t>
            </w:r>
          </w:p>
        </w:tc>
        <w:tc>
          <w:tcPr>
            <w:tcW w:type="dxa" w:w="5040"/>
            <w:vAlign w:val="top"/>
            <w:shd w:fill="F8FAFC"/>
          </w:tcPr>
          <w:p>
            <w:pPr>
              <w:spacing w:after="20"/>
            </w:pPr>
            <w:r>
              <w:rPr>
                <w:sz w:val="17"/>
              </w:rPr>
              <w:t>Hợp nhất vào backend/app/core</w:t>
            </w:r>
          </w:p>
        </w:tc>
      </w:tr>
      <w:tr>
        <w:tc>
          <w:tcPr>
            <w:tcW w:type="dxa" w:w="5040"/>
            <w:vAlign w:val="top"/>
          </w:tcPr>
          <w:p>
            <w:pPr>
              <w:spacing w:after="20"/>
            </w:pPr>
            <w:r>
              <w:rPr>
                <w:sz w:val="17"/>
              </w:rPr>
              <w:t>backend/tests/ duplicate hiện tại</w:t>
            </w:r>
          </w:p>
        </w:tc>
        <w:tc>
          <w:tcPr>
            <w:tcW w:type="dxa" w:w="5040"/>
            <w:vAlign w:val="top"/>
          </w:tcPr>
          <w:p>
            <w:pPr>
              <w:spacing w:after="20"/>
            </w:pPr>
            <w:r>
              <w:rPr>
                <w:sz w:val="17"/>
              </w:rPr>
              <w:t>Xóa; tạo bộ test mới có phân lớp unit/integration/e2e</w:t>
            </w:r>
          </w:p>
        </w:tc>
      </w:tr>
    </w:tbl>
    <w:p>
      <w:pPr>
        <w:spacing w:after="0"/>
      </w:pPr>
    </w:p>
    <w:p>
      <w:pPr>
        <w:pStyle w:val="Heading2"/>
        <w:keepNext/>
      </w:pPr>
      <w:r>
        <w:t>4.2 Quy tắc import</w:t>
      </w:r>
    </w:p>
    <w:p>
      <w:pPr>
        <w:pStyle w:val="CodeBlock"/>
        <w:shd w:fill="F2F2F2"/>
      </w:pPr>
      <w:r>
        <w:t>ĐƯỢC PHÉP:</w:t>
        <w:br/>
        <w:t>from backend.app.domain.entities import ProvisionVersion</w:t>
        <w:br/>
        <w:t>from backend.app.ingestion.activation.gate import check_can_activate</w:t>
        <w:br/>
        <w:br/>
        <w:t>KHÔNG ĐƯỢC PHÉP:</w:t>
        <w:br/>
        <w:t>from ingestion.activate import ...</w:t>
        <w:br/>
        <w:t>from packages.contracts.enums import ...</w:t>
        <w:br/>
        <w:t>from api.routes_ingest import ...</w:t>
      </w:r>
    </w:p>
    <w:p>
      <w:pPr>
        <w:pStyle w:val="Heading1"/>
        <w:keepNext/>
      </w:pPr>
      <w:r>
        <w:t>5. Kế hoạch migration và cut-over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Phase</w:t>
            </w:r>
          </w:p>
        </w:tc>
        <w:tc>
          <w:tcPr>
            <w:tcW w:type="dxa" w:w="3360"/>
            <w:shd w:fill="17365D"/>
            <w:vAlign w:val="center"/>
          </w:tcPr>
          <w:p>
            <w:pPr>
              <w:jc w:val="center"/>
            </w:pPr>
            <w:r>
              <w:rPr>
                <w:b/>
                <w:color w:val="FFFFFF"/>
                <w:sz w:val="17"/>
              </w:rPr>
              <w:t>Mục tiêu</w:t>
            </w:r>
          </w:p>
        </w:tc>
        <w:tc>
          <w:tcPr>
            <w:tcW w:type="dxa" w:w="3360"/>
            <w:shd w:fill="17365D"/>
            <w:vAlign w:val="center"/>
          </w:tcPr>
          <w:p>
            <w:pPr>
              <w:jc w:val="center"/>
            </w:pPr>
            <w:r>
              <w:rPr>
                <w:b/>
                <w:color w:val="FFFFFF"/>
                <w:sz w:val="17"/>
              </w:rPr>
              <w:t>Exit condition</w:t>
            </w:r>
          </w:p>
        </w:tc>
      </w:tr>
      <w:tr>
        <w:tc>
          <w:tcPr>
            <w:tcW w:type="dxa" w:w="3360"/>
            <w:vAlign w:val="top"/>
            <w:shd w:fill="F8FAFC"/>
          </w:tcPr>
          <w:p>
            <w:pPr>
              <w:spacing w:after="20"/>
            </w:pPr>
            <w:r>
              <w:rPr>
                <w:sz w:val="17"/>
              </w:rPr>
              <w:t>M0</w:t>
            </w:r>
          </w:p>
        </w:tc>
        <w:tc>
          <w:tcPr>
            <w:tcW w:type="dxa" w:w="3360"/>
            <w:vAlign w:val="top"/>
            <w:shd w:fill="F8FAFC"/>
          </w:tcPr>
          <w:p>
            <w:pPr>
              <w:spacing w:after="20"/>
            </w:pPr>
            <w:r>
              <w:rPr>
                <w:sz w:val="17"/>
              </w:rPr>
              <w:t>Đóng băng feature mới, tạo branch refactor</w:t>
            </w:r>
          </w:p>
        </w:tc>
        <w:tc>
          <w:tcPr>
            <w:tcW w:type="dxa" w:w="3360"/>
            <w:vAlign w:val="top"/>
            <w:shd w:fill="F8FAFC"/>
          </w:tcPr>
          <w:p>
            <w:pPr>
              <w:spacing w:after="20"/>
            </w:pPr>
            <w:r>
              <w:rPr>
                <w:sz w:val="17"/>
              </w:rPr>
              <w:t>Không merge feature ngoài spec</w:t>
            </w:r>
          </w:p>
        </w:tc>
      </w:tr>
      <w:tr>
        <w:tc>
          <w:tcPr>
            <w:tcW w:type="dxa" w:w="3360"/>
            <w:vAlign w:val="top"/>
          </w:tcPr>
          <w:p>
            <w:pPr>
              <w:spacing w:after="20"/>
            </w:pPr>
            <w:r>
              <w:rPr>
                <w:sz w:val="17"/>
              </w:rPr>
              <w:t>M1</w:t>
            </w:r>
          </w:p>
        </w:tc>
        <w:tc>
          <w:tcPr>
            <w:tcW w:type="dxa" w:w="3360"/>
            <w:vAlign w:val="top"/>
          </w:tcPr>
          <w:p>
            <w:pPr>
              <w:spacing w:after="20"/>
            </w:pPr>
            <w:r>
              <w:rPr>
                <w:sz w:val="17"/>
              </w:rPr>
              <w:t>Chuyển domain/core contract</w:t>
            </w:r>
          </w:p>
        </w:tc>
        <w:tc>
          <w:tcPr>
            <w:tcW w:type="dxa" w:w="3360"/>
            <w:vAlign w:val="top"/>
          </w:tcPr>
          <w:p>
            <w:pPr>
              <w:spacing w:after="20"/>
            </w:pPr>
            <w:r>
              <w:rPr>
                <w:sz w:val="17"/>
              </w:rPr>
              <w:t>Không còn import từ packages/* trong backend/app</w:t>
            </w:r>
          </w:p>
        </w:tc>
      </w:tr>
      <w:tr>
        <w:tc>
          <w:tcPr>
            <w:tcW w:type="dxa" w:w="3360"/>
            <w:vAlign w:val="top"/>
            <w:shd w:fill="F8FAFC"/>
          </w:tcPr>
          <w:p>
            <w:pPr>
              <w:spacing w:after="20"/>
            </w:pPr>
            <w:r>
              <w:rPr>
                <w:sz w:val="17"/>
              </w:rPr>
              <w:t>M2</w:t>
            </w:r>
          </w:p>
        </w:tc>
        <w:tc>
          <w:tcPr>
            <w:tcW w:type="dxa" w:w="3360"/>
            <w:vAlign w:val="top"/>
            <w:shd w:fill="F8FAFC"/>
          </w:tcPr>
          <w:p>
            <w:pPr>
              <w:spacing w:after="20"/>
            </w:pPr>
            <w:r>
              <w:rPr>
                <w:sz w:val="17"/>
              </w:rPr>
              <w:t>Chuyển persistence và wiring</w:t>
            </w:r>
          </w:p>
        </w:tc>
        <w:tc>
          <w:tcPr>
            <w:tcW w:type="dxa" w:w="3360"/>
            <w:vAlign w:val="top"/>
            <w:shd w:fill="F8FAFC"/>
          </w:tcPr>
          <w:p>
            <w:pPr>
              <w:spacing w:after="20"/>
            </w:pPr>
            <w:r>
              <w:rPr>
                <w:sz w:val="17"/>
              </w:rPr>
              <w:t>Health chỉ ra backend thật; test persistence pass</w:t>
            </w:r>
          </w:p>
        </w:tc>
      </w:tr>
      <w:tr>
        <w:tc>
          <w:tcPr>
            <w:tcW w:type="dxa" w:w="3360"/>
            <w:vAlign w:val="top"/>
          </w:tcPr>
          <w:p>
            <w:pPr>
              <w:spacing w:after="20"/>
            </w:pPr>
            <w:r>
              <w:rPr>
                <w:sz w:val="17"/>
              </w:rPr>
              <w:t>M3</w:t>
            </w:r>
          </w:p>
        </w:tc>
        <w:tc>
          <w:tcPr>
            <w:tcW w:type="dxa" w:w="3360"/>
            <w:vAlign w:val="top"/>
          </w:tcPr>
          <w:p>
            <w:pPr>
              <w:spacing w:after="20"/>
            </w:pPr>
            <w:r>
              <w:rPr>
                <w:sz w:val="17"/>
              </w:rPr>
              <w:t>Chuyển ingestion + activation</w:t>
            </w:r>
          </w:p>
        </w:tc>
        <w:tc>
          <w:tcPr>
            <w:tcW w:type="dxa" w:w="3360"/>
            <w:vAlign w:val="top"/>
          </w:tcPr>
          <w:p>
            <w:pPr>
              <w:spacing w:after="20"/>
            </w:pPr>
            <w:r>
              <w:rPr>
                <w:sz w:val="17"/>
              </w:rPr>
              <w:t>Pending review activate trả 409</w:t>
            </w:r>
          </w:p>
        </w:tc>
      </w:tr>
      <w:tr>
        <w:tc>
          <w:tcPr>
            <w:tcW w:type="dxa" w:w="3360"/>
            <w:vAlign w:val="top"/>
            <w:shd w:fill="F8FAFC"/>
          </w:tcPr>
          <w:p>
            <w:pPr>
              <w:spacing w:after="20"/>
            </w:pPr>
            <w:r>
              <w:rPr>
                <w:sz w:val="17"/>
              </w:rPr>
              <w:t>M4</w:t>
            </w:r>
          </w:p>
        </w:tc>
        <w:tc>
          <w:tcPr>
            <w:tcW w:type="dxa" w:w="3360"/>
            <w:vAlign w:val="top"/>
            <w:shd w:fill="F8FAFC"/>
          </w:tcPr>
          <w:p>
            <w:pPr>
              <w:spacing w:after="20"/>
            </w:pPr>
            <w:r>
              <w:rPr>
                <w:sz w:val="17"/>
              </w:rPr>
              <w:t>Chuyển policy + impact core</w:t>
            </w:r>
          </w:p>
        </w:tc>
        <w:tc>
          <w:tcPr>
            <w:tcW w:type="dxa" w:w="3360"/>
            <w:vAlign w:val="top"/>
            <w:shd w:fill="F8FAFC"/>
          </w:tcPr>
          <w:p>
            <w:pPr>
              <w:spacing w:after="20"/>
            </w:pPr>
            <w:r>
              <w:rPr>
                <w:sz w:val="17"/>
              </w:rPr>
              <w:t>Tạo được ImpactAssessment từ ChangeEvent</w:t>
            </w:r>
          </w:p>
        </w:tc>
      </w:tr>
      <w:tr>
        <w:tc>
          <w:tcPr>
            <w:tcW w:type="dxa" w:w="3360"/>
            <w:vAlign w:val="top"/>
          </w:tcPr>
          <w:p>
            <w:pPr>
              <w:spacing w:after="20"/>
            </w:pPr>
            <w:r>
              <w:rPr>
                <w:sz w:val="17"/>
              </w:rPr>
              <w:t>M5</w:t>
            </w:r>
          </w:p>
        </w:tc>
        <w:tc>
          <w:tcPr>
            <w:tcW w:type="dxa" w:w="3360"/>
            <w:vAlign w:val="top"/>
          </w:tcPr>
          <w:p>
            <w:pPr>
              <w:spacing w:after="20"/>
            </w:pPr>
            <w:r>
              <w:rPr>
                <w:sz w:val="17"/>
              </w:rPr>
              <w:t>Chuyển retrieval/answering</w:t>
            </w:r>
          </w:p>
        </w:tc>
        <w:tc>
          <w:tcPr>
            <w:tcW w:type="dxa" w:w="3360"/>
            <w:vAlign w:val="top"/>
          </w:tcPr>
          <w:p>
            <w:pPr>
              <w:spacing w:after="20"/>
            </w:pPr>
            <w:r>
              <w:rPr>
                <w:sz w:val="17"/>
              </w:rPr>
              <w:t>Citation verification và temporal query pass</w:t>
            </w:r>
          </w:p>
        </w:tc>
      </w:tr>
      <w:tr>
        <w:tc>
          <w:tcPr>
            <w:tcW w:type="dxa" w:w="3360"/>
            <w:vAlign w:val="top"/>
            <w:shd w:fill="F8FAFC"/>
          </w:tcPr>
          <w:p>
            <w:pPr>
              <w:spacing w:after="20"/>
            </w:pPr>
            <w:r>
              <w:rPr>
                <w:sz w:val="17"/>
              </w:rPr>
              <w:t>M6</w:t>
            </w:r>
          </w:p>
        </w:tc>
        <w:tc>
          <w:tcPr>
            <w:tcW w:type="dxa" w:w="3360"/>
            <w:vAlign w:val="top"/>
            <w:shd w:fill="F8FAFC"/>
          </w:tcPr>
          <w:p>
            <w:pPr>
              <w:spacing w:after="20"/>
            </w:pPr>
            <w:r>
              <w:rPr>
                <w:sz w:val="17"/>
              </w:rPr>
              <w:t>Chuyển UI</w:t>
            </w:r>
          </w:p>
        </w:tc>
        <w:tc>
          <w:tcPr>
            <w:tcW w:type="dxa" w:w="3360"/>
            <w:vAlign w:val="top"/>
            <w:shd w:fill="F8FAFC"/>
          </w:tcPr>
          <w:p>
            <w:pPr>
              <w:spacing w:after="20"/>
            </w:pPr>
            <w:r>
              <w:rPr>
                <w:sz w:val="17"/>
              </w:rPr>
              <w:t>Chỉ `frontend/streamlit_app` được chạy</w:t>
            </w:r>
          </w:p>
        </w:tc>
      </w:tr>
      <w:tr>
        <w:tc>
          <w:tcPr>
            <w:tcW w:type="dxa" w:w="3360"/>
            <w:vAlign w:val="top"/>
          </w:tcPr>
          <w:p>
            <w:pPr>
              <w:spacing w:after="20"/>
            </w:pPr>
            <w:r>
              <w:rPr>
                <w:sz w:val="17"/>
              </w:rPr>
              <w:t>M7</w:t>
            </w:r>
          </w:p>
        </w:tc>
        <w:tc>
          <w:tcPr>
            <w:tcW w:type="dxa" w:w="3360"/>
            <w:vAlign w:val="top"/>
          </w:tcPr>
          <w:p>
            <w:pPr>
              <w:spacing w:after="20"/>
            </w:pPr>
            <w:r>
              <w:rPr>
                <w:sz w:val="17"/>
              </w:rPr>
              <w:t>Xóa legacy folders + duplicate tests</w:t>
            </w:r>
          </w:p>
        </w:tc>
        <w:tc>
          <w:tcPr>
            <w:tcW w:type="dxa" w:w="3360"/>
            <w:vAlign w:val="top"/>
          </w:tcPr>
          <w:p>
            <w:pPr>
              <w:spacing w:after="20"/>
            </w:pPr>
            <w:r>
              <w:rPr>
                <w:sz w:val="17"/>
              </w:rPr>
              <w:t>`pytest` toàn repo pass, không duplicate module</w:t>
            </w:r>
          </w:p>
        </w:tc>
      </w:tr>
      <w:tr>
        <w:tc>
          <w:tcPr>
            <w:tcW w:type="dxa" w:w="3360"/>
            <w:vAlign w:val="top"/>
            <w:shd w:fill="F8FAFC"/>
          </w:tcPr>
          <w:p>
            <w:pPr>
              <w:spacing w:after="20"/>
            </w:pPr>
            <w:r>
              <w:rPr>
                <w:sz w:val="17"/>
              </w:rPr>
              <w:t>M8</w:t>
            </w:r>
          </w:p>
        </w:tc>
        <w:tc>
          <w:tcPr>
            <w:tcW w:type="dxa" w:w="3360"/>
            <w:vAlign w:val="top"/>
            <w:shd w:fill="F8FAFC"/>
          </w:tcPr>
          <w:p>
            <w:pPr>
              <w:spacing w:after="20"/>
            </w:pPr>
            <w:r>
              <w:rPr>
                <w:sz w:val="17"/>
              </w:rPr>
              <w:t>Đổi README/docs/demo</w:t>
            </w:r>
          </w:p>
        </w:tc>
        <w:tc>
          <w:tcPr>
            <w:tcW w:type="dxa" w:w="3360"/>
            <w:vAlign w:val="top"/>
            <w:shd w:fill="F8FAFC"/>
          </w:tcPr>
          <w:p>
            <w:pPr>
              <w:spacing w:after="20"/>
            </w:pPr>
            <w:r>
              <w:rPr>
                <w:sz w:val="17"/>
              </w:rPr>
              <w:t>Mô tả sản phẩm khớp code và UI</w:t>
            </w:r>
          </w:p>
        </w:tc>
      </w:tr>
    </w:tbl>
    <w:p>
      <w:pPr>
        <w:spacing w:after="0"/>
      </w:pPr>
    </w:p>
    <w:p>
      <w:pPr>
        <w:pStyle w:val="Heading2"/>
        <w:keepNext/>
      </w:pPr>
      <w:r>
        <w:t>5.1 Chiến lược an toàn khi migration</w:t>
      </w:r>
    </w:p>
    <w:p>
      <w:pPr>
        <w:pStyle w:val="ListBullet"/>
        <w:spacing w:after="30"/>
      </w:pPr>
      <w:r>
        <w:rPr>
          <w:rFonts w:ascii="Arial" w:hAnsi="Arial" w:eastAsia="Arial"/>
          <w:sz w:val="19"/>
        </w:rPr>
        <w:t>Không xóa code cũ trước khi route/test tương ứng đã chạy trên code mới.</w:t>
      </w:r>
    </w:p>
    <w:p>
      <w:pPr>
        <w:pStyle w:val="ListBullet"/>
        <w:spacing w:after="30"/>
      </w:pPr>
      <w:r>
        <w:rPr>
          <w:rFonts w:ascii="Arial" w:hAnsi="Arial" w:eastAsia="Arial"/>
          <w:sz w:val="19"/>
        </w:rPr>
        <w:t>Mỗi module mới phải có test trước khi đổi import runtime.</w:t>
      </w:r>
    </w:p>
    <w:p>
      <w:pPr>
        <w:pStyle w:val="ListBullet"/>
        <w:spacing w:after="30"/>
      </w:pPr>
      <w:r>
        <w:rPr>
          <w:rFonts w:ascii="Arial" w:hAnsi="Arial" w:eastAsia="Arial"/>
          <w:sz w:val="19"/>
        </w:rPr>
        <w:t>Khi cut-over một module, update Docker, README và test fixture cùng commit.</w:t>
      </w:r>
    </w:p>
    <w:p>
      <w:pPr>
        <w:pStyle w:val="ListBullet"/>
        <w:spacing w:after="30"/>
      </w:pPr>
      <w:r>
        <w:rPr>
          <w:rFonts w:ascii="Arial" w:hAnsi="Arial" w:eastAsia="Arial"/>
          <w:sz w:val="19"/>
        </w:rPr>
        <w:t>Sau M7 phải dùng công cụ tìm kiếm để xác nhận không còn import legacy.</w:t>
      </w:r>
    </w:p>
    <w:p>
      <w:pPr>
        <w:pStyle w:val="ListBullet"/>
        <w:spacing w:after="30"/>
      </w:pPr>
      <w:r>
        <w:rPr>
          <w:rFonts w:ascii="Arial" w:hAnsi="Arial" w:eastAsia="Arial"/>
          <w:sz w:val="19"/>
        </w:rPr>
        <w:t>Không giữ facade chuyển tiếp quá một phase; facade chỉ dùng tạm để giảm blast radius.</w:t>
      </w:r>
    </w:p>
    <w:p>
      <w:pPr>
        <w:pStyle w:val="Heading1"/>
        <w:keepNext/>
      </w:pPr>
      <w:r>
        <w:t>6. Domain model và data contract mới</w:t>
      </w:r>
    </w:p>
    <w:p>
      <w:pPr>
        <w:pStyle w:val="Heading2"/>
        <w:keepNext/>
      </w:pPr>
      <w:r>
        <w:t>6.1 Role</w:t>
      </w:r>
    </w:p>
    <w:p>
      <w:pPr>
        <w:pStyle w:val="CodeBlock"/>
        <w:shd w:fill="F2F2F2"/>
      </w:pPr>
      <w:r>
        <w:t>class Role(str, Enum):</w:t>
        <w:br/>
        <w:t xml:space="preserve">    COMPLIANCE_OFFICER = "COMPLIANCE_OFFICER"</w:t>
        <w:br/>
        <w:t xml:space="preserve">    SYSTEM_ADMIN = "SYSTEM_ADMIN"  # role kỹ thuật, không phải persona sản phẩm</w:t>
      </w:r>
    </w:p>
    <w:p>
      <w:r>
        <w:rPr>
          <w:b w:val="0"/>
          <w:i w:val="0"/>
        </w:rPr>
        <w:t>Xóa USER và EMPLOYEE. Toàn bộ route nghiệp vụ yêu cầu COMPLIANCE_OFFICER. SYSTEM_ADMIN chỉ quản lý tài khoản/cấu hình.</w:t>
      </w:r>
    </w:p>
    <w:p>
      <w:pPr>
        <w:pStyle w:val="Heading2"/>
        <w:keepNext/>
      </w:pPr>
      <w:r>
        <w:t>6.2 Document taxonomy thu hẹp</w:t>
      </w:r>
    </w:p>
    <w:p>
      <w:pPr>
        <w:pStyle w:val="CodeBlock"/>
        <w:shd w:fill="F2F2F2"/>
      </w:pPr>
      <w:r>
        <w:t>class DocumentClass(str, Enum):</w:t>
        <w:br/>
        <w:t xml:space="preserve">    EXTERNAL_LEGAL = "EXTERNAL_LEGAL"</w:t>
        <w:br/>
        <w:t xml:space="preserve">    INTERNAL_POLICY = "INTERNAL_POLICY"</w:t>
        <w:br/>
        <w:br/>
        <w:t>class DocumentSubtype(str, Enum):</w:t>
        <w:br/>
        <w:t xml:space="preserve">    CIRCULAR = "CIRCULAR"</w:t>
        <w:br/>
        <w:t xml:space="preserve">    DECISION = "DECISION"</w:t>
        <w:br/>
        <w:t xml:space="preserve">    AMENDMENT = "AMENDMENT"</w:t>
        <w:br/>
        <w:t xml:space="preserve">    CONSOLIDATED_TEXT = "CONSOLIDATED_TEXT"</w:t>
        <w:br/>
        <w:t xml:space="preserve">    INTERNAL_POLICY = "INTERNAL_POLICY"</w:t>
      </w:r>
    </w:p>
    <w:p>
      <w:r>
        <w:rPr>
          <w:b w:val="0"/>
          <w:i w:val="0"/>
        </w:rPr>
        <w:t>Không giữ DocumentType cũ cùng lúc với DocumentClass mới. Một contract duy nhất phải được sử dụng trong DB, API, graph và UI.</w:t>
      </w:r>
    </w:p>
    <w:p>
      <w:pPr>
        <w:pStyle w:val="Heading2"/>
        <w:keepNext/>
      </w:pPr>
      <w:r>
        <w:t>6.3 Core entities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Entity</w:t>
            </w:r>
          </w:p>
        </w:tc>
        <w:tc>
          <w:tcPr>
            <w:tcW w:type="dxa" w:w="3360"/>
            <w:shd w:fill="17365D"/>
            <w:vAlign w:val="center"/>
          </w:tcPr>
          <w:p>
            <w:pPr>
              <w:jc w:val="center"/>
            </w:pPr>
            <w:r>
              <w:rPr>
                <w:b/>
                <w:color w:val="FFFFFF"/>
                <w:sz w:val="17"/>
              </w:rPr>
              <w:t>Vai trò</w:t>
            </w:r>
          </w:p>
        </w:tc>
        <w:tc>
          <w:tcPr>
            <w:tcW w:type="dxa" w:w="3360"/>
            <w:shd w:fill="17365D"/>
            <w:vAlign w:val="center"/>
          </w:tcPr>
          <w:p>
            <w:pPr>
              <w:jc w:val="center"/>
            </w:pPr>
            <w:r>
              <w:rPr>
                <w:b/>
                <w:color w:val="FFFFFF"/>
                <w:sz w:val="17"/>
              </w:rPr>
              <w:t>Trường tối thiểu</w:t>
            </w:r>
          </w:p>
        </w:tc>
      </w:tr>
      <w:tr>
        <w:tc>
          <w:tcPr>
            <w:tcW w:type="dxa" w:w="3360"/>
            <w:vAlign w:val="top"/>
            <w:shd w:fill="F8FAFC"/>
          </w:tcPr>
          <w:p>
            <w:pPr>
              <w:spacing w:after="20"/>
            </w:pPr>
            <w:r>
              <w:rPr>
                <w:sz w:val="17"/>
              </w:rPr>
              <w:t>Document</w:t>
            </w:r>
          </w:p>
        </w:tc>
        <w:tc>
          <w:tcPr>
            <w:tcW w:type="dxa" w:w="3360"/>
            <w:vAlign w:val="top"/>
            <w:shd w:fill="F8FAFC"/>
          </w:tcPr>
          <w:p>
            <w:pPr>
              <w:spacing w:after="20"/>
            </w:pPr>
            <w:r>
              <w:rPr>
                <w:sz w:val="17"/>
              </w:rPr>
              <w:t>File và metadata cấp văn bản</w:t>
            </w:r>
          </w:p>
        </w:tc>
        <w:tc>
          <w:tcPr>
            <w:tcW w:type="dxa" w:w="3360"/>
            <w:vAlign w:val="top"/>
            <w:shd w:fill="F8FAFC"/>
          </w:tcPr>
          <w:p>
            <w:pPr>
              <w:spacing w:after="20"/>
            </w:pPr>
            <w:r>
              <w:rPr>
                <w:sz w:val="17"/>
              </w:rPr>
              <w:t>id, class, subtype, number, title, issuer, issued_date, effective_date, status</w:t>
            </w:r>
          </w:p>
        </w:tc>
      </w:tr>
      <w:tr>
        <w:tc>
          <w:tcPr>
            <w:tcW w:type="dxa" w:w="3360"/>
            <w:vAlign w:val="top"/>
          </w:tcPr>
          <w:p>
            <w:pPr>
              <w:spacing w:after="20"/>
            </w:pPr>
            <w:r>
              <w:rPr>
                <w:sz w:val="17"/>
              </w:rPr>
              <w:t>Provision</w:t>
            </w:r>
          </w:p>
        </w:tc>
        <w:tc>
          <w:tcPr>
            <w:tcW w:type="dxa" w:w="3360"/>
            <w:vAlign w:val="top"/>
          </w:tcPr>
          <w:p>
            <w:pPr>
              <w:spacing w:after="20"/>
            </w:pPr>
            <w:r>
              <w:rPr>
                <w:sz w:val="17"/>
              </w:rPr>
              <w:t>Stable identity của Điều/Khoản/Điểm</w:t>
            </w:r>
          </w:p>
        </w:tc>
        <w:tc>
          <w:tcPr>
            <w:tcW w:type="dxa" w:w="3360"/>
            <w:vAlign w:val="top"/>
          </w:tcPr>
          <w:p>
            <w:pPr>
              <w:spacing w:after="20"/>
            </w:pPr>
            <w:r>
              <w:rPr>
                <w:sz w:val="17"/>
              </w:rPr>
              <w:t>id, document_id, locator, heading_path</w:t>
            </w:r>
          </w:p>
        </w:tc>
      </w:tr>
      <w:tr>
        <w:tc>
          <w:tcPr>
            <w:tcW w:type="dxa" w:w="3360"/>
            <w:vAlign w:val="top"/>
            <w:shd w:fill="F8FAFC"/>
          </w:tcPr>
          <w:p>
            <w:pPr>
              <w:spacing w:after="20"/>
            </w:pPr>
            <w:r>
              <w:rPr>
                <w:sz w:val="17"/>
              </w:rPr>
              <w:t>ProvisionVersion</w:t>
            </w:r>
          </w:p>
        </w:tc>
        <w:tc>
          <w:tcPr>
            <w:tcW w:type="dxa" w:w="3360"/>
            <w:vAlign w:val="top"/>
            <w:shd w:fill="F8FAFC"/>
          </w:tcPr>
          <w:p>
            <w:pPr>
              <w:spacing w:after="20"/>
            </w:pPr>
            <w:r>
              <w:rPr>
                <w:sz w:val="17"/>
              </w:rPr>
              <w:t>Nội dung theo thời gian</w:t>
            </w:r>
          </w:p>
        </w:tc>
        <w:tc>
          <w:tcPr>
            <w:tcW w:type="dxa" w:w="3360"/>
            <w:vAlign w:val="top"/>
            <w:shd w:fill="F8FAFC"/>
          </w:tcPr>
          <w:p>
            <w:pPr>
              <w:spacing w:after="20"/>
            </w:pPr>
            <w:r>
              <w:rPr>
                <w:sz w:val="17"/>
              </w:rPr>
              <w:t>id, provision_id, content, valid_from, valid_to_exclusive, approval_status, page</w:t>
            </w:r>
          </w:p>
        </w:tc>
      </w:tr>
      <w:tr>
        <w:tc>
          <w:tcPr>
            <w:tcW w:type="dxa" w:w="3360"/>
            <w:vAlign w:val="top"/>
          </w:tcPr>
          <w:p>
            <w:pPr>
              <w:spacing w:after="20"/>
            </w:pPr>
            <w:r>
              <w:rPr>
                <w:sz w:val="17"/>
              </w:rPr>
              <w:t>ChangeEvent</w:t>
            </w:r>
          </w:p>
        </w:tc>
        <w:tc>
          <w:tcPr>
            <w:tcW w:type="dxa" w:w="3360"/>
            <w:vAlign w:val="top"/>
          </w:tcPr>
          <w:p>
            <w:pPr>
              <w:spacing w:after="20"/>
            </w:pPr>
            <w:r>
              <w:rPr>
                <w:sz w:val="17"/>
              </w:rPr>
              <w:t>Sự kiện sửa đổi được reify</w:t>
            </w:r>
          </w:p>
        </w:tc>
        <w:tc>
          <w:tcPr>
            <w:tcW w:type="dxa" w:w="3360"/>
            <w:vAlign w:val="top"/>
          </w:tcPr>
          <w:p>
            <w:pPr>
              <w:spacing w:after="20"/>
            </w:pPr>
            <w:r>
              <w:rPr>
                <w:sz w:val="17"/>
              </w:rPr>
              <w:t>operation, source_document, target_provision, before/after, effective_date, evidence</w:t>
            </w:r>
          </w:p>
        </w:tc>
      </w:tr>
      <w:tr>
        <w:tc>
          <w:tcPr>
            <w:tcW w:type="dxa" w:w="3360"/>
            <w:vAlign w:val="top"/>
            <w:shd w:fill="F8FAFC"/>
          </w:tcPr>
          <w:p>
            <w:pPr>
              <w:spacing w:after="20"/>
            </w:pPr>
            <w:r>
              <w:rPr>
                <w:sz w:val="17"/>
              </w:rPr>
              <w:t>PolicyDocument</w:t>
            </w:r>
          </w:p>
        </w:tc>
        <w:tc>
          <w:tcPr>
            <w:tcW w:type="dxa" w:w="3360"/>
            <w:vAlign w:val="top"/>
            <w:shd w:fill="F8FAFC"/>
          </w:tcPr>
          <w:p>
            <w:pPr>
              <w:spacing w:after="20"/>
            </w:pPr>
            <w:r>
              <w:rPr>
                <w:sz w:val="17"/>
              </w:rPr>
              <w:t>Policy nội bộ</w:t>
            </w:r>
          </w:p>
        </w:tc>
        <w:tc>
          <w:tcPr>
            <w:tcW w:type="dxa" w:w="3360"/>
            <w:vAlign w:val="top"/>
            <w:shd w:fill="F8FAFC"/>
          </w:tcPr>
          <w:p>
            <w:pPr>
              <w:spacing w:after="20"/>
            </w:pPr>
            <w:r>
              <w:rPr>
                <w:sz w:val="17"/>
              </w:rPr>
              <w:t>id, owner, title, version, status</w:t>
            </w:r>
          </w:p>
        </w:tc>
      </w:tr>
      <w:tr>
        <w:tc>
          <w:tcPr>
            <w:tcW w:type="dxa" w:w="3360"/>
            <w:vAlign w:val="top"/>
          </w:tcPr>
          <w:p>
            <w:pPr>
              <w:spacing w:after="20"/>
            </w:pPr>
            <w:r>
              <w:rPr>
                <w:sz w:val="17"/>
              </w:rPr>
              <w:t>PolicyClause</w:t>
            </w:r>
          </w:p>
        </w:tc>
        <w:tc>
          <w:tcPr>
            <w:tcW w:type="dxa" w:w="3360"/>
            <w:vAlign w:val="top"/>
          </w:tcPr>
          <w:p>
            <w:pPr>
              <w:spacing w:after="20"/>
            </w:pPr>
            <w:r>
              <w:rPr>
                <w:sz w:val="17"/>
              </w:rPr>
              <w:t>Đơn vị policy được mapping</w:t>
            </w:r>
          </w:p>
        </w:tc>
        <w:tc>
          <w:tcPr>
            <w:tcW w:type="dxa" w:w="3360"/>
            <w:vAlign w:val="top"/>
          </w:tcPr>
          <w:p>
            <w:pPr>
              <w:spacing w:after="20"/>
            </w:pPr>
            <w:r>
              <w:rPr>
                <w:sz w:val="17"/>
              </w:rPr>
              <w:t>id, policy_id, heading_path, content, page</w:t>
            </w:r>
          </w:p>
        </w:tc>
      </w:tr>
      <w:tr>
        <w:tc>
          <w:tcPr>
            <w:tcW w:type="dxa" w:w="3360"/>
            <w:vAlign w:val="top"/>
            <w:shd w:fill="F8FAFC"/>
          </w:tcPr>
          <w:p>
            <w:pPr>
              <w:spacing w:after="20"/>
            </w:pPr>
            <w:r>
              <w:rPr>
                <w:sz w:val="17"/>
              </w:rPr>
              <w:t>PolicyLink</w:t>
            </w:r>
          </w:p>
        </w:tc>
        <w:tc>
          <w:tcPr>
            <w:tcW w:type="dxa" w:w="3360"/>
            <w:vAlign w:val="top"/>
            <w:shd w:fill="F8FAFC"/>
          </w:tcPr>
          <w:p>
            <w:pPr>
              <w:spacing w:after="20"/>
            </w:pPr>
            <w:r>
              <w:rPr>
                <w:sz w:val="17"/>
              </w:rPr>
              <w:t>Quan hệ policy với pháp luật</w:t>
            </w:r>
          </w:p>
        </w:tc>
        <w:tc>
          <w:tcPr>
            <w:tcW w:type="dxa" w:w="3360"/>
            <w:vAlign w:val="top"/>
            <w:shd w:fill="F8FAFC"/>
          </w:tcPr>
          <w:p>
            <w:pPr>
              <w:spacing w:after="20"/>
            </w:pPr>
            <w:r>
              <w:rPr>
                <w:sz w:val="17"/>
              </w:rPr>
              <w:t>policy_clause_id, provision_id, relation, confidence, evidence, review_status</w:t>
            </w:r>
          </w:p>
        </w:tc>
      </w:tr>
      <w:tr>
        <w:tc>
          <w:tcPr>
            <w:tcW w:type="dxa" w:w="3360"/>
            <w:vAlign w:val="top"/>
          </w:tcPr>
          <w:p>
            <w:pPr>
              <w:spacing w:after="20"/>
            </w:pPr>
            <w:r>
              <w:rPr>
                <w:sz w:val="17"/>
              </w:rPr>
              <w:t>ImpactAssessment</w:t>
            </w:r>
          </w:p>
        </w:tc>
        <w:tc>
          <w:tcPr>
            <w:tcW w:type="dxa" w:w="3360"/>
            <w:vAlign w:val="top"/>
          </w:tcPr>
          <w:p>
            <w:pPr>
              <w:spacing w:after="20"/>
            </w:pPr>
            <w:r>
              <w:rPr>
                <w:sz w:val="17"/>
              </w:rPr>
              <w:t>Đánh giá một policy clause trước change</w:t>
            </w:r>
          </w:p>
        </w:tc>
        <w:tc>
          <w:tcPr>
            <w:tcW w:type="dxa" w:w="3360"/>
            <w:vAlign w:val="top"/>
          </w:tcPr>
          <w:p>
            <w:pPr>
              <w:spacing w:after="20"/>
            </w:pPr>
            <w:r>
              <w:rPr>
                <w:sz w:val="17"/>
              </w:rPr>
              <w:t>change_event_id, policy_clause_id, type, severity, reason, status</w:t>
            </w:r>
          </w:p>
        </w:tc>
      </w:tr>
      <w:tr>
        <w:tc>
          <w:tcPr>
            <w:tcW w:type="dxa" w:w="3360"/>
            <w:vAlign w:val="top"/>
            <w:shd w:fill="F8FAFC"/>
          </w:tcPr>
          <w:p>
            <w:pPr>
              <w:spacing w:after="20"/>
            </w:pPr>
            <w:r>
              <w:rPr>
                <w:sz w:val="17"/>
              </w:rPr>
              <w:t>ImpactReport</w:t>
            </w:r>
          </w:p>
        </w:tc>
        <w:tc>
          <w:tcPr>
            <w:tcW w:type="dxa" w:w="3360"/>
            <w:vAlign w:val="top"/>
            <w:shd w:fill="F8FAFC"/>
          </w:tcPr>
          <w:p>
            <w:pPr>
              <w:spacing w:after="20"/>
            </w:pPr>
            <w:r>
              <w:rPr>
                <w:sz w:val="17"/>
              </w:rPr>
              <w:t>Báo cáo tổng hợp</w:t>
            </w:r>
          </w:p>
        </w:tc>
        <w:tc>
          <w:tcPr>
            <w:tcW w:type="dxa" w:w="3360"/>
            <w:vAlign w:val="top"/>
            <w:shd w:fill="F8FAFC"/>
          </w:tcPr>
          <w:p>
            <w:pPr>
              <w:spacing w:after="20"/>
            </w:pPr>
            <w:r>
              <w:rPr>
                <w:sz w:val="17"/>
              </w:rPr>
              <w:t>id, source_document_id, assessment_ids, summary, created_by, approved_at</w:t>
            </w:r>
          </w:p>
        </w:tc>
      </w:tr>
      <w:tr>
        <w:tc>
          <w:tcPr>
            <w:tcW w:type="dxa" w:w="3360"/>
            <w:vAlign w:val="top"/>
          </w:tcPr>
          <w:p>
            <w:pPr>
              <w:spacing w:after="20"/>
            </w:pPr>
            <w:r>
              <w:rPr>
                <w:sz w:val="17"/>
              </w:rPr>
              <w:t>ReviewTask</w:t>
            </w:r>
          </w:p>
        </w:tc>
        <w:tc>
          <w:tcPr>
            <w:tcW w:type="dxa" w:w="3360"/>
            <w:vAlign w:val="top"/>
          </w:tcPr>
          <w:p>
            <w:pPr>
              <w:spacing w:after="20"/>
            </w:pPr>
            <w:r>
              <w:rPr>
                <w:sz w:val="17"/>
              </w:rPr>
              <w:t>Human-in-the-loop</w:t>
            </w:r>
          </w:p>
        </w:tc>
        <w:tc>
          <w:tcPr>
            <w:tcW w:type="dxa" w:w="3360"/>
            <w:vAlign w:val="top"/>
          </w:tcPr>
          <w:p>
            <w:pPr>
              <w:spacing w:after="20"/>
            </w:pPr>
            <w:r>
              <w:rPr>
                <w:sz w:val="17"/>
              </w:rPr>
              <w:t>type, source_ref, extracted, before, after, confidence, status</w:t>
            </w:r>
          </w:p>
        </w:tc>
      </w:tr>
      <w:tr>
        <w:tc>
          <w:tcPr>
            <w:tcW w:type="dxa" w:w="3360"/>
            <w:vAlign w:val="top"/>
            <w:shd w:fill="F8FAFC"/>
          </w:tcPr>
          <w:p>
            <w:pPr>
              <w:spacing w:after="20"/>
            </w:pPr>
            <w:r>
              <w:rPr>
                <w:sz w:val="17"/>
              </w:rPr>
              <w:t>EvidenceSpan</w:t>
            </w:r>
          </w:p>
        </w:tc>
        <w:tc>
          <w:tcPr>
            <w:tcW w:type="dxa" w:w="3360"/>
            <w:vAlign w:val="top"/>
            <w:shd w:fill="F8FAFC"/>
          </w:tcPr>
          <w:p>
            <w:pPr>
              <w:spacing w:after="20"/>
            </w:pPr>
            <w:r>
              <w:rPr>
                <w:sz w:val="17"/>
              </w:rPr>
              <w:t>Nguồn chứng minh field</w:t>
            </w:r>
          </w:p>
        </w:tc>
        <w:tc>
          <w:tcPr>
            <w:tcW w:type="dxa" w:w="3360"/>
            <w:vAlign w:val="top"/>
            <w:shd w:fill="F8FAFC"/>
          </w:tcPr>
          <w:p>
            <w:pPr>
              <w:spacing w:after="20"/>
            </w:pPr>
            <w:r>
              <w:rPr>
                <w:sz w:val="17"/>
              </w:rPr>
              <w:t>document_id, page, exact_text, start/end offset</w:t>
            </w:r>
          </w:p>
        </w:tc>
      </w:tr>
    </w:tbl>
    <w:p>
      <w:pPr>
        <w:spacing w:after="0"/>
      </w:pPr>
    </w:p>
    <w:p>
      <w:pPr>
        <w:pStyle w:val="Heading2"/>
        <w:keepNext/>
      </w:pPr>
      <w:r>
        <w:t>6.4 Impact types</w:t>
      </w:r>
    </w:p>
    <w:p>
      <w:pPr>
        <w:pStyle w:val="CodeBlock"/>
        <w:shd w:fill="F2F2F2"/>
      </w:pPr>
      <w:r>
        <w:t>class ImpactType(str, Enum):</w:t>
        <w:br/>
        <w:t xml:space="preserve">    THRESHOLD_CHANGED = "THRESHOLD_CHANGED"</w:t>
        <w:br/>
        <w:t xml:space="preserve">    DEADLINE_CHANGED = "DEADLINE_CHANGED"</w:t>
        <w:br/>
        <w:t xml:space="preserve">    MODALITY_CHANGED = "MODALITY_CHANGED"</w:t>
        <w:br/>
        <w:t xml:space="preserve">    SCOPE_CHANGED = "SCOPE_CHANGED"</w:t>
        <w:br/>
        <w:t xml:space="preserve">    REQUIREMENT_ADDED = "REQUIREMENT_ADDED"</w:t>
        <w:br/>
        <w:t xml:space="preserve">    REQUIREMENT_REMOVED = "REQUIREMENT_REMOVED"</w:t>
        <w:br/>
        <w:t xml:space="preserve">    EVIDENCE_UPDATED_ONLY = "EVIDENCE_UPDATED_ONLY"</w:t>
        <w:br/>
        <w:t xml:space="preserve">    MANUAL_REVIEW_REQUIRED = "MANUAL_REVIEW_REQUIRED"</w:t>
      </w:r>
    </w:p>
    <w:p>
      <w:pPr>
        <w:pStyle w:val="Heading2"/>
        <w:keepNext/>
      </w:pPr>
      <w:r>
        <w:t>6.5 State machines</w:t>
      </w:r>
    </w:p>
    <w:p>
      <w:pPr>
        <w:pStyle w:val="CodeBlock"/>
        <w:shd w:fill="F2F2F2"/>
      </w:pPr>
      <w:r>
        <w:t>Document processing:</w:t>
        <w:br/>
        <w:t>RECEIVED → QUARANTINED → EXTRACTED → PARSED → REVIEW_REQUIRED → APPROVED → ACTIVE</w:t>
        <w:br/>
        <w:t xml:space="preserve">                              -&gt; FAILED / REJECTED / ARCHIVED</w:t>
        <w:br/>
        <w:br/>
        <w:t>ChangeEvent:</w:t>
        <w:br/>
        <w:t>PROPOSED → PENDING_REVIEW → APPROVED → APPLIED</w:t>
        <w:br/>
        <w:t xml:space="preserve">                    -&gt; REJECTED / NEEDS_EDIT</w:t>
        <w:br/>
        <w:br/>
        <w:t>ImpactAssessment:</w:t>
        <w:br/>
        <w:t>GENERATED → PENDING_REVIEW → CONFIRMED / DISMISSED / NEEDS_ACTION</w:t>
      </w:r>
    </w:p>
    <w:p>
      <w:pPr>
        <w:pStyle w:val="Heading1"/>
        <w:keepNext/>
      </w:pPr>
      <w:r>
        <w:t>7. Các core module phải viết lại</w:t>
      </w:r>
    </w:p>
    <w:p>
      <w:pPr>
        <w:pStyle w:val="Heading2"/>
        <w:keepNext/>
      </w:pPr>
      <w:r>
        <w:t>7.1 Authentication và authorization</w:t>
      </w:r>
    </w:p>
    <w:p>
      <w:r>
        <w:rPr>
          <w:b w:val="0"/>
          <w:i w:val="0"/>
        </w:rPr>
        <w:t>Sửa enum, seed account, JWT claim, route dependency và UI để chỉ còn Compliance Officer. Không hiển thị hai mode USER/EMPLOYEE.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Yêu cầu</w:t>
            </w:r>
          </w:p>
        </w:tc>
        <w:tc>
          <w:tcPr>
            <w:tcW w:type="dxa" w:w="5040"/>
            <w:shd w:fill="17365D"/>
            <w:vAlign w:val="center"/>
          </w:tcPr>
          <w:p>
            <w:pPr>
              <w:jc w:val="center"/>
            </w:pPr>
            <w:r>
              <w:rPr>
                <w:b/>
                <w:color w:val="FFFFFF"/>
                <w:sz w:val="17"/>
              </w:rPr>
              <w:t>Acceptance</w:t>
            </w:r>
          </w:p>
        </w:tc>
      </w:tr>
      <w:tr>
        <w:tc>
          <w:tcPr>
            <w:tcW w:type="dxa" w:w="5040"/>
            <w:vAlign w:val="top"/>
            <w:shd w:fill="F8FAFC"/>
          </w:tcPr>
          <w:p>
            <w:pPr>
              <w:spacing w:after="20"/>
            </w:pPr>
            <w:r>
              <w:rPr>
                <w:sz w:val="17"/>
              </w:rPr>
              <w:t>Login trả role mới</w:t>
            </w:r>
          </w:p>
        </w:tc>
        <w:tc>
          <w:tcPr>
            <w:tcW w:type="dxa" w:w="5040"/>
            <w:vAlign w:val="top"/>
            <w:shd w:fill="F8FAFC"/>
          </w:tcPr>
          <w:p>
            <w:pPr>
              <w:spacing w:after="20"/>
            </w:pPr>
            <w:r>
              <w:rPr>
                <w:sz w:val="17"/>
              </w:rPr>
              <w:t>`COMPLIANCE_OFFICER`</w:t>
            </w:r>
          </w:p>
        </w:tc>
      </w:tr>
      <w:tr>
        <w:tc>
          <w:tcPr>
            <w:tcW w:type="dxa" w:w="5040"/>
            <w:vAlign w:val="top"/>
          </w:tcPr>
          <w:p>
            <w:pPr>
              <w:spacing w:after="20"/>
            </w:pPr>
            <w:r>
              <w:rPr>
                <w:sz w:val="17"/>
              </w:rPr>
              <w:t>Route upload/review/impact/report</w:t>
            </w:r>
          </w:p>
        </w:tc>
        <w:tc>
          <w:tcPr>
            <w:tcW w:type="dxa" w:w="5040"/>
            <w:vAlign w:val="top"/>
          </w:tcPr>
          <w:p>
            <w:pPr>
              <w:spacing w:after="20"/>
            </w:pPr>
            <w:r>
              <w:rPr>
                <w:sz w:val="17"/>
              </w:rPr>
              <w:t>Chỉ Compliance Officer</w:t>
            </w:r>
          </w:p>
        </w:tc>
      </w:tr>
      <w:tr>
        <w:tc>
          <w:tcPr>
            <w:tcW w:type="dxa" w:w="5040"/>
            <w:vAlign w:val="top"/>
            <w:shd w:fill="F8FAFC"/>
          </w:tcPr>
          <w:p>
            <w:pPr>
              <w:spacing w:after="20"/>
            </w:pPr>
            <w:r>
              <w:rPr>
                <w:sz w:val="17"/>
              </w:rPr>
              <w:t>SYSTEM_ADMIN</w:t>
            </w:r>
          </w:p>
        </w:tc>
        <w:tc>
          <w:tcPr>
            <w:tcW w:type="dxa" w:w="5040"/>
            <w:vAlign w:val="top"/>
            <w:shd w:fill="F8FAFC"/>
          </w:tcPr>
          <w:p>
            <w:pPr>
              <w:spacing w:after="20"/>
            </w:pPr>
            <w:r>
              <w:rPr>
                <w:sz w:val="17"/>
              </w:rPr>
              <w:t>Không có quyền approve nội dung pháp lý trừ khi kiêm Compliance Officer</w:t>
            </w:r>
          </w:p>
        </w:tc>
      </w:tr>
      <w:tr>
        <w:tc>
          <w:tcPr>
            <w:tcW w:type="dxa" w:w="5040"/>
            <w:vAlign w:val="top"/>
          </w:tcPr>
          <w:p>
            <w:pPr>
              <w:spacing w:after="20"/>
            </w:pPr>
            <w:r>
              <w:rPr>
                <w:sz w:val="17"/>
              </w:rPr>
              <w:t>Audit</w:t>
            </w:r>
          </w:p>
        </w:tc>
        <w:tc>
          <w:tcPr>
            <w:tcW w:type="dxa" w:w="5040"/>
            <w:vAlign w:val="top"/>
          </w:tcPr>
          <w:p>
            <w:pPr>
              <w:spacing w:after="20"/>
            </w:pPr>
            <w:r>
              <w:rPr>
                <w:sz w:val="17"/>
              </w:rPr>
              <w:t>Lưu actor, action, entity, timestamp, diff</w:t>
            </w:r>
          </w:p>
        </w:tc>
      </w:tr>
    </w:tbl>
    <w:p>
      <w:pPr>
        <w:spacing w:after="0"/>
      </w:pPr>
    </w:p>
    <w:p>
      <w:pPr>
        <w:pStyle w:val="Heading2"/>
        <w:keepNext/>
      </w:pPr>
      <w:r>
        <w:t>7.2 Ingestion service</w:t>
      </w:r>
    </w:p>
    <w:p>
      <w:r>
        <w:rPr>
          <w:b w:val="0"/>
          <w:i w:val="0"/>
        </w:rPr>
        <w:t>Viết một orchestrator rõ ràng; không nhồi toàn bộ logic trong route.</w:t>
      </w:r>
    </w:p>
    <w:p>
      <w:pPr>
        <w:pStyle w:val="CodeBlock"/>
        <w:shd w:fill="F2F2F2"/>
      </w:pPr>
      <w:r>
        <w:t>IngestionService.process(document_id):</w:t>
        <w:br/>
        <w:t xml:space="preserve">    validate_file()</w:t>
        <w:br/>
        <w:t xml:space="preserve">    scan_injection()</w:t>
        <w:br/>
        <w:t xml:space="preserve">    extract_text_or_ocr()</w:t>
        <w:br/>
        <w:t xml:space="preserve">    classify_document()</w:t>
        <w:br/>
        <w:t xml:space="preserve">    parse_structure()</w:t>
        <w:br/>
        <w:t xml:space="preserve">    llm_structured_extract()</w:t>
        <w:br/>
        <w:t xml:space="preserve">    validate_schema_and_evidence()</w:t>
        <w:br/>
        <w:t xml:space="preserve">    resolve_entities()</w:t>
        <w:br/>
        <w:t xml:space="preserve">    create_review_tasks()</w:t>
        <w:br/>
        <w:t xml:space="preserve">    set_status(REVIEW_REQUIRED)</w:t>
      </w:r>
    </w:p>
    <w:p>
      <w:pPr>
        <w:pStyle w:val="ListBullet"/>
        <w:spacing w:after="30"/>
      </w:pPr>
      <w:r>
        <w:rPr>
          <w:rFonts w:ascii="Arial" w:hAnsi="Arial" w:eastAsia="Arial"/>
          <w:sz w:val="19"/>
        </w:rPr>
        <w:t>PDF text layer: PyMuPDF.</w:t>
      </w:r>
    </w:p>
    <w:p>
      <w:pPr>
        <w:pStyle w:val="ListBullet"/>
        <w:spacing w:after="30"/>
      </w:pPr>
      <w:r>
        <w:rPr>
          <w:rFonts w:ascii="Arial" w:hAnsi="Arial" w:eastAsia="Arial"/>
          <w:sz w:val="19"/>
        </w:rPr>
        <w:t>Nếu text block rỗng hoặc quality thấp: OCR fallback.</w:t>
      </w:r>
    </w:p>
    <w:p>
      <w:pPr>
        <w:pStyle w:val="ListBullet"/>
        <w:spacing w:after="30"/>
      </w:pPr>
      <w:r>
        <w:rPr>
          <w:rFonts w:ascii="Arial" w:hAnsi="Arial" w:eastAsia="Arial"/>
          <w:sz w:val="19"/>
        </w:rPr>
        <w:t>Lưu raw text và normalized text riêng.</w:t>
      </w:r>
    </w:p>
    <w:p>
      <w:pPr>
        <w:pStyle w:val="ListBullet"/>
        <w:spacing w:after="30"/>
      </w:pPr>
      <w:r>
        <w:rPr>
          <w:rFonts w:ascii="Arial" w:hAnsi="Arial" w:eastAsia="Arial"/>
          <w:sz w:val="19"/>
        </w:rPr>
        <w:t>Mỗi field do LLM trả phải có evidence page/text/confidence.</w:t>
      </w:r>
    </w:p>
    <w:p>
      <w:pPr>
        <w:pStyle w:val="Heading2"/>
        <w:keepNext/>
      </w:pPr>
      <w:r>
        <w:t>7.3 Legal parser và amendment extraction</w:t>
      </w:r>
    </w:p>
    <w:p>
      <w:r>
        <w:rPr>
          <w:b w:val="0"/>
          <w:i w:val="0"/>
        </w:rPr>
        <w:t>Rule parser chạy trước, LLM structured extraction chỉ hỗ trợ cách diễn đạt đa dạng. Cần hỗ trợ tối thiểu các operation sau: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Operation</w:t>
            </w:r>
          </w:p>
        </w:tc>
        <w:tc>
          <w:tcPr>
            <w:tcW w:type="dxa" w:w="3360"/>
            <w:shd w:fill="17365D"/>
            <w:vAlign w:val="center"/>
          </w:tcPr>
          <w:p>
            <w:pPr>
              <w:jc w:val="center"/>
            </w:pPr>
            <w:r>
              <w:rPr>
                <w:b/>
                <w:color w:val="FFFFFF"/>
                <w:sz w:val="17"/>
              </w:rPr>
              <w:t>Ví dụ</w:t>
            </w:r>
          </w:p>
        </w:tc>
        <w:tc>
          <w:tcPr>
            <w:tcW w:type="dxa" w:w="3360"/>
            <w:shd w:fill="17365D"/>
            <w:vAlign w:val="center"/>
          </w:tcPr>
          <w:p>
            <w:pPr>
              <w:jc w:val="center"/>
            </w:pPr>
            <w:r>
              <w:rPr>
                <w:b/>
                <w:color w:val="FFFFFF"/>
                <w:sz w:val="17"/>
              </w:rPr>
              <w:t>Patch behavior</w:t>
            </w:r>
          </w:p>
        </w:tc>
      </w:tr>
      <w:tr>
        <w:tc>
          <w:tcPr>
            <w:tcW w:type="dxa" w:w="3360"/>
            <w:vAlign w:val="top"/>
            <w:shd w:fill="F8FAFC"/>
          </w:tcPr>
          <w:p>
            <w:pPr>
              <w:spacing w:after="20"/>
            </w:pPr>
            <w:r>
              <w:rPr>
                <w:sz w:val="17"/>
              </w:rPr>
              <w:t>REPLACE_TEXT</w:t>
            </w:r>
          </w:p>
        </w:tc>
        <w:tc>
          <w:tcPr>
            <w:tcW w:type="dxa" w:w="3360"/>
            <w:vAlign w:val="top"/>
            <w:shd w:fill="F8FAFC"/>
          </w:tcPr>
          <w:p>
            <w:pPr>
              <w:spacing w:after="20"/>
            </w:pPr>
            <w:r>
              <w:rPr>
                <w:sz w:val="17"/>
              </w:rPr>
              <w:t>Thay cụm từ A bằng B</w:t>
            </w:r>
          </w:p>
        </w:tc>
        <w:tc>
          <w:tcPr>
            <w:tcW w:type="dxa" w:w="3360"/>
            <w:vAlign w:val="top"/>
            <w:shd w:fill="F8FAFC"/>
          </w:tcPr>
          <w:p>
            <w:pPr>
              <w:spacing w:after="20"/>
            </w:pPr>
            <w:r>
              <w:rPr>
                <w:sz w:val="17"/>
              </w:rPr>
              <w:t>Exact match một lần</w:t>
            </w:r>
          </w:p>
        </w:tc>
      </w:tr>
      <w:tr>
        <w:tc>
          <w:tcPr>
            <w:tcW w:type="dxa" w:w="3360"/>
            <w:vAlign w:val="top"/>
          </w:tcPr>
          <w:p>
            <w:pPr>
              <w:spacing w:after="20"/>
            </w:pPr>
            <w:r>
              <w:rPr>
                <w:sz w:val="17"/>
              </w:rPr>
              <w:t>REPLACE_PROVISION</w:t>
            </w:r>
          </w:p>
        </w:tc>
        <w:tc>
          <w:tcPr>
            <w:tcW w:type="dxa" w:w="3360"/>
            <w:vAlign w:val="top"/>
          </w:tcPr>
          <w:p>
            <w:pPr>
              <w:spacing w:after="20"/>
            </w:pPr>
            <w:r>
              <w:rPr>
                <w:sz w:val="17"/>
              </w:rPr>
              <w:t>Khoản 7 được sửa đổi như sau</w:t>
            </w:r>
          </w:p>
        </w:tc>
        <w:tc>
          <w:tcPr>
            <w:tcW w:type="dxa" w:w="3360"/>
            <w:vAlign w:val="top"/>
          </w:tcPr>
          <w:p>
            <w:pPr>
              <w:spacing w:after="20"/>
            </w:pPr>
            <w:r>
              <w:rPr>
                <w:sz w:val="17"/>
              </w:rPr>
              <w:t>Thay toàn bộ content của target</w:t>
            </w:r>
          </w:p>
        </w:tc>
      </w:tr>
      <w:tr>
        <w:tc>
          <w:tcPr>
            <w:tcW w:type="dxa" w:w="3360"/>
            <w:vAlign w:val="top"/>
            <w:shd w:fill="F8FAFC"/>
          </w:tcPr>
          <w:p>
            <w:pPr>
              <w:spacing w:after="20"/>
            </w:pPr>
            <w:r>
              <w:rPr>
                <w:sz w:val="17"/>
              </w:rPr>
              <w:t>INSERT_AFTER</w:t>
            </w:r>
          </w:p>
        </w:tc>
        <w:tc>
          <w:tcPr>
            <w:tcW w:type="dxa" w:w="3360"/>
            <w:vAlign w:val="top"/>
            <w:shd w:fill="F8FAFC"/>
          </w:tcPr>
          <w:p>
            <w:pPr>
              <w:spacing w:after="20"/>
            </w:pPr>
            <w:r>
              <w:rPr>
                <w:sz w:val="17"/>
              </w:rPr>
              <w:t>Bổ sung điểm d sau điểm c</w:t>
            </w:r>
          </w:p>
        </w:tc>
        <w:tc>
          <w:tcPr>
            <w:tcW w:type="dxa" w:w="3360"/>
            <w:vAlign w:val="top"/>
            <w:shd w:fill="F8FAFC"/>
          </w:tcPr>
          <w:p>
            <w:pPr>
              <w:spacing w:after="20"/>
            </w:pPr>
            <w:r>
              <w:rPr>
                <w:sz w:val="17"/>
              </w:rPr>
              <w:t>Chèn theo locator có kiểm tra</w:t>
            </w:r>
          </w:p>
        </w:tc>
      </w:tr>
      <w:tr>
        <w:tc>
          <w:tcPr>
            <w:tcW w:type="dxa" w:w="3360"/>
            <w:vAlign w:val="top"/>
          </w:tcPr>
          <w:p>
            <w:pPr>
              <w:spacing w:after="20"/>
            </w:pPr>
            <w:r>
              <w:rPr>
                <w:sz w:val="17"/>
              </w:rPr>
              <w:t>REPEAL_PROVISION</w:t>
            </w:r>
          </w:p>
        </w:tc>
        <w:tc>
          <w:tcPr>
            <w:tcW w:type="dxa" w:w="3360"/>
            <w:vAlign w:val="top"/>
          </w:tcPr>
          <w:p>
            <w:pPr>
              <w:spacing w:after="20"/>
            </w:pPr>
            <w:r>
              <w:rPr>
                <w:sz w:val="17"/>
              </w:rPr>
              <w:t>Bãi bỏ Khoản 3</w:t>
            </w:r>
          </w:p>
        </w:tc>
        <w:tc>
          <w:tcPr>
            <w:tcW w:type="dxa" w:w="3360"/>
            <w:vAlign w:val="top"/>
          </w:tcPr>
          <w:p>
            <w:pPr>
              <w:spacing w:after="20"/>
            </w:pPr>
            <w:r>
              <w:rPr>
                <w:sz w:val="17"/>
              </w:rPr>
              <w:t>Đóng version và tạo trạng thái repealed</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CE4D6"/>
            <w:tcBorders>
              <w:top w:val="single" w:sz="8" w:color="BF5700"/>
              <w:left w:val="single" w:sz="8" w:color="BF5700"/>
              <w:bottom w:val="single" w:sz="8" w:color="BF5700"/>
              <w:right w:val="single" w:sz="8" w:color="BF5700"/>
            </w:tcBorders>
          </w:tcPr>
          <w:p>
            <w:r>
              <w:rPr>
                <w:b/>
                <w:color w:val="BF5700"/>
              </w:rPr>
              <w:t>KHÔNG ĐƯỢC</w:t>
              <w:br/>
            </w:r>
            <w:r>
              <w:t>Không thử mọi document rồi nhận target đầu tiên. Resolver phải dùng document number + article + clause + point + effective date và trả EXACT/MULTIPLE/NOT_FOUND.</w:t>
            </w:r>
          </w:p>
        </w:tc>
      </w:tr>
    </w:tbl>
    <w:p>
      <w:pPr>
        <w:spacing w:after="0"/>
      </w:pPr>
    </w:p>
    <w:p>
      <w:pPr>
        <w:pStyle w:val="Heading2"/>
        <w:keepNext/>
      </w:pPr>
      <w:r>
        <w:t>7.4 Evidence validation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Check</w:t>
            </w:r>
          </w:p>
        </w:tc>
        <w:tc>
          <w:tcPr>
            <w:tcW w:type="dxa" w:w="5040"/>
            <w:shd w:fill="17365D"/>
            <w:vAlign w:val="center"/>
          </w:tcPr>
          <w:p>
            <w:pPr>
              <w:jc w:val="center"/>
            </w:pPr>
            <w:r>
              <w:rPr>
                <w:b/>
                <w:color w:val="FFFFFF"/>
                <w:sz w:val="17"/>
              </w:rPr>
              <w:t>Cách xử lý khi fail</w:t>
            </w:r>
          </w:p>
        </w:tc>
      </w:tr>
      <w:tr>
        <w:tc>
          <w:tcPr>
            <w:tcW w:type="dxa" w:w="5040"/>
            <w:vAlign w:val="top"/>
            <w:shd w:fill="F8FAFC"/>
          </w:tcPr>
          <w:p>
            <w:pPr>
              <w:spacing w:after="20"/>
            </w:pPr>
            <w:r>
              <w:rPr>
                <w:sz w:val="17"/>
              </w:rPr>
              <w:t>Evidence page tồn tại</w:t>
            </w:r>
          </w:p>
        </w:tc>
        <w:tc>
          <w:tcPr>
            <w:tcW w:type="dxa" w:w="5040"/>
            <w:vAlign w:val="top"/>
            <w:shd w:fill="F8FAFC"/>
          </w:tcPr>
          <w:p>
            <w:pPr>
              <w:spacing w:after="20"/>
            </w:pPr>
            <w:r>
              <w:rPr>
                <w:sz w:val="17"/>
              </w:rPr>
              <w:t>Reject field</w:t>
            </w:r>
          </w:p>
        </w:tc>
      </w:tr>
      <w:tr>
        <w:tc>
          <w:tcPr>
            <w:tcW w:type="dxa" w:w="5040"/>
            <w:vAlign w:val="top"/>
          </w:tcPr>
          <w:p>
            <w:pPr>
              <w:spacing w:after="20"/>
            </w:pPr>
            <w:r>
              <w:rPr>
                <w:sz w:val="17"/>
              </w:rPr>
              <w:t>Exact/fuzzy source text có trong page</w:t>
            </w:r>
          </w:p>
        </w:tc>
        <w:tc>
          <w:tcPr>
            <w:tcW w:type="dxa" w:w="5040"/>
            <w:vAlign w:val="top"/>
          </w:tcPr>
          <w:p>
            <w:pPr>
              <w:spacing w:after="20"/>
            </w:pPr>
            <w:r>
              <w:rPr>
                <w:sz w:val="17"/>
              </w:rPr>
              <w:t>Review task</w:t>
            </w:r>
          </w:p>
        </w:tc>
      </w:tr>
      <w:tr>
        <w:tc>
          <w:tcPr>
            <w:tcW w:type="dxa" w:w="5040"/>
            <w:vAlign w:val="top"/>
            <w:shd w:fill="F8FAFC"/>
          </w:tcPr>
          <w:p>
            <w:pPr>
              <w:spacing w:after="20"/>
            </w:pPr>
            <w:r>
              <w:rPr>
                <w:sz w:val="17"/>
              </w:rPr>
              <w:t>Document number format hợp lệ</w:t>
            </w:r>
          </w:p>
        </w:tc>
        <w:tc>
          <w:tcPr>
            <w:tcW w:type="dxa" w:w="5040"/>
            <w:vAlign w:val="top"/>
            <w:shd w:fill="F8FAFC"/>
          </w:tcPr>
          <w:p>
            <w:pPr>
              <w:spacing w:after="20"/>
            </w:pPr>
            <w:r>
              <w:rPr>
                <w:sz w:val="17"/>
              </w:rPr>
              <w:t>Review task</w:t>
            </w:r>
          </w:p>
        </w:tc>
      </w:tr>
      <w:tr>
        <w:tc>
          <w:tcPr>
            <w:tcW w:type="dxa" w:w="5040"/>
            <w:vAlign w:val="top"/>
          </w:tcPr>
          <w:p>
            <w:pPr>
              <w:spacing w:after="20"/>
            </w:pPr>
            <w:r>
              <w:rPr>
                <w:sz w:val="17"/>
              </w:rPr>
              <w:t>Target locator tồn tại</w:t>
            </w:r>
          </w:p>
        </w:tc>
        <w:tc>
          <w:tcPr>
            <w:tcW w:type="dxa" w:w="5040"/>
            <w:vAlign w:val="top"/>
          </w:tcPr>
          <w:p>
            <w:pPr>
              <w:spacing w:after="20"/>
            </w:pPr>
            <w:r>
              <w:rPr>
                <w:sz w:val="17"/>
              </w:rPr>
              <w:t>REFERENCE/CHANGE review</w:t>
            </w:r>
          </w:p>
        </w:tc>
      </w:tr>
      <w:tr>
        <w:tc>
          <w:tcPr>
            <w:tcW w:type="dxa" w:w="5040"/>
            <w:vAlign w:val="top"/>
            <w:shd w:fill="F8FAFC"/>
          </w:tcPr>
          <w:p>
            <w:pPr>
              <w:spacing w:after="20"/>
            </w:pPr>
            <w:r>
              <w:rPr>
                <w:sz w:val="17"/>
              </w:rPr>
              <w:t>Effective date có bằng chứng</w:t>
            </w:r>
          </w:p>
        </w:tc>
        <w:tc>
          <w:tcPr>
            <w:tcW w:type="dxa" w:w="5040"/>
            <w:vAlign w:val="top"/>
            <w:shd w:fill="F8FAFC"/>
          </w:tcPr>
          <w:p>
            <w:pPr>
              <w:spacing w:after="20"/>
            </w:pPr>
            <w:r>
              <w:rPr>
                <w:sz w:val="17"/>
              </w:rPr>
              <w:t>Không cho activation</w:t>
            </w:r>
          </w:p>
        </w:tc>
      </w:tr>
      <w:tr>
        <w:tc>
          <w:tcPr>
            <w:tcW w:type="dxa" w:w="5040"/>
            <w:vAlign w:val="top"/>
          </w:tcPr>
          <w:p>
            <w:pPr>
              <w:spacing w:after="20"/>
            </w:pPr>
            <w:r>
              <w:rPr>
                <w:sz w:val="17"/>
              </w:rPr>
              <w:t>Rule và LLM không đồng ý</w:t>
            </w:r>
          </w:p>
        </w:tc>
        <w:tc>
          <w:tcPr>
            <w:tcW w:type="dxa" w:w="5040"/>
            <w:vAlign w:val="top"/>
          </w:tcPr>
          <w:p>
            <w:pPr>
              <w:spacing w:after="20"/>
            </w:pPr>
            <w:r>
              <w:rPr>
                <w:sz w:val="17"/>
              </w:rPr>
              <w:t>PARSING_CRITICAL</w:t>
            </w:r>
          </w:p>
        </w:tc>
      </w:tr>
    </w:tbl>
    <w:p>
      <w:pPr>
        <w:spacing w:after="0"/>
      </w:pPr>
    </w:p>
    <w:p>
      <w:pPr>
        <w:pStyle w:val="Heading2"/>
        <w:keepNext/>
      </w:pPr>
      <w:r>
        <w:t>7.5 Activation gate</w:t>
      </w:r>
    </w:p>
    <w:p>
      <w:r>
        <w:rPr>
          <w:b w:val="0"/>
          <w:i w:val="0"/>
        </w:rPr>
        <w:t>Gate là business rule bắt buộc ở service layer, không chỉ ở UI hoặc một route riêng.</w:t>
      </w:r>
    </w:p>
    <w:p>
      <w:pPr>
        <w:pStyle w:val="CodeBlock"/>
        <w:shd w:fill="F2F2F2"/>
      </w:pPr>
      <w:r>
        <w:t>def activate_document(document_id, actor):</w:t>
        <w:br/>
        <w:t xml:space="preserve">    blockers = review_repository.find_pending_critical(document_id)</w:t>
        <w:br/>
        <w:t xml:space="preserve">    if blockers:</w:t>
        <w:br/>
        <w:t xml:space="preserve">        raise ReviewNotCompletedError(blockers)  # HTTP 409</w:t>
        <w:br/>
        <w:t xml:space="preserve">    ... activate transaction ...</w:t>
      </w:r>
    </w:p>
    <w:p>
      <w:pPr>
        <w:pStyle w:val="ListBullet"/>
        <w:spacing w:after="30"/>
      </w:pPr>
      <w:r>
        <w:rPr>
          <w:rFonts w:ascii="Arial" w:hAnsi="Arial" w:eastAsia="Arial"/>
          <w:sz w:val="19"/>
        </w:rPr>
        <w:t>Mọi route activation phải gọi cùng service.</w:t>
      </w:r>
    </w:p>
    <w:p>
      <w:pPr>
        <w:pStyle w:val="ListBullet"/>
        <w:spacing w:after="30"/>
      </w:pPr>
      <w:r>
        <w:rPr>
          <w:rFonts w:ascii="Arial" w:hAnsi="Arial" w:eastAsia="Arial"/>
          <w:sz w:val="19"/>
        </w:rPr>
        <w:t>Không có đường gọi trực tiếp patch/index bỏ qua gate.</w:t>
      </w:r>
    </w:p>
    <w:p>
      <w:pPr>
        <w:pStyle w:val="ListBullet"/>
        <w:spacing w:after="30"/>
      </w:pPr>
      <w:r>
        <w:rPr>
          <w:rFonts w:ascii="Arial" w:hAnsi="Arial" w:eastAsia="Arial"/>
          <w:sz w:val="19"/>
        </w:rPr>
        <w:t>Test bắt buộc: pending review → activate → 409; approve → activate → 200.</w:t>
      </w:r>
    </w:p>
    <w:p>
      <w:pPr>
        <w:pStyle w:val="Heading2"/>
        <w:keepNext/>
      </w:pPr>
      <w:r>
        <w:t>7.6 Temporal versioning và patch</w:t>
      </w:r>
    </w:p>
    <w:p>
      <w:r>
        <w:rPr>
          <w:b w:val="0"/>
          <w:i w:val="0"/>
        </w:rPr>
        <w:t>Giữ invariant half-open interval. Activation phải chạy trong một transaction PostgreSQL: đóng V1, tạo V2, lưu ChangeEvent, commit, sau đó đồng bộ index/graph qua outbox hoặc trạng thái pending.</w:t>
      </w:r>
    </w:p>
    <w:p>
      <w:pPr>
        <w:pStyle w:val="CodeBlock"/>
        <w:shd w:fill="F2F2F2"/>
      </w:pPr>
      <w:r>
        <w:t>V1.valid_to_exclusive = change.valid_from</w:t>
        <w:br/>
        <w:t>V2.valid_from = change.valid_from</w:t>
        <w:br/>
        <w:t>V2.valid_to_exclusive = None</w:t>
      </w:r>
    </w:p>
    <w:p>
      <w:pPr>
        <w:pStyle w:val="ListBullet"/>
        <w:spacing w:after="30"/>
      </w:pPr>
      <w:r>
        <w:rPr>
          <w:rFonts w:ascii="Arial" w:hAnsi="Arial" w:eastAsia="Arial"/>
          <w:sz w:val="19"/>
        </w:rPr>
        <w:t>Không sửa trực tiếp V1 content.</w:t>
      </w:r>
    </w:p>
    <w:p>
      <w:pPr>
        <w:pStyle w:val="ListBullet"/>
        <w:spacing w:after="30"/>
      </w:pPr>
      <w:r>
        <w:rPr>
          <w:rFonts w:ascii="Arial" w:hAnsi="Arial" w:eastAsia="Arial"/>
          <w:sz w:val="19"/>
        </w:rPr>
        <w:t>Sau khi tạo V2 phải chạy enrichment lại: obligation, scope, references, chunks, embeddings.</w:t>
      </w:r>
    </w:p>
    <w:p>
      <w:pPr>
        <w:pStyle w:val="ListBullet"/>
        <w:spacing w:after="30"/>
      </w:pPr>
      <w:r>
        <w:rPr>
          <w:rFonts w:ascii="Arial" w:hAnsi="Arial" w:eastAsia="Arial"/>
          <w:sz w:val="19"/>
        </w:rPr>
        <w:t>Nếu index sync fail, DB vẫn là source of truth và document ở trạng thái INDEX_SYNC_PENDING.</w:t>
      </w:r>
    </w:p>
    <w:p>
      <w:pPr>
        <w:pStyle w:val="Heading2"/>
        <w:keepNext/>
      </w:pPr>
      <w:r>
        <w:t>7.7 Policy ingestion và mapping</w:t>
      </w:r>
    </w:p>
    <w:p>
      <w:r>
        <w:rPr>
          <w:b w:val="0"/>
          <w:i w:val="0"/>
        </w:rPr>
        <w:t>Policy phải được parse thành PolicyClause. Mapping không được hard-code chỉ cho demo.</w:t>
      </w:r>
    </w:p>
    <w:p>
      <w:pPr>
        <w:pStyle w:val="CodeBlock"/>
        <w:shd w:fill="F2F2F2"/>
      </w:pPr>
      <w:r>
        <w:t>PolicyClause</w:t>
        <w:br/>
        <w:t xml:space="preserve">   └─ PolicyLink(relation="ALIGNED_TO", confidence, evidence, review_status)</w:t>
        <w:br/>
        <w:t xml:space="preserve">         └─ Provision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Nguồn mapping</w:t>
            </w:r>
          </w:p>
        </w:tc>
        <w:tc>
          <w:tcPr>
            <w:tcW w:type="dxa" w:w="5040"/>
            <w:shd w:fill="17365D"/>
            <w:vAlign w:val="center"/>
          </w:tcPr>
          <w:p>
            <w:pPr>
              <w:jc w:val="center"/>
            </w:pPr>
            <w:r>
              <w:rPr>
                <w:b/>
                <w:color w:val="FFFFFF"/>
                <w:sz w:val="17"/>
              </w:rPr>
              <w:t>Cách dùng</w:t>
            </w:r>
          </w:p>
        </w:tc>
      </w:tr>
      <w:tr>
        <w:tc>
          <w:tcPr>
            <w:tcW w:type="dxa" w:w="5040"/>
            <w:vAlign w:val="top"/>
            <w:shd w:fill="F8FAFC"/>
          </w:tcPr>
          <w:p>
            <w:pPr>
              <w:spacing w:after="20"/>
            </w:pPr>
            <w:r>
              <w:rPr>
                <w:sz w:val="17"/>
              </w:rPr>
              <w:t>Explicit citation trong policy</w:t>
            </w:r>
          </w:p>
        </w:tc>
        <w:tc>
          <w:tcPr>
            <w:tcW w:type="dxa" w:w="5040"/>
            <w:vAlign w:val="top"/>
            <w:shd w:fill="F8FAFC"/>
          </w:tcPr>
          <w:p>
            <w:pPr>
              <w:spacing w:after="20"/>
            </w:pPr>
            <w:r>
              <w:rPr>
                <w:sz w:val="17"/>
              </w:rPr>
              <w:t>Resolve trực tiếp, confidence cao</w:t>
            </w:r>
          </w:p>
        </w:tc>
      </w:tr>
      <w:tr>
        <w:tc>
          <w:tcPr>
            <w:tcW w:type="dxa" w:w="5040"/>
            <w:vAlign w:val="top"/>
          </w:tcPr>
          <w:p>
            <w:pPr>
              <w:spacing w:after="20"/>
            </w:pPr>
            <w:r>
              <w:rPr>
                <w:sz w:val="17"/>
              </w:rPr>
              <w:t>Document number/locator mention</w:t>
            </w:r>
          </w:p>
        </w:tc>
        <w:tc>
          <w:tcPr>
            <w:tcW w:type="dxa" w:w="5040"/>
            <w:vAlign w:val="top"/>
          </w:tcPr>
          <w:p>
            <w:pPr>
              <w:spacing w:after="20"/>
            </w:pPr>
            <w:r>
              <w:rPr>
                <w:sz w:val="17"/>
              </w:rPr>
              <w:t>Rule + resolver</w:t>
            </w:r>
          </w:p>
        </w:tc>
      </w:tr>
      <w:tr>
        <w:tc>
          <w:tcPr>
            <w:tcW w:type="dxa" w:w="5040"/>
            <w:vAlign w:val="top"/>
            <w:shd w:fill="F8FAFC"/>
          </w:tcPr>
          <w:p>
            <w:pPr>
              <w:spacing w:after="20"/>
            </w:pPr>
            <w:r>
              <w:rPr>
                <w:sz w:val="17"/>
              </w:rPr>
              <w:t>Semantic similarity</w:t>
            </w:r>
          </w:p>
        </w:tc>
        <w:tc>
          <w:tcPr>
            <w:tcW w:type="dxa" w:w="5040"/>
            <w:vAlign w:val="top"/>
            <w:shd w:fill="F8FAFC"/>
          </w:tcPr>
          <w:p>
            <w:pPr>
              <w:spacing w:after="20"/>
            </w:pPr>
            <w:r>
              <w:rPr>
                <w:sz w:val="17"/>
              </w:rPr>
              <w:t>Chỉ tạo candidate, không auto-approve</w:t>
            </w:r>
          </w:p>
        </w:tc>
      </w:tr>
      <w:tr>
        <w:tc>
          <w:tcPr>
            <w:tcW w:type="dxa" w:w="5040"/>
            <w:vAlign w:val="top"/>
          </w:tcPr>
          <w:p>
            <w:pPr>
              <w:spacing w:after="20"/>
            </w:pPr>
            <w:r>
              <w:rPr>
                <w:sz w:val="17"/>
              </w:rPr>
              <w:t>LLM suggestion</w:t>
            </w:r>
          </w:p>
        </w:tc>
        <w:tc>
          <w:tcPr>
            <w:tcW w:type="dxa" w:w="5040"/>
            <w:vAlign w:val="top"/>
          </w:tcPr>
          <w:p>
            <w:pPr>
              <w:spacing w:after="20"/>
            </w:pPr>
            <w:r>
              <w:rPr>
                <w:sz w:val="17"/>
              </w:rPr>
              <w:t>Có evidence và bắt buộc review</w:t>
            </w:r>
          </w:p>
        </w:tc>
      </w:tr>
    </w:tbl>
    <w:p>
      <w:pPr>
        <w:spacing w:after="0"/>
      </w:pPr>
    </w:p>
    <w:p>
      <w:pPr>
        <w:pStyle w:val="Heading2"/>
        <w:keepNext/>
      </w:pPr>
      <w:r>
        <w:t>7.8 Impact engine</w:t>
      </w:r>
    </w:p>
    <w:p>
      <w:r>
        <w:rPr>
          <w:b w:val="0"/>
          <w:i w:val="0"/>
        </w:rPr>
        <w:t>Đây là core tạo khác biệt. Trigger sau khi ChangeEvent APPLIED.</w:t>
      </w:r>
    </w:p>
    <w:p>
      <w:pPr>
        <w:pStyle w:val="CodeBlock"/>
        <w:shd w:fill="F2F2F2"/>
      </w:pPr>
      <w:r>
        <w:t>ImpactService.run(change_event_id):</w:t>
        <w:br/>
        <w:t xml:space="preserve">    changed_provision = load_target()</w:t>
        <w:br/>
        <w:t xml:space="preserve">    linked_policy_clauses = graph.find_aligned_policy_clauses()</w:t>
        <w:br/>
        <w:t xml:space="preserve">    for clause in linked_policy_clauses:</w:t>
        <w:br/>
        <w:t xml:space="preserve">        structured_diff = compare(before_version, after_version, clause)</w:t>
        <w:br/>
        <w:t xml:space="preserve">        assessment = classify_impact(structured_diff)</w:t>
        <w:br/>
        <w:t xml:space="preserve">        save(assessment)</w:t>
        <w:br/>
        <w:t xml:space="preserve">    create_report_draft()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Tầng phân tích</w:t>
            </w:r>
          </w:p>
        </w:tc>
        <w:tc>
          <w:tcPr>
            <w:tcW w:type="dxa" w:w="5040"/>
            <w:shd w:fill="17365D"/>
            <w:vAlign w:val="center"/>
          </w:tcPr>
          <w:p>
            <w:pPr>
              <w:jc w:val="center"/>
            </w:pPr>
            <w:r>
              <w:rPr>
                <w:b/>
                <w:color w:val="FFFFFF"/>
                <w:sz w:val="17"/>
              </w:rPr>
              <w:t>Kỹ thuật</w:t>
            </w:r>
          </w:p>
        </w:tc>
      </w:tr>
      <w:tr>
        <w:tc>
          <w:tcPr>
            <w:tcW w:type="dxa" w:w="5040"/>
            <w:vAlign w:val="top"/>
            <w:shd w:fill="F8FAFC"/>
          </w:tcPr>
          <w:p>
            <w:pPr>
              <w:spacing w:after="20"/>
            </w:pPr>
            <w:r>
              <w:rPr>
                <w:sz w:val="17"/>
              </w:rPr>
              <w:t>Candidate generation</w:t>
            </w:r>
          </w:p>
        </w:tc>
        <w:tc>
          <w:tcPr>
            <w:tcW w:type="dxa" w:w="5040"/>
            <w:vAlign w:val="top"/>
            <w:shd w:fill="F8FAFC"/>
          </w:tcPr>
          <w:p>
            <w:pPr>
              <w:spacing w:after="20"/>
            </w:pPr>
            <w:r>
              <w:rPr>
                <w:sz w:val="17"/>
              </w:rPr>
              <w:t>Neo4j ALIGNED_TO + exact document citation + semantic candidate</w:t>
            </w:r>
          </w:p>
        </w:tc>
      </w:tr>
      <w:tr>
        <w:tc>
          <w:tcPr>
            <w:tcW w:type="dxa" w:w="5040"/>
            <w:vAlign w:val="top"/>
          </w:tcPr>
          <w:p>
            <w:pPr>
              <w:spacing w:after="20"/>
            </w:pPr>
            <w:r>
              <w:rPr>
                <w:sz w:val="17"/>
              </w:rPr>
              <w:t>Deterministic comparison</w:t>
            </w:r>
          </w:p>
        </w:tc>
        <w:tc>
          <w:tcPr>
            <w:tcW w:type="dxa" w:w="5040"/>
            <w:vAlign w:val="top"/>
          </w:tcPr>
          <w:p>
            <w:pPr>
              <w:spacing w:after="20"/>
            </w:pPr>
            <w:r>
              <w:rPr>
                <w:sz w:val="17"/>
              </w:rPr>
              <w:t>Threshold/date/modality/scope/keyword rule</w:t>
            </w:r>
          </w:p>
        </w:tc>
      </w:tr>
      <w:tr>
        <w:tc>
          <w:tcPr>
            <w:tcW w:type="dxa" w:w="5040"/>
            <w:vAlign w:val="top"/>
            <w:shd w:fill="F8FAFC"/>
          </w:tcPr>
          <w:p>
            <w:pPr>
              <w:spacing w:after="20"/>
            </w:pPr>
            <w:r>
              <w:rPr>
                <w:sz w:val="17"/>
              </w:rPr>
              <w:t>LLM explanation</w:t>
            </w:r>
          </w:p>
        </w:tc>
        <w:tc>
          <w:tcPr>
            <w:tcW w:type="dxa" w:w="5040"/>
            <w:vAlign w:val="top"/>
            <w:shd w:fill="F8FAFC"/>
          </w:tcPr>
          <w:p>
            <w:pPr>
              <w:spacing w:after="20"/>
            </w:pPr>
            <w:r>
              <w:rPr>
                <w:sz w:val="17"/>
              </w:rPr>
              <w:t>Viết reason từ evidence; không tự kết luận severity</w:t>
            </w:r>
          </w:p>
        </w:tc>
      </w:tr>
      <w:tr>
        <w:tc>
          <w:tcPr>
            <w:tcW w:type="dxa" w:w="5040"/>
            <w:vAlign w:val="top"/>
          </w:tcPr>
          <w:p>
            <w:pPr>
              <w:spacing w:after="20"/>
            </w:pPr>
            <w:r>
              <w:rPr>
                <w:sz w:val="17"/>
              </w:rPr>
              <w:t>Human Review</w:t>
            </w:r>
          </w:p>
        </w:tc>
        <w:tc>
          <w:tcPr>
            <w:tcW w:type="dxa" w:w="5040"/>
            <w:vAlign w:val="top"/>
          </w:tcPr>
          <w:p>
            <w:pPr>
              <w:spacing w:after="20"/>
            </w:pPr>
            <w:r>
              <w:rPr>
                <w:sz w:val="17"/>
              </w:rPr>
              <w:t>Confirm/Dismiss/Needs action</w:t>
            </w:r>
          </w:p>
        </w:tc>
      </w:tr>
      <w:tr>
        <w:tc>
          <w:tcPr>
            <w:tcW w:type="dxa" w:w="5040"/>
            <w:vAlign w:val="top"/>
            <w:shd w:fill="F8FAFC"/>
          </w:tcPr>
          <w:p>
            <w:pPr>
              <w:spacing w:after="20"/>
            </w:pPr>
            <w:r>
              <w:rPr>
                <w:sz w:val="17"/>
              </w:rPr>
              <w:t>Report generation</w:t>
            </w:r>
          </w:p>
        </w:tc>
        <w:tc>
          <w:tcPr>
            <w:tcW w:type="dxa" w:w="5040"/>
            <w:vAlign w:val="top"/>
            <w:shd w:fill="F8FAFC"/>
          </w:tcPr>
          <w:p>
            <w:pPr>
              <w:spacing w:after="20"/>
            </w:pPr>
            <w:r>
              <w:rPr>
                <w:sz w:val="17"/>
              </w:rPr>
              <w:t>Template-based + evidence lineage</w:t>
            </w:r>
          </w:p>
        </w:tc>
      </w:tr>
    </w:tbl>
    <w:p>
      <w:pPr>
        <w:spacing w:after="0"/>
      </w:pPr>
    </w:p>
    <w:p>
      <w:pPr>
        <w:pStyle w:val="Heading2"/>
        <w:keepNext/>
      </w:pPr>
      <w:r>
        <w:t>7.9 Regulatory Impact Report</w:t>
      </w:r>
    </w:p>
    <w:p>
      <w:r>
        <w:rPr>
          <w:b w:val="0"/>
          <w:i w:val="0"/>
        </w:rPr>
        <w:t>Report phải có cả bản xem trên UI và export DOCX/PDF sau này. MVP bắt buộc API trả JSON ổn định.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Section</w:t>
            </w:r>
          </w:p>
        </w:tc>
        <w:tc>
          <w:tcPr>
            <w:tcW w:type="dxa" w:w="5040"/>
            <w:shd w:fill="17365D"/>
            <w:vAlign w:val="center"/>
          </w:tcPr>
          <w:p>
            <w:pPr>
              <w:jc w:val="center"/>
            </w:pPr>
            <w:r>
              <w:rPr>
                <w:b/>
                <w:color w:val="FFFFFF"/>
                <w:sz w:val="17"/>
              </w:rPr>
              <w:t>Nội dung</w:t>
            </w:r>
          </w:p>
        </w:tc>
      </w:tr>
      <w:tr>
        <w:tc>
          <w:tcPr>
            <w:tcW w:type="dxa" w:w="5040"/>
            <w:vAlign w:val="top"/>
            <w:shd w:fill="F8FAFC"/>
          </w:tcPr>
          <w:p>
            <w:pPr>
              <w:spacing w:after="20"/>
            </w:pPr>
            <w:r>
              <w:rPr>
                <w:sz w:val="17"/>
              </w:rPr>
              <w:t>Executive summary</w:t>
            </w:r>
          </w:p>
        </w:tc>
        <w:tc>
          <w:tcPr>
            <w:tcW w:type="dxa" w:w="5040"/>
            <w:vAlign w:val="top"/>
            <w:shd w:fill="F8FAFC"/>
          </w:tcPr>
          <w:p>
            <w:pPr>
              <w:spacing w:after="20"/>
            </w:pPr>
            <w:r>
              <w:rPr>
                <w:sz w:val="17"/>
              </w:rPr>
              <w:t>Bao nhiêu provision thay đổi, bao nhiêu policy bị ảnh hưởng</w:t>
            </w:r>
          </w:p>
        </w:tc>
      </w:tr>
      <w:tr>
        <w:tc>
          <w:tcPr>
            <w:tcW w:type="dxa" w:w="5040"/>
            <w:vAlign w:val="top"/>
          </w:tcPr>
          <w:p>
            <w:pPr>
              <w:spacing w:after="20"/>
            </w:pPr>
            <w:r>
              <w:rPr>
                <w:sz w:val="17"/>
              </w:rPr>
              <w:t>Source regulation</w:t>
            </w:r>
          </w:p>
        </w:tc>
        <w:tc>
          <w:tcPr>
            <w:tcW w:type="dxa" w:w="5040"/>
            <w:vAlign w:val="top"/>
          </w:tcPr>
          <w:p>
            <w:pPr>
              <w:spacing w:after="20"/>
            </w:pPr>
            <w:r>
              <w:rPr>
                <w:sz w:val="17"/>
              </w:rPr>
              <w:t>Số hiệu, title, effective date</w:t>
            </w:r>
          </w:p>
        </w:tc>
      </w:tr>
      <w:tr>
        <w:tc>
          <w:tcPr>
            <w:tcW w:type="dxa" w:w="5040"/>
            <w:vAlign w:val="top"/>
            <w:shd w:fill="F8FAFC"/>
          </w:tcPr>
          <w:p>
            <w:pPr>
              <w:spacing w:after="20"/>
            </w:pPr>
            <w:r>
              <w:rPr>
                <w:sz w:val="17"/>
              </w:rPr>
              <w:t>Change details</w:t>
            </w:r>
          </w:p>
        </w:tc>
        <w:tc>
          <w:tcPr>
            <w:tcW w:type="dxa" w:w="5040"/>
            <w:vAlign w:val="top"/>
            <w:shd w:fill="F8FAFC"/>
          </w:tcPr>
          <w:p>
            <w:pPr>
              <w:spacing w:after="20"/>
            </w:pPr>
            <w:r>
              <w:rPr>
                <w:sz w:val="17"/>
              </w:rPr>
              <w:t>Target, operation, before/after, source page</w:t>
            </w:r>
          </w:p>
        </w:tc>
      </w:tr>
      <w:tr>
        <w:tc>
          <w:tcPr>
            <w:tcW w:type="dxa" w:w="5040"/>
            <w:vAlign w:val="top"/>
          </w:tcPr>
          <w:p>
            <w:pPr>
              <w:spacing w:after="20"/>
            </w:pPr>
            <w:r>
              <w:rPr>
                <w:sz w:val="17"/>
              </w:rPr>
              <w:t>Impacted policy clauses</w:t>
            </w:r>
          </w:p>
        </w:tc>
        <w:tc>
          <w:tcPr>
            <w:tcW w:type="dxa" w:w="5040"/>
            <w:vAlign w:val="top"/>
          </w:tcPr>
          <w:p>
            <w:pPr>
              <w:spacing w:after="20"/>
            </w:pPr>
            <w:r>
              <w:rPr>
                <w:sz w:val="17"/>
              </w:rPr>
              <w:t>Policy, clause, reason, severity, owner</w:t>
            </w:r>
          </w:p>
        </w:tc>
      </w:tr>
      <w:tr>
        <w:tc>
          <w:tcPr>
            <w:tcW w:type="dxa" w:w="5040"/>
            <w:vAlign w:val="top"/>
            <w:shd w:fill="F8FAFC"/>
          </w:tcPr>
          <w:p>
            <w:pPr>
              <w:spacing w:after="20"/>
            </w:pPr>
            <w:r>
              <w:rPr>
                <w:sz w:val="17"/>
              </w:rPr>
              <w:t>Evidence lineage</w:t>
            </w:r>
          </w:p>
        </w:tc>
        <w:tc>
          <w:tcPr>
            <w:tcW w:type="dxa" w:w="5040"/>
            <w:vAlign w:val="top"/>
            <w:shd w:fill="F8FAFC"/>
          </w:tcPr>
          <w:p>
            <w:pPr>
              <w:spacing w:after="20"/>
            </w:pPr>
            <w:r>
              <w:rPr>
                <w:sz w:val="17"/>
              </w:rPr>
              <w:t>Document → ChangeEvent → V1/V2 → PolicyLink</w:t>
            </w:r>
          </w:p>
        </w:tc>
      </w:tr>
      <w:tr>
        <w:tc>
          <w:tcPr>
            <w:tcW w:type="dxa" w:w="5040"/>
            <w:vAlign w:val="top"/>
          </w:tcPr>
          <w:p>
            <w:pPr>
              <w:spacing w:after="20"/>
            </w:pPr>
            <w:r>
              <w:rPr>
                <w:sz w:val="17"/>
              </w:rPr>
              <w:t>Review decisions</w:t>
            </w:r>
          </w:p>
        </w:tc>
        <w:tc>
          <w:tcPr>
            <w:tcW w:type="dxa" w:w="5040"/>
            <w:vAlign w:val="top"/>
          </w:tcPr>
          <w:p>
            <w:pPr>
              <w:spacing w:after="20"/>
            </w:pPr>
            <w:r>
              <w:rPr>
                <w:sz w:val="17"/>
              </w:rPr>
              <w:t>Ai confirm/dismiss, lúc nào</w:t>
            </w:r>
          </w:p>
        </w:tc>
      </w:tr>
      <w:tr>
        <w:tc>
          <w:tcPr>
            <w:tcW w:type="dxa" w:w="5040"/>
            <w:vAlign w:val="top"/>
            <w:shd w:fill="F8FAFC"/>
          </w:tcPr>
          <w:p>
            <w:pPr>
              <w:spacing w:after="20"/>
            </w:pPr>
            <w:r>
              <w:rPr>
                <w:sz w:val="17"/>
              </w:rPr>
              <w:t>Recommended next actions</w:t>
            </w:r>
          </w:p>
        </w:tc>
        <w:tc>
          <w:tcPr>
            <w:tcW w:type="dxa" w:w="5040"/>
            <w:vAlign w:val="top"/>
            <w:shd w:fill="F8FAFC"/>
          </w:tcPr>
          <w:p>
            <w:pPr>
              <w:spacing w:after="20"/>
            </w:pPr>
            <w:r>
              <w:rPr>
                <w:sz w:val="17"/>
              </w:rPr>
              <w:t>Review/update policy; không phải kết luận pháp lý tự động</w:t>
            </w:r>
          </w:p>
        </w:tc>
      </w:tr>
    </w:tbl>
    <w:p>
      <w:pPr>
        <w:spacing w:after="0"/>
      </w:pPr>
    </w:p>
    <w:p>
      <w:pPr>
        <w:pStyle w:val="Heading2"/>
        <w:keepNext/>
      </w:pPr>
      <w:r>
        <w:t>7.10 Evidence Query</w:t>
      </w:r>
    </w:p>
    <w:p>
      <w:r>
        <w:rPr>
          <w:b w:val="0"/>
          <w:i w:val="0"/>
        </w:rPr>
        <w:t>Giữ RAG nhưng chuyển thành chức năng phụ “Tra cứu bằng chứng”. Không dùng menu tên Chatbot.</w:t>
      </w:r>
    </w:p>
    <w:p>
      <w:pPr>
        <w:pStyle w:val="ListBullet"/>
        <w:spacing w:after="30"/>
      </w:pPr>
      <w:r>
        <w:rPr>
          <w:rFonts w:ascii="Arial" w:hAnsi="Arial" w:eastAsia="Arial"/>
          <w:sz w:val="19"/>
        </w:rPr>
        <w:t>Hybrid search phải dùng union BM25 và vector; không giới hạn vector vào lexical candidate trong mọi query.</w:t>
      </w:r>
    </w:p>
    <w:p>
      <w:pPr>
        <w:pStyle w:val="ListBullet"/>
        <w:spacing w:after="30"/>
      </w:pPr>
      <w:r>
        <w:rPr>
          <w:rFonts w:ascii="Arial" w:hAnsi="Arial" w:eastAsia="Arial"/>
          <w:sz w:val="19"/>
        </w:rPr>
        <w:t>Temporal + approval filter chạy trước ranking.</w:t>
      </w:r>
    </w:p>
    <w:p>
      <w:pPr>
        <w:pStyle w:val="ListBullet"/>
        <w:spacing w:after="30"/>
      </w:pPr>
      <w:r>
        <w:rPr>
          <w:rFonts w:ascii="Arial" w:hAnsi="Arial" w:eastAsia="Arial"/>
          <w:sz w:val="19"/>
        </w:rPr>
        <w:t>Graph expansion chỉ traverse edge allowlist và giới hạn hop.</w:t>
      </w:r>
    </w:p>
    <w:p>
      <w:pPr>
        <w:pStyle w:val="ListBullet"/>
        <w:spacing w:after="30"/>
      </w:pPr>
      <w:r>
        <w:rPr>
          <w:rFonts w:ascii="Arial" w:hAnsi="Arial" w:eastAsia="Arial"/>
          <w:sz w:val="19"/>
        </w:rPr>
        <w:t>Evidence Package phân biệt valid/excluded/context-only.</w:t>
      </w:r>
    </w:p>
    <w:p>
      <w:pPr>
        <w:pStyle w:val="ListBullet"/>
        <w:spacing w:after="30"/>
      </w:pPr>
      <w:r>
        <w:rPr>
          <w:rFonts w:ascii="Arial" w:hAnsi="Arial" w:eastAsia="Arial"/>
          <w:sz w:val="19"/>
        </w:rPr>
        <w:t>Citation verifier từ chối citation không thuộc allowlist.</w:t>
      </w:r>
    </w:p>
    <w:p>
      <w:pPr>
        <w:pStyle w:val="Heading2"/>
        <w:keepNext/>
      </w:pPr>
      <w:r>
        <w:t>7.11 Health, demo mode và fallback</w:t>
      </w:r>
    </w:p>
    <w:p>
      <w:r>
        <w:rPr>
          <w:b w:val="0"/>
          <w:i w:val="0"/>
        </w:rPr>
        <w:t>Không silent fallback trong non-demo mode.</w:t>
      </w:r>
    </w:p>
    <w:p>
      <w:pPr>
        <w:pStyle w:val="CodeBlock"/>
        <w:shd w:fill="F2F2F2"/>
      </w:pPr>
      <w:r>
        <w:t>{</w:t>
        <w:br/>
        <w:t xml:space="preserve">  "status": "degraded",</w:t>
        <w:br/>
        <w:t xml:space="preserve">  "demo_mode": false,</w:t>
        <w:br/>
        <w:t xml:space="preserve">  "postgres": "connected",</w:t>
        <w:br/>
        <w:t xml:space="preserve">  "opensearch": "connected",</w:t>
        <w:br/>
        <w:t xml:space="preserve">  "neo4j": "fallback_memory",</w:t>
        <w:br/>
        <w:t xml:space="preserve">  "embedding": "hash_fallback",</w:t>
        <w:br/>
        <w:t xml:space="preserve">  "llm": "mock"</w:t>
        <w:br/>
        <w:t>}</w:t>
      </w:r>
    </w:p>
    <w:p>
      <w:pPr>
        <w:pStyle w:val="ListBullet"/>
        <w:spacing w:after="30"/>
      </w:pPr>
      <w:r>
        <w:rPr>
          <w:rFonts w:ascii="Arial" w:hAnsi="Arial" w:eastAsia="Arial"/>
          <w:sz w:val="19"/>
        </w:rPr>
        <w:t>DEMO_MODE=true: fallback được phép nhưng phải hiển thị rõ trên UI.</w:t>
      </w:r>
    </w:p>
    <w:p>
      <w:pPr>
        <w:pStyle w:val="ListBullet"/>
        <w:spacing w:after="30"/>
      </w:pPr>
      <w:r>
        <w:rPr>
          <w:rFonts w:ascii="Arial" w:hAnsi="Arial" w:eastAsia="Arial"/>
          <w:sz w:val="19"/>
        </w:rPr>
        <w:t>DEMO_MODE=false: backend bắt buộc fail fast hoặc trả degraded; không giả vờ production.</w:t>
      </w:r>
    </w:p>
    <w:p>
      <w:pPr>
        <w:pStyle w:val="Heading1"/>
        <w:keepNext/>
      </w:pPr>
      <w:r>
        <w:t>8. API contract mục tiêu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Method</w:t>
            </w:r>
          </w:p>
        </w:tc>
        <w:tc>
          <w:tcPr>
            <w:tcW w:type="dxa" w:w="3360"/>
            <w:shd w:fill="17365D"/>
            <w:vAlign w:val="center"/>
          </w:tcPr>
          <w:p>
            <w:pPr>
              <w:jc w:val="center"/>
            </w:pPr>
            <w:r>
              <w:rPr>
                <w:b/>
                <w:color w:val="FFFFFF"/>
                <w:sz w:val="17"/>
              </w:rPr>
              <w:t>Path</w:t>
            </w:r>
          </w:p>
        </w:tc>
        <w:tc>
          <w:tcPr>
            <w:tcW w:type="dxa" w:w="3360"/>
            <w:shd w:fill="17365D"/>
            <w:vAlign w:val="center"/>
          </w:tcPr>
          <w:p>
            <w:pPr>
              <w:jc w:val="center"/>
            </w:pPr>
            <w:r>
              <w:rPr>
                <w:b/>
                <w:color w:val="FFFFFF"/>
                <w:sz w:val="17"/>
              </w:rPr>
              <w:t>Mục đích</w:t>
            </w:r>
          </w:p>
        </w:tc>
      </w:tr>
      <w:tr>
        <w:tc>
          <w:tcPr>
            <w:tcW w:type="dxa" w:w="3360"/>
            <w:vAlign w:val="top"/>
            <w:shd w:fill="F8FAFC"/>
          </w:tcPr>
          <w:p>
            <w:pPr>
              <w:spacing w:after="20"/>
            </w:pPr>
            <w:r>
              <w:rPr>
                <w:sz w:val="17"/>
              </w:rPr>
              <w:t>POST</w:t>
            </w:r>
          </w:p>
        </w:tc>
        <w:tc>
          <w:tcPr>
            <w:tcW w:type="dxa" w:w="3360"/>
            <w:vAlign w:val="top"/>
            <w:shd w:fill="F8FAFC"/>
          </w:tcPr>
          <w:p>
            <w:pPr>
              <w:spacing w:after="20"/>
            </w:pPr>
            <w:r>
              <w:rPr>
                <w:sz w:val="17"/>
              </w:rPr>
              <w:t>/auth/login</w:t>
            </w:r>
          </w:p>
        </w:tc>
        <w:tc>
          <w:tcPr>
            <w:tcW w:type="dxa" w:w="3360"/>
            <w:vAlign w:val="top"/>
            <w:shd w:fill="F8FAFC"/>
          </w:tcPr>
          <w:p>
            <w:pPr>
              <w:spacing w:after="20"/>
            </w:pPr>
            <w:r>
              <w:rPr>
                <w:sz w:val="17"/>
              </w:rPr>
              <w:t>Đăng nhập Compliance Officer</w:t>
            </w:r>
          </w:p>
        </w:tc>
      </w:tr>
      <w:tr>
        <w:tc>
          <w:tcPr>
            <w:tcW w:type="dxa" w:w="3360"/>
            <w:vAlign w:val="top"/>
          </w:tcPr>
          <w:p>
            <w:pPr>
              <w:spacing w:after="20"/>
            </w:pPr>
            <w:r>
              <w:rPr>
                <w:sz w:val="17"/>
              </w:rPr>
              <w:t>GET</w:t>
            </w:r>
          </w:p>
        </w:tc>
        <w:tc>
          <w:tcPr>
            <w:tcW w:type="dxa" w:w="3360"/>
            <w:vAlign w:val="top"/>
          </w:tcPr>
          <w:p>
            <w:pPr>
              <w:spacing w:after="20"/>
            </w:pPr>
            <w:r>
              <w:rPr>
                <w:sz w:val="17"/>
              </w:rPr>
              <w:t>/health</w:t>
            </w:r>
          </w:p>
        </w:tc>
        <w:tc>
          <w:tcPr>
            <w:tcW w:type="dxa" w:w="3360"/>
            <w:vAlign w:val="top"/>
          </w:tcPr>
          <w:p>
            <w:pPr>
              <w:spacing w:after="20"/>
            </w:pPr>
            <w:r>
              <w:rPr>
                <w:sz w:val="17"/>
              </w:rPr>
              <w:t>Backend mode và trạng thái dependency thật</w:t>
            </w:r>
          </w:p>
        </w:tc>
      </w:tr>
      <w:tr>
        <w:tc>
          <w:tcPr>
            <w:tcW w:type="dxa" w:w="3360"/>
            <w:vAlign w:val="top"/>
            <w:shd w:fill="F8FAFC"/>
          </w:tcPr>
          <w:p>
            <w:pPr>
              <w:spacing w:after="20"/>
            </w:pPr>
            <w:r>
              <w:rPr>
                <w:sz w:val="17"/>
              </w:rPr>
              <w:t>POST</w:t>
            </w:r>
          </w:p>
        </w:tc>
        <w:tc>
          <w:tcPr>
            <w:tcW w:type="dxa" w:w="3360"/>
            <w:vAlign w:val="top"/>
            <w:shd w:fill="F8FAFC"/>
          </w:tcPr>
          <w:p>
            <w:pPr>
              <w:spacing w:after="20"/>
            </w:pPr>
            <w:r>
              <w:rPr>
                <w:sz w:val="17"/>
              </w:rPr>
              <w:t>/documents</w:t>
            </w:r>
          </w:p>
        </w:tc>
        <w:tc>
          <w:tcPr>
            <w:tcW w:type="dxa" w:w="3360"/>
            <w:vAlign w:val="top"/>
            <w:shd w:fill="F8FAFC"/>
          </w:tcPr>
          <w:p>
            <w:pPr>
              <w:spacing w:after="20"/>
            </w:pPr>
            <w:r>
              <w:rPr>
                <w:sz w:val="17"/>
              </w:rPr>
              <w:t>Upload external legal/policy document</w:t>
            </w:r>
          </w:p>
        </w:tc>
      </w:tr>
      <w:tr>
        <w:tc>
          <w:tcPr>
            <w:tcW w:type="dxa" w:w="3360"/>
            <w:vAlign w:val="top"/>
          </w:tcPr>
          <w:p>
            <w:pPr>
              <w:spacing w:after="20"/>
            </w:pPr>
            <w:r>
              <w:rPr>
                <w:sz w:val="17"/>
              </w:rPr>
              <w:t>GET</w:t>
            </w:r>
          </w:p>
        </w:tc>
        <w:tc>
          <w:tcPr>
            <w:tcW w:type="dxa" w:w="3360"/>
            <w:vAlign w:val="top"/>
          </w:tcPr>
          <w:p>
            <w:pPr>
              <w:spacing w:after="20"/>
            </w:pPr>
            <w:r>
              <w:rPr>
                <w:sz w:val="17"/>
              </w:rPr>
              <w:t>/documents</w:t>
            </w:r>
          </w:p>
        </w:tc>
        <w:tc>
          <w:tcPr>
            <w:tcW w:type="dxa" w:w="3360"/>
            <w:vAlign w:val="top"/>
          </w:tcPr>
          <w:p>
            <w:pPr>
              <w:spacing w:after="20"/>
            </w:pPr>
            <w:r>
              <w:rPr>
                <w:sz w:val="17"/>
              </w:rPr>
              <w:t>Danh sách và processing status</w:t>
            </w:r>
          </w:p>
        </w:tc>
      </w:tr>
      <w:tr>
        <w:tc>
          <w:tcPr>
            <w:tcW w:type="dxa" w:w="3360"/>
            <w:vAlign w:val="top"/>
            <w:shd w:fill="F8FAFC"/>
          </w:tcPr>
          <w:p>
            <w:pPr>
              <w:spacing w:after="20"/>
            </w:pPr>
            <w:r>
              <w:rPr>
                <w:sz w:val="17"/>
              </w:rPr>
              <w:t>GET</w:t>
            </w:r>
          </w:p>
        </w:tc>
        <w:tc>
          <w:tcPr>
            <w:tcW w:type="dxa" w:w="3360"/>
            <w:vAlign w:val="top"/>
            <w:shd w:fill="F8FAFC"/>
          </w:tcPr>
          <w:p>
            <w:pPr>
              <w:spacing w:after="20"/>
            </w:pPr>
            <w:r>
              <w:rPr>
                <w:sz w:val="17"/>
              </w:rPr>
              <w:t>/documents/{id}</w:t>
            </w:r>
          </w:p>
        </w:tc>
        <w:tc>
          <w:tcPr>
            <w:tcW w:type="dxa" w:w="3360"/>
            <w:vAlign w:val="top"/>
            <w:shd w:fill="F8FAFC"/>
          </w:tcPr>
          <w:p>
            <w:pPr>
              <w:spacing w:after="20"/>
            </w:pPr>
            <w:r>
              <w:rPr>
                <w:sz w:val="17"/>
              </w:rPr>
              <w:t>Metadata, extraction, provisions, warnings</w:t>
            </w:r>
          </w:p>
        </w:tc>
      </w:tr>
      <w:tr>
        <w:tc>
          <w:tcPr>
            <w:tcW w:type="dxa" w:w="3360"/>
            <w:vAlign w:val="top"/>
          </w:tcPr>
          <w:p>
            <w:pPr>
              <w:spacing w:after="20"/>
            </w:pPr>
            <w:r>
              <w:rPr>
                <w:sz w:val="17"/>
              </w:rPr>
              <w:t>POST</w:t>
            </w:r>
          </w:p>
        </w:tc>
        <w:tc>
          <w:tcPr>
            <w:tcW w:type="dxa" w:w="3360"/>
            <w:vAlign w:val="top"/>
          </w:tcPr>
          <w:p>
            <w:pPr>
              <w:spacing w:after="20"/>
            </w:pPr>
            <w:r>
              <w:rPr>
                <w:sz w:val="17"/>
              </w:rPr>
              <w:t>/documents/{id}/process</w:t>
            </w:r>
          </w:p>
        </w:tc>
        <w:tc>
          <w:tcPr>
            <w:tcW w:type="dxa" w:w="3360"/>
            <w:vAlign w:val="top"/>
          </w:tcPr>
          <w:p>
            <w:pPr>
              <w:spacing w:after="20"/>
            </w:pPr>
            <w:r>
              <w:rPr>
                <w:sz w:val="17"/>
              </w:rPr>
              <w:t>Chạy/retry ingestion</w:t>
            </w:r>
          </w:p>
        </w:tc>
      </w:tr>
      <w:tr>
        <w:tc>
          <w:tcPr>
            <w:tcW w:type="dxa" w:w="3360"/>
            <w:vAlign w:val="top"/>
            <w:shd w:fill="F8FAFC"/>
          </w:tcPr>
          <w:p>
            <w:pPr>
              <w:spacing w:after="20"/>
            </w:pPr>
            <w:r>
              <w:rPr>
                <w:sz w:val="17"/>
              </w:rPr>
              <w:t>POST</w:t>
            </w:r>
          </w:p>
        </w:tc>
        <w:tc>
          <w:tcPr>
            <w:tcW w:type="dxa" w:w="3360"/>
            <w:vAlign w:val="top"/>
            <w:shd w:fill="F8FAFC"/>
          </w:tcPr>
          <w:p>
            <w:pPr>
              <w:spacing w:after="20"/>
            </w:pPr>
            <w:r>
              <w:rPr>
                <w:sz w:val="17"/>
              </w:rPr>
              <w:t>/documents/{id}/activate</w:t>
            </w:r>
          </w:p>
        </w:tc>
        <w:tc>
          <w:tcPr>
            <w:tcW w:type="dxa" w:w="3360"/>
            <w:vAlign w:val="top"/>
            <w:shd w:fill="F8FAFC"/>
          </w:tcPr>
          <w:p>
            <w:pPr>
              <w:spacing w:after="20"/>
            </w:pPr>
            <w:r>
              <w:rPr>
                <w:sz w:val="17"/>
              </w:rPr>
              <w:t>Activation có hard gate</w:t>
            </w:r>
          </w:p>
        </w:tc>
      </w:tr>
      <w:tr>
        <w:tc>
          <w:tcPr>
            <w:tcW w:type="dxa" w:w="3360"/>
            <w:vAlign w:val="top"/>
          </w:tcPr>
          <w:p>
            <w:pPr>
              <w:spacing w:after="20"/>
            </w:pPr>
            <w:r>
              <w:rPr>
                <w:sz w:val="17"/>
              </w:rPr>
              <w:t>GET</w:t>
            </w:r>
          </w:p>
        </w:tc>
        <w:tc>
          <w:tcPr>
            <w:tcW w:type="dxa" w:w="3360"/>
            <w:vAlign w:val="top"/>
          </w:tcPr>
          <w:p>
            <w:pPr>
              <w:spacing w:after="20"/>
            </w:pPr>
            <w:r>
              <w:rPr>
                <w:sz w:val="17"/>
              </w:rPr>
              <w:t>/review-tasks</w:t>
            </w:r>
          </w:p>
        </w:tc>
        <w:tc>
          <w:tcPr>
            <w:tcW w:type="dxa" w:w="3360"/>
            <w:vAlign w:val="top"/>
          </w:tcPr>
          <w:p>
            <w:pPr>
              <w:spacing w:after="20"/>
            </w:pPr>
            <w:r>
              <w:rPr>
                <w:sz w:val="17"/>
              </w:rPr>
              <w:t>Review inbox theo type/risk/status</w:t>
            </w:r>
          </w:p>
        </w:tc>
      </w:tr>
      <w:tr>
        <w:tc>
          <w:tcPr>
            <w:tcW w:type="dxa" w:w="3360"/>
            <w:vAlign w:val="top"/>
            <w:shd w:fill="F8FAFC"/>
          </w:tcPr>
          <w:p>
            <w:pPr>
              <w:spacing w:after="20"/>
            </w:pPr>
            <w:r>
              <w:rPr>
                <w:sz w:val="17"/>
              </w:rPr>
              <w:t>POST</w:t>
            </w:r>
          </w:p>
        </w:tc>
        <w:tc>
          <w:tcPr>
            <w:tcW w:type="dxa" w:w="3360"/>
            <w:vAlign w:val="top"/>
            <w:shd w:fill="F8FAFC"/>
          </w:tcPr>
          <w:p>
            <w:pPr>
              <w:spacing w:after="20"/>
            </w:pPr>
            <w:r>
              <w:rPr>
                <w:sz w:val="17"/>
              </w:rPr>
              <w:t>/review-tasks/{id}/decision</w:t>
            </w:r>
          </w:p>
        </w:tc>
        <w:tc>
          <w:tcPr>
            <w:tcW w:type="dxa" w:w="3360"/>
            <w:vAlign w:val="top"/>
            <w:shd w:fill="F8FAFC"/>
          </w:tcPr>
          <w:p>
            <w:pPr>
              <w:spacing w:after="20"/>
            </w:pPr>
            <w:r>
              <w:rPr>
                <w:sz w:val="17"/>
              </w:rPr>
              <w:t>Approve/Edit/Reject</w:t>
            </w:r>
          </w:p>
        </w:tc>
      </w:tr>
      <w:tr>
        <w:tc>
          <w:tcPr>
            <w:tcW w:type="dxa" w:w="3360"/>
            <w:vAlign w:val="top"/>
          </w:tcPr>
          <w:p>
            <w:pPr>
              <w:spacing w:after="20"/>
            </w:pPr>
            <w:r>
              <w:rPr>
                <w:sz w:val="17"/>
              </w:rPr>
              <w:t>GET</w:t>
            </w:r>
          </w:p>
        </w:tc>
        <w:tc>
          <w:tcPr>
            <w:tcW w:type="dxa" w:w="3360"/>
            <w:vAlign w:val="top"/>
          </w:tcPr>
          <w:p>
            <w:pPr>
              <w:spacing w:after="20"/>
            </w:pPr>
            <w:r>
              <w:rPr>
                <w:sz w:val="17"/>
              </w:rPr>
              <w:t>/changes</w:t>
            </w:r>
          </w:p>
        </w:tc>
        <w:tc>
          <w:tcPr>
            <w:tcW w:type="dxa" w:w="3360"/>
            <w:vAlign w:val="top"/>
          </w:tcPr>
          <w:p>
            <w:pPr>
              <w:spacing w:after="20"/>
            </w:pPr>
            <w:r>
              <w:rPr>
                <w:sz w:val="17"/>
              </w:rPr>
              <w:t>Danh sách ChangeEvent</w:t>
            </w:r>
          </w:p>
        </w:tc>
      </w:tr>
      <w:tr>
        <w:tc>
          <w:tcPr>
            <w:tcW w:type="dxa" w:w="3360"/>
            <w:vAlign w:val="top"/>
            <w:shd w:fill="F8FAFC"/>
          </w:tcPr>
          <w:p>
            <w:pPr>
              <w:spacing w:after="20"/>
            </w:pPr>
            <w:r>
              <w:rPr>
                <w:sz w:val="17"/>
              </w:rPr>
              <w:t>GET</w:t>
            </w:r>
          </w:p>
        </w:tc>
        <w:tc>
          <w:tcPr>
            <w:tcW w:type="dxa" w:w="3360"/>
            <w:vAlign w:val="top"/>
            <w:shd w:fill="F8FAFC"/>
          </w:tcPr>
          <w:p>
            <w:pPr>
              <w:spacing w:after="20"/>
            </w:pPr>
            <w:r>
              <w:rPr>
                <w:sz w:val="17"/>
              </w:rPr>
              <w:t>/changes/{id}</w:t>
            </w:r>
          </w:p>
        </w:tc>
        <w:tc>
          <w:tcPr>
            <w:tcW w:type="dxa" w:w="3360"/>
            <w:vAlign w:val="top"/>
            <w:shd w:fill="F8FAFC"/>
          </w:tcPr>
          <w:p>
            <w:pPr>
              <w:spacing w:after="20"/>
            </w:pPr>
            <w:r>
              <w:rPr>
                <w:sz w:val="17"/>
              </w:rPr>
              <w:t>Before/after và lineage</w:t>
            </w:r>
          </w:p>
        </w:tc>
      </w:tr>
      <w:tr>
        <w:tc>
          <w:tcPr>
            <w:tcW w:type="dxa" w:w="3360"/>
            <w:vAlign w:val="top"/>
          </w:tcPr>
          <w:p>
            <w:pPr>
              <w:spacing w:after="20"/>
            </w:pPr>
            <w:r>
              <w:rPr>
                <w:sz w:val="17"/>
              </w:rPr>
              <w:t>POST</w:t>
            </w:r>
          </w:p>
        </w:tc>
        <w:tc>
          <w:tcPr>
            <w:tcW w:type="dxa" w:w="3360"/>
            <w:vAlign w:val="top"/>
          </w:tcPr>
          <w:p>
            <w:pPr>
              <w:spacing w:after="20"/>
            </w:pPr>
            <w:r>
              <w:rPr>
                <w:sz w:val="17"/>
              </w:rPr>
              <w:t>/policies/{id}/links/suggest</w:t>
            </w:r>
          </w:p>
        </w:tc>
        <w:tc>
          <w:tcPr>
            <w:tcW w:type="dxa" w:w="3360"/>
            <w:vAlign w:val="top"/>
          </w:tcPr>
          <w:p>
            <w:pPr>
              <w:spacing w:after="20"/>
            </w:pPr>
            <w:r>
              <w:rPr>
                <w:sz w:val="17"/>
              </w:rPr>
              <w:t>Tạo mapping candidate</w:t>
            </w:r>
          </w:p>
        </w:tc>
      </w:tr>
      <w:tr>
        <w:tc>
          <w:tcPr>
            <w:tcW w:type="dxa" w:w="3360"/>
            <w:vAlign w:val="top"/>
            <w:shd w:fill="F8FAFC"/>
          </w:tcPr>
          <w:p>
            <w:pPr>
              <w:spacing w:after="20"/>
            </w:pPr>
            <w:r>
              <w:rPr>
                <w:sz w:val="17"/>
              </w:rPr>
              <w:t>POST</w:t>
            </w:r>
          </w:p>
        </w:tc>
        <w:tc>
          <w:tcPr>
            <w:tcW w:type="dxa" w:w="3360"/>
            <w:vAlign w:val="top"/>
            <w:shd w:fill="F8FAFC"/>
          </w:tcPr>
          <w:p>
            <w:pPr>
              <w:spacing w:after="20"/>
            </w:pPr>
            <w:r>
              <w:rPr>
                <w:sz w:val="17"/>
              </w:rPr>
              <w:t>/policy-links/{id}/decision</w:t>
            </w:r>
          </w:p>
        </w:tc>
        <w:tc>
          <w:tcPr>
            <w:tcW w:type="dxa" w:w="3360"/>
            <w:vAlign w:val="top"/>
            <w:shd w:fill="F8FAFC"/>
          </w:tcPr>
          <w:p>
            <w:pPr>
              <w:spacing w:after="20"/>
            </w:pPr>
            <w:r>
              <w:rPr>
                <w:sz w:val="17"/>
              </w:rPr>
              <w:t>Review mapping</w:t>
            </w:r>
          </w:p>
        </w:tc>
      </w:tr>
      <w:tr>
        <w:tc>
          <w:tcPr>
            <w:tcW w:type="dxa" w:w="3360"/>
            <w:vAlign w:val="top"/>
          </w:tcPr>
          <w:p>
            <w:pPr>
              <w:spacing w:after="20"/>
            </w:pPr>
            <w:r>
              <w:rPr>
                <w:sz w:val="17"/>
              </w:rPr>
              <w:t>POST</w:t>
            </w:r>
          </w:p>
        </w:tc>
        <w:tc>
          <w:tcPr>
            <w:tcW w:type="dxa" w:w="3360"/>
            <w:vAlign w:val="top"/>
          </w:tcPr>
          <w:p>
            <w:pPr>
              <w:spacing w:after="20"/>
            </w:pPr>
            <w:r>
              <w:rPr>
                <w:sz w:val="17"/>
              </w:rPr>
              <w:t>/impacts/run/{change_event_id}</w:t>
            </w:r>
          </w:p>
        </w:tc>
        <w:tc>
          <w:tcPr>
            <w:tcW w:type="dxa" w:w="3360"/>
            <w:vAlign w:val="top"/>
          </w:tcPr>
          <w:p>
            <w:pPr>
              <w:spacing w:after="20"/>
            </w:pPr>
            <w:r>
              <w:rPr>
                <w:sz w:val="17"/>
              </w:rPr>
              <w:t>Chạy impact analysis</w:t>
            </w:r>
          </w:p>
        </w:tc>
      </w:tr>
      <w:tr>
        <w:tc>
          <w:tcPr>
            <w:tcW w:type="dxa" w:w="3360"/>
            <w:vAlign w:val="top"/>
            <w:shd w:fill="F8FAFC"/>
          </w:tcPr>
          <w:p>
            <w:pPr>
              <w:spacing w:after="20"/>
            </w:pPr>
            <w:r>
              <w:rPr>
                <w:sz w:val="17"/>
              </w:rPr>
              <w:t>GET</w:t>
            </w:r>
          </w:p>
        </w:tc>
        <w:tc>
          <w:tcPr>
            <w:tcW w:type="dxa" w:w="3360"/>
            <w:vAlign w:val="top"/>
            <w:shd w:fill="F8FAFC"/>
          </w:tcPr>
          <w:p>
            <w:pPr>
              <w:spacing w:after="20"/>
            </w:pPr>
            <w:r>
              <w:rPr>
                <w:sz w:val="17"/>
              </w:rPr>
              <w:t>/impacts/{change_event_id}</w:t>
            </w:r>
          </w:p>
        </w:tc>
        <w:tc>
          <w:tcPr>
            <w:tcW w:type="dxa" w:w="3360"/>
            <w:vAlign w:val="top"/>
            <w:shd w:fill="F8FAFC"/>
          </w:tcPr>
          <w:p>
            <w:pPr>
              <w:spacing w:after="20"/>
            </w:pPr>
            <w:r>
              <w:rPr>
                <w:sz w:val="17"/>
              </w:rPr>
              <w:t>Danh sách assessments</w:t>
            </w:r>
          </w:p>
        </w:tc>
      </w:tr>
      <w:tr>
        <w:tc>
          <w:tcPr>
            <w:tcW w:type="dxa" w:w="3360"/>
            <w:vAlign w:val="top"/>
          </w:tcPr>
          <w:p>
            <w:pPr>
              <w:spacing w:after="20"/>
            </w:pPr>
            <w:r>
              <w:rPr>
                <w:sz w:val="17"/>
              </w:rPr>
              <w:t>POST</w:t>
            </w:r>
          </w:p>
        </w:tc>
        <w:tc>
          <w:tcPr>
            <w:tcW w:type="dxa" w:w="3360"/>
            <w:vAlign w:val="top"/>
          </w:tcPr>
          <w:p>
            <w:pPr>
              <w:spacing w:after="20"/>
            </w:pPr>
            <w:r>
              <w:rPr>
                <w:sz w:val="17"/>
              </w:rPr>
              <w:t>/impacts/{id}/decision</w:t>
            </w:r>
          </w:p>
        </w:tc>
        <w:tc>
          <w:tcPr>
            <w:tcW w:type="dxa" w:w="3360"/>
            <w:vAlign w:val="top"/>
          </w:tcPr>
          <w:p>
            <w:pPr>
              <w:spacing w:after="20"/>
            </w:pPr>
            <w:r>
              <w:rPr>
                <w:sz w:val="17"/>
              </w:rPr>
              <w:t>Confirm/Dismiss/Needs action</w:t>
            </w:r>
          </w:p>
        </w:tc>
      </w:tr>
      <w:tr>
        <w:tc>
          <w:tcPr>
            <w:tcW w:type="dxa" w:w="3360"/>
            <w:vAlign w:val="top"/>
            <w:shd w:fill="F8FAFC"/>
          </w:tcPr>
          <w:p>
            <w:pPr>
              <w:spacing w:after="20"/>
            </w:pPr>
            <w:r>
              <w:rPr>
                <w:sz w:val="17"/>
              </w:rPr>
              <w:t>GET</w:t>
            </w:r>
          </w:p>
        </w:tc>
        <w:tc>
          <w:tcPr>
            <w:tcW w:type="dxa" w:w="3360"/>
            <w:vAlign w:val="top"/>
            <w:shd w:fill="F8FAFC"/>
          </w:tcPr>
          <w:p>
            <w:pPr>
              <w:spacing w:after="20"/>
            </w:pPr>
            <w:r>
              <w:rPr>
                <w:sz w:val="17"/>
              </w:rPr>
              <w:t>/reports/{change_event_id}</w:t>
            </w:r>
          </w:p>
        </w:tc>
        <w:tc>
          <w:tcPr>
            <w:tcW w:type="dxa" w:w="3360"/>
            <w:vAlign w:val="top"/>
            <w:shd w:fill="F8FAFC"/>
          </w:tcPr>
          <w:p>
            <w:pPr>
              <w:spacing w:after="20"/>
            </w:pPr>
            <w:r>
              <w:rPr>
                <w:sz w:val="17"/>
              </w:rPr>
              <w:t>Impact Report JSON</w:t>
            </w:r>
          </w:p>
        </w:tc>
      </w:tr>
      <w:tr>
        <w:tc>
          <w:tcPr>
            <w:tcW w:type="dxa" w:w="3360"/>
            <w:vAlign w:val="top"/>
          </w:tcPr>
          <w:p>
            <w:pPr>
              <w:spacing w:after="20"/>
            </w:pPr>
            <w:r>
              <w:rPr>
                <w:sz w:val="17"/>
              </w:rPr>
              <w:t>POST</w:t>
            </w:r>
          </w:p>
        </w:tc>
        <w:tc>
          <w:tcPr>
            <w:tcW w:type="dxa" w:w="3360"/>
            <w:vAlign w:val="top"/>
          </w:tcPr>
          <w:p>
            <w:pPr>
              <w:spacing w:after="20"/>
            </w:pPr>
            <w:r>
              <w:rPr>
                <w:sz w:val="17"/>
              </w:rPr>
              <w:t>/evidence-query</w:t>
            </w:r>
          </w:p>
        </w:tc>
        <w:tc>
          <w:tcPr>
            <w:tcW w:type="dxa" w:w="3360"/>
            <w:vAlign w:val="top"/>
          </w:tcPr>
          <w:p>
            <w:pPr>
              <w:spacing w:after="20"/>
            </w:pPr>
            <w:r>
              <w:rPr>
                <w:sz w:val="17"/>
              </w:rPr>
              <w:t>Tra cứu bằng chứng phụ trợ</w:t>
            </w:r>
          </w:p>
        </w:tc>
      </w:tr>
      <w:tr>
        <w:tc>
          <w:tcPr>
            <w:tcW w:type="dxa" w:w="3360"/>
            <w:vAlign w:val="top"/>
            <w:shd w:fill="F8FAFC"/>
          </w:tcPr>
          <w:p>
            <w:pPr>
              <w:spacing w:after="20"/>
            </w:pPr>
            <w:r>
              <w:rPr>
                <w:sz w:val="17"/>
              </w:rPr>
              <w:t>GET</w:t>
            </w:r>
          </w:p>
        </w:tc>
        <w:tc>
          <w:tcPr>
            <w:tcW w:type="dxa" w:w="3360"/>
            <w:vAlign w:val="top"/>
            <w:shd w:fill="F8FAFC"/>
          </w:tcPr>
          <w:p>
            <w:pPr>
              <w:spacing w:after="20"/>
            </w:pPr>
            <w:r>
              <w:rPr>
                <w:sz w:val="17"/>
              </w:rPr>
              <w:t>/audit</w:t>
            </w:r>
          </w:p>
        </w:tc>
        <w:tc>
          <w:tcPr>
            <w:tcW w:type="dxa" w:w="3360"/>
            <w:vAlign w:val="top"/>
            <w:shd w:fill="F8FAFC"/>
          </w:tcPr>
          <w:p>
            <w:pPr>
              <w:spacing w:after="20"/>
            </w:pPr>
            <w:r>
              <w:rPr>
                <w:sz w:val="17"/>
              </w:rPr>
              <w:t>Audit trail</w:t>
            </w:r>
          </w:p>
        </w:tc>
      </w:tr>
    </w:tbl>
    <w:p>
      <w:pPr>
        <w:spacing w:after="0"/>
      </w:pPr>
    </w:p>
    <w:p>
      <w:pPr>
        <w:pStyle w:val="Heading2"/>
        <w:keepNext/>
      </w:pPr>
      <w:r>
        <w:t>8.1 Error contract</w:t>
      </w:r>
    </w:p>
    <w:p>
      <w:pPr>
        <w:pStyle w:val="CodeBlock"/>
        <w:shd w:fill="F2F2F2"/>
      </w:pPr>
      <w:r>
        <w:t>{</w:t>
        <w:br/>
        <w:t xml:space="preserve">  "error": {</w:t>
        <w:br/>
        <w:t xml:space="preserve">    "code": "REVIEW_NOT_COMPLETED",</w:t>
        <w:br/>
        <w:t xml:space="preserve">    "message": "Document cannot be activated while critical reviews are pending.",</w:t>
        <w:br/>
        <w:t xml:space="preserve">    "details": {"review_task_ids": ["rev-..."]}</w:t>
        <w:br/>
        <w:t xml:space="preserve">  }</w:t>
        <w:br/>
        <w:t>}</w:t>
      </w:r>
    </w:p>
    <w:p>
      <w:r>
        <w:rPr>
          <w:b w:val="0"/>
          <w:i w:val="0"/>
        </w:rPr>
        <w:t>Mọi lỗi nghiệp vụ phải có code ổn định; UI không parse message tự do.</w:t>
      </w:r>
    </w:p>
    <w:p>
      <w:pPr>
        <w:pStyle w:val="Heading1"/>
        <w:keepNext/>
      </w:pPr>
      <w:r>
        <w:t>9. UI/UX mục tiêu cho Compliance Officer</w:t>
      </w:r>
    </w:p>
    <w:p>
      <w:r>
        <w:rPr>
          <w:b w:val="0"/>
          <w:i w:val="0"/>
        </w:rPr>
        <w:t>Bỏ cấu trúc UI hiện tại đặt Chat và Compare làm trung tâm. Navigation mới phải phản ánh workflow nghiệp vụ.</w:t>
      </w:r>
    </w:p>
    <w:p>
      <w:pPr>
        <w:pStyle w:val="Heading2"/>
        <w:keepNext/>
      </w:pPr>
      <w:r>
        <w:t>9.1 Navigation mới</w:t>
      </w:r>
    </w:p>
    <w:p>
      <w:pPr>
        <w:pStyle w:val="CodeBlock"/>
        <w:shd w:fill="F2F2F2"/>
      </w:pPr>
      <w:r>
        <w:t>1. Tổng quan</w:t>
        <w:br/>
        <w:t>2. Văn bản mới</w:t>
        <w:br/>
        <w:t>3. Review Inbox</w:t>
        <w:br/>
        <w:t>4. Thay đổi đã duyệt</w:t>
        <w:br/>
        <w:t>5. Policy Mapping</w:t>
        <w:br/>
        <w:t>6. Impact Reports</w:t>
        <w:br/>
        <w:t>7. Tra cứu bằng chứng</w:t>
        <w:br/>
        <w:t>8. Audit &amp; System Health</w:t>
      </w:r>
    </w:p>
    <w:p>
      <w:pPr>
        <w:pStyle w:val="Heading2"/>
        <w:keepNext/>
      </w:pPr>
      <w:r>
        <w:t>9.2 Trang Tổng quan</w:t>
      </w:r>
    </w:p>
    <w:p>
      <w:pPr>
        <w:pStyle w:val="ListBullet"/>
        <w:spacing w:after="30"/>
      </w:pPr>
      <w:r>
        <w:rPr>
          <w:rFonts w:ascii="Arial" w:hAnsi="Arial" w:eastAsia="Arial"/>
          <w:sz w:val="19"/>
        </w:rPr>
        <w:t>Số văn bản đang chờ xử lý/review.</w:t>
      </w:r>
    </w:p>
    <w:p>
      <w:pPr>
        <w:pStyle w:val="ListBullet"/>
        <w:spacing w:after="30"/>
      </w:pPr>
      <w:r>
        <w:rPr>
          <w:rFonts w:ascii="Arial" w:hAnsi="Arial" w:eastAsia="Arial"/>
          <w:sz w:val="19"/>
        </w:rPr>
        <w:t>ChangeEvent mới trong 30 ngày.</w:t>
      </w:r>
    </w:p>
    <w:p>
      <w:pPr>
        <w:pStyle w:val="ListBullet"/>
        <w:spacing w:after="30"/>
      </w:pPr>
      <w:r>
        <w:rPr>
          <w:rFonts w:ascii="Arial" w:hAnsi="Arial" w:eastAsia="Arial"/>
          <w:sz w:val="19"/>
        </w:rPr>
        <w:t>PolicyClause có impact PENDING/CONFIRMED.</w:t>
      </w:r>
    </w:p>
    <w:p>
      <w:pPr>
        <w:pStyle w:val="ListBullet"/>
        <w:spacing w:after="30"/>
      </w:pPr>
      <w:r>
        <w:rPr>
          <w:rFonts w:ascii="Arial" w:hAnsi="Arial" w:eastAsia="Arial"/>
          <w:sz w:val="19"/>
        </w:rPr>
        <w:t>Deadline/priority list cho Compliance Officer.</w:t>
      </w:r>
    </w:p>
    <w:p>
      <w:pPr>
        <w:pStyle w:val="ListBullet"/>
        <w:spacing w:after="30"/>
      </w:pPr>
      <w:r>
        <w:rPr>
          <w:rFonts w:ascii="Arial" w:hAnsi="Arial" w:eastAsia="Arial"/>
          <w:sz w:val="19"/>
        </w:rPr>
        <w:t>Banner rõ ràng nếu đang chạy demo/mock/fallback.</w:t>
      </w:r>
    </w:p>
    <w:p>
      <w:pPr>
        <w:pStyle w:val="Heading2"/>
        <w:keepNext/>
      </w:pPr>
      <w:r>
        <w:t>9.3 Trang Văn bản mới</w:t>
      </w:r>
    </w:p>
    <w:p>
      <w:pPr>
        <w:pStyle w:val="ListBullet"/>
        <w:spacing w:after="30"/>
      </w:pPr>
      <w:r>
        <w:rPr>
          <w:rFonts w:ascii="Arial" w:hAnsi="Arial" w:eastAsia="Arial"/>
          <w:sz w:val="19"/>
        </w:rPr>
        <w:t>Upload file và chọn class/subtype dự kiến.</w:t>
      </w:r>
    </w:p>
    <w:p>
      <w:pPr>
        <w:pStyle w:val="ListBullet"/>
        <w:spacing w:after="30"/>
      </w:pPr>
      <w:r>
        <w:rPr>
          <w:rFonts w:ascii="Arial" w:hAnsi="Arial" w:eastAsia="Arial"/>
          <w:sz w:val="19"/>
        </w:rPr>
        <w:t>Theo dõi trạng thái từng bước extraction/parsing/validation/review/indexing.</w:t>
      </w:r>
    </w:p>
    <w:p>
      <w:pPr>
        <w:pStyle w:val="ListBullet"/>
        <w:spacing w:after="30"/>
      </w:pPr>
      <w:r>
        <w:rPr>
          <w:rFonts w:ascii="Arial" w:hAnsi="Arial" w:eastAsia="Arial"/>
          <w:sz w:val="19"/>
        </w:rPr>
        <w:t>Xem raw PDF bên trái, structured result bên phải.</w:t>
      </w:r>
    </w:p>
    <w:p>
      <w:pPr>
        <w:pStyle w:val="ListBullet"/>
        <w:spacing w:after="30"/>
      </w:pPr>
      <w:r>
        <w:rPr>
          <w:rFonts w:ascii="Arial" w:hAnsi="Arial" w:eastAsia="Arial"/>
          <w:sz w:val="19"/>
        </w:rPr>
        <w:t>Retry OCR/parser khi extraction quality thấp.</w:t>
      </w:r>
    </w:p>
    <w:p>
      <w:pPr>
        <w:pStyle w:val="Heading2"/>
        <w:keepNext/>
      </w:pPr>
      <w:r>
        <w:t>9.4 Review Inbox</w:t>
      </w:r>
    </w:p>
    <w:p>
      <w:r>
        <w:rPr>
          <w:b w:val="0"/>
          <w:i w:val="0"/>
        </w:rPr>
        <w:t>Mỗi task phải là một review package nhỏ, không bắt reviewer đọc toàn bộ file.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Panel</w:t>
            </w:r>
          </w:p>
        </w:tc>
        <w:tc>
          <w:tcPr>
            <w:tcW w:type="dxa" w:w="5040"/>
            <w:shd w:fill="17365D"/>
            <w:vAlign w:val="center"/>
          </w:tcPr>
          <w:p>
            <w:pPr>
              <w:jc w:val="center"/>
            </w:pPr>
            <w:r>
              <w:rPr>
                <w:b/>
                <w:color w:val="FFFFFF"/>
                <w:sz w:val="17"/>
              </w:rPr>
              <w:t>Nội dung</w:t>
            </w:r>
          </w:p>
        </w:tc>
      </w:tr>
      <w:tr>
        <w:tc>
          <w:tcPr>
            <w:tcW w:type="dxa" w:w="5040"/>
            <w:vAlign w:val="top"/>
            <w:shd w:fill="F8FAFC"/>
          </w:tcPr>
          <w:p>
            <w:pPr>
              <w:spacing w:after="20"/>
            </w:pPr>
            <w:r>
              <w:rPr>
                <w:sz w:val="17"/>
              </w:rPr>
              <w:t>Nguồn</w:t>
            </w:r>
          </w:p>
        </w:tc>
        <w:tc>
          <w:tcPr>
            <w:tcW w:type="dxa" w:w="5040"/>
            <w:vAlign w:val="top"/>
            <w:shd w:fill="F8FAFC"/>
          </w:tcPr>
          <w:p>
            <w:pPr>
              <w:spacing w:after="20"/>
            </w:pPr>
            <w:r>
              <w:rPr>
                <w:sz w:val="17"/>
              </w:rPr>
              <w:t>Tên file, số hiệu, trang, evidence highlight</w:t>
            </w:r>
          </w:p>
        </w:tc>
      </w:tr>
      <w:tr>
        <w:tc>
          <w:tcPr>
            <w:tcW w:type="dxa" w:w="5040"/>
            <w:vAlign w:val="top"/>
          </w:tcPr>
          <w:p>
            <w:pPr>
              <w:spacing w:after="20"/>
            </w:pPr>
            <w:r>
              <w:rPr>
                <w:sz w:val="17"/>
              </w:rPr>
              <w:t>Target</w:t>
            </w:r>
          </w:p>
        </w:tc>
        <w:tc>
          <w:tcPr>
            <w:tcW w:type="dxa" w:w="5040"/>
            <w:vAlign w:val="top"/>
          </w:tcPr>
          <w:p>
            <w:pPr>
              <w:spacing w:after="20"/>
            </w:pPr>
            <w:r>
              <w:rPr>
                <w:sz w:val="17"/>
              </w:rPr>
              <w:t>Document/Điều/Khoản/Điểm đã resolve</w:t>
            </w:r>
          </w:p>
        </w:tc>
      </w:tr>
      <w:tr>
        <w:tc>
          <w:tcPr>
            <w:tcW w:type="dxa" w:w="5040"/>
            <w:vAlign w:val="top"/>
            <w:shd w:fill="F8FAFC"/>
          </w:tcPr>
          <w:p>
            <w:pPr>
              <w:spacing w:after="20"/>
            </w:pPr>
            <w:r>
              <w:rPr>
                <w:sz w:val="17"/>
              </w:rPr>
              <w:t>Change</w:t>
            </w:r>
          </w:p>
        </w:tc>
        <w:tc>
          <w:tcPr>
            <w:tcW w:type="dxa" w:w="5040"/>
            <w:vAlign w:val="top"/>
            <w:shd w:fill="F8FAFC"/>
          </w:tcPr>
          <w:p>
            <w:pPr>
              <w:spacing w:after="20"/>
            </w:pPr>
            <w:r>
              <w:rPr>
                <w:sz w:val="17"/>
              </w:rPr>
              <w:t>Operation, before, after, effective date</w:t>
            </w:r>
          </w:p>
        </w:tc>
      </w:tr>
      <w:tr>
        <w:tc>
          <w:tcPr>
            <w:tcW w:type="dxa" w:w="5040"/>
            <w:vAlign w:val="top"/>
          </w:tcPr>
          <w:p>
            <w:pPr>
              <w:spacing w:after="20"/>
            </w:pPr>
            <w:r>
              <w:rPr>
                <w:sz w:val="17"/>
              </w:rPr>
              <w:t>Warnings</w:t>
            </w:r>
          </w:p>
        </w:tc>
        <w:tc>
          <w:tcPr>
            <w:tcW w:type="dxa" w:w="5040"/>
            <w:vAlign w:val="top"/>
          </w:tcPr>
          <w:p>
            <w:pPr>
              <w:spacing w:after="20"/>
            </w:pPr>
            <w:r>
              <w:rPr>
                <w:sz w:val="17"/>
              </w:rPr>
              <w:t>OCR thấp, multiple target, rule-LLM disagreement</w:t>
            </w:r>
          </w:p>
        </w:tc>
      </w:tr>
      <w:tr>
        <w:tc>
          <w:tcPr>
            <w:tcW w:type="dxa" w:w="5040"/>
            <w:vAlign w:val="top"/>
            <w:shd w:fill="F8FAFC"/>
          </w:tcPr>
          <w:p>
            <w:pPr>
              <w:spacing w:after="20"/>
            </w:pPr>
            <w:r>
              <w:rPr>
                <w:sz w:val="17"/>
              </w:rPr>
              <w:t>Actions</w:t>
            </w:r>
          </w:p>
        </w:tc>
        <w:tc>
          <w:tcPr>
            <w:tcW w:type="dxa" w:w="5040"/>
            <w:vAlign w:val="top"/>
            <w:shd w:fill="F8FAFC"/>
          </w:tcPr>
          <w:p>
            <w:pPr>
              <w:spacing w:after="20"/>
            </w:pPr>
            <w:r>
              <w:rPr>
                <w:sz w:val="17"/>
              </w:rPr>
              <w:t>Approve, Edit, Reject</w:t>
            </w:r>
          </w:p>
        </w:tc>
      </w:tr>
    </w:tbl>
    <w:p>
      <w:pPr>
        <w:spacing w:after="0"/>
      </w:pPr>
    </w:p>
    <w:p>
      <w:pPr>
        <w:pStyle w:val="Heading2"/>
        <w:keepNext/>
      </w:pPr>
      <w:r>
        <w:t>9.5 Change Detail</w:t>
      </w:r>
    </w:p>
    <w:p>
      <w:pPr>
        <w:pStyle w:val="ListBullet"/>
        <w:spacing w:after="30"/>
      </w:pPr>
      <w:r>
        <w:rPr>
          <w:rFonts w:ascii="Arial" w:hAnsi="Arial" w:eastAsia="Arial"/>
          <w:sz w:val="19"/>
        </w:rPr>
        <w:t>Before/after diff rõ ràng.</w:t>
      </w:r>
    </w:p>
    <w:p>
      <w:pPr>
        <w:pStyle w:val="ListBullet"/>
        <w:spacing w:after="30"/>
      </w:pPr>
      <w:r>
        <w:rPr>
          <w:rFonts w:ascii="Arial" w:hAnsi="Arial" w:eastAsia="Arial"/>
          <w:sz w:val="19"/>
        </w:rPr>
        <w:t>Timeline V1 → V2.</w:t>
      </w:r>
    </w:p>
    <w:p>
      <w:pPr>
        <w:pStyle w:val="ListBullet"/>
        <w:spacing w:after="30"/>
      </w:pPr>
      <w:r>
        <w:rPr>
          <w:rFonts w:ascii="Arial" w:hAnsi="Arial" w:eastAsia="Arial"/>
          <w:sz w:val="19"/>
        </w:rPr>
        <w:t>Source amendment và official consolidated comparison nếu có.</w:t>
      </w:r>
    </w:p>
    <w:p>
      <w:pPr>
        <w:pStyle w:val="ListBullet"/>
        <w:spacing w:after="30"/>
      </w:pPr>
      <w:r>
        <w:rPr>
          <w:rFonts w:ascii="Arial" w:hAnsi="Arial" w:eastAsia="Arial"/>
          <w:sz w:val="19"/>
        </w:rPr>
        <w:t>Danh sách policy links và impact status.</w:t>
      </w:r>
    </w:p>
    <w:p>
      <w:pPr>
        <w:pStyle w:val="Heading2"/>
        <w:keepNext/>
      </w:pPr>
      <w:r>
        <w:t>9.6 Impact Report</w:t>
      </w:r>
    </w:p>
    <w:p>
      <w:pPr>
        <w:pStyle w:val="ListBullet"/>
        <w:spacing w:after="30"/>
      </w:pPr>
      <w:r>
        <w:rPr>
          <w:rFonts w:ascii="Arial" w:hAnsi="Arial" w:eastAsia="Arial"/>
          <w:sz w:val="19"/>
        </w:rPr>
        <w:t>Executive summary card.</w:t>
      </w:r>
    </w:p>
    <w:p>
      <w:pPr>
        <w:pStyle w:val="ListBullet"/>
        <w:spacing w:after="30"/>
      </w:pPr>
      <w:r>
        <w:rPr>
          <w:rFonts w:ascii="Arial" w:hAnsi="Arial" w:eastAsia="Arial"/>
          <w:sz w:val="19"/>
        </w:rPr>
        <w:t>Bảng impacted policy clauses theo severity.</w:t>
      </w:r>
    </w:p>
    <w:p>
      <w:pPr>
        <w:pStyle w:val="ListBullet"/>
        <w:spacing w:after="30"/>
      </w:pPr>
      <w:r>
        <w:rPr>
          <w:rFonts w:ascii="Arial" w:hAnsi="Arial" w:eastAsia="Arial"/>
          <w:sz w:val="19"/>
        </w:rPr>
        <w:t>Reason code + explanation + evidence.</w:t>
      </w:r>
    </w:p>
    <w:p>
      <w:pPr>
        <w:pStyle w:val="ListBullet"/>
        <w:spacing w:after="30"/>
      </w:pPr>
      <w:r>
        <w:rPr>
          <w:rFonts w:ascii="Arial" w:hAnsi="Arial" w:eastAsia="Arial"/>
          <w:sz w:val="19"/>
        </w:rPr>
        <w:t>Confirm/Dismiss/Needs action.</w:t>
      </w:r>
    </w:p>
    <w:p>
      <w:pPr>
        <w:pStyle w:val="ListBullet"/>
        <w:spacing w:after="30"/>
      </w:pPr>
      <w:r>
        <w:rPr>
          <w:rFonts w:ascii="Arial" w:hAnsi="Arial" w:eastAsia="Arial"/>
          <w:sz w:val="19"/>
        </w:rPr>
        <w:t>Lineage graph mở từ change tới policy.</w:t>
      </w:r>
    </w:p>
    <w:p>
      <w:pPr>
        <w:pStyle w:val="Heading2"/>
        <w:keepNext/>
      </w:pPr>
      <w:r>
        <w:t>9.7 Tra cứu bằng chứng</w:t>
      </w:r>
    </w:p>
    <w:p>
      <w:r>
        <w:rPr>
          <w:b w:val="0"/>
          <w:i w:val="0"/>
        </w:rPr>
        <w:t>Giữ phần hỏi đáp nhưng đổi tên và framing: đây là công cụ điều tra evidence, không phải chatbot cho người dùng phổ thông.</w:t>
      </w:r>
    </w:p>
    <w:p>
      <w:pPr>
        <w:pStyle w:val="ListBullet"/>
        <w:spacing w:after="30"/>
      </w:pPr>
      <w:r>
        <w:rPr>
          <w:rFonts w:ascii="Arial" w:hAnsi="Arial" w:eastAsia="Arial"/>
          <w:sz w:val="19"/>
        </w:rPr>
        <w:t>Câu trả lời phải hiển thị query date, version, citation, excluded evidence và warning.</w:t>
      </w:r>
    </w:p>
    <w:p>
      <w:pPr>
        <w:pStyle w:val="ListBullet"/>
        <w:spacing w:after="30"/>
      </w:pPr>
      <w:r>
        <w:rPr>
          <w:rFonts w:ascii="Arial" w:hAnsi="Arial" w:eastAsia="Arial"/>
          <w:sz w:val="19"/>
        </w:rPr>
        <w:t>Bỏ trang Standard RAG Compare khỏi navigation chính; chỉ giữ trong demo/evaluation mode.</w:t>
      </w:r>
    </w:p>
    <w:p>
      <w:pPr>
        <w:pStyle w:val="Heading2"/>
        <w:keepNext/>
      </w:pPr>
      <w:r>
        <w:t>9.8 UI files cần tách</w:t>
      </w:r>
    </w:p>
    <w:p>
      <w:pPr>
        <w:pStyle w:val="CodeBlock"/>
        <w:shd w:fill="F2F2F2"/>
      </w:pPr>
      <w:r>
        <w:t>frontend/streamlit_app/</w:t>
        <w:br/>
        <w:t>├── app.py</w:t>
        <w:br/>
        <w:t>├── api_client.py</w:t>
        <w:br/>
        <w:t>├── pages/</w:t>
        <w:br/>
        <w:t>│   ├── dashboard.py</w:t>
        <w:br/>
        <w:t>│   ├── documents.py</w:t>
        <w:br/>
        <w:t>│   ├── reviews.py</w:t>
        <w:br/>
        <w:t>│   ├── changes.py</w:t>
        <w:br/>
        <w:t>│   ├── policy_mapping.py</w:t>
        <w:br/>
        <w:t>│   ├── impact_reports.py</w:t>
        <w:br/>
        <w:t>│   ├── evidence_query.py</w:t>
        <w:br/>
        <w:t>│   └── audit_health.py</w:t>
        <w:br/>
        <w:t>└── components/</w:t>
        <w:br/>
        <w:t xml:space="preserve">    ├── status_badge.py</w:t>
        <w:br/>
        <w:t xml:space="preserve">    ├── evidence_card.py</w:t>
        <w:br/>
        <w:t xml:space="preserve">    ├── diff_view.py</w:t>
        <w:br/>
        <w:t xml:space="preserve">    ├── lineage_graph.py</w:t>
        <w:br/>
        <w:t xml:space="preserve">    └── review_actions.py</w:t>
      </w:r>
    </w:p>
    <w:p>
      <w:pPr>
        <w:pStyle w:val="Heading1"/>
        <w:keepNext/>
      </w:pPr>
      <w:r>
        <w:t>10. Persistence design</w:t>
      </w:r>
    </w:p>
    <w:p>
      <w:pPr>
        <w:pStyle w:val="Heading2"/>
        <w:keepNext/>
      </w:pPr>
      <w:r>
        <w:t>10.1 PostgreSQL — source of truth</w:t>
      </w:r>
    </w:p>
    <w:p>
      <w:r>
        <w:rPr>
          <w:b w:val="0"/>
          <w:i w:val="0"/>
        </w:rPr>
        <w:t>Lưu entity, trạng thái, review, version, mapping, impact và audit. Mọi quyết định activation phải commit tại đây trước.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Bảng mới/cần chuẩn hóa</w:t>
            </w:r>
          </w:p>
        </w:tc>
        <w:tc>
          <w:tcPr>
            <w:tcW w:type="dxa" w:w="5040"/>
            <w:shd w:fill="17365D"/>
            <w:vAlign w:val="center"/>
          </w:tcPr>
          <w:p>
            <w:pPr>
              <w:jc w:val="center"/>
            </w:pPr>
            <w:r>
              <w:rPr>
                <w:b/>
                <w:color w:val="FFFFFF"/>
                <w:sz w:val="17"/>
              </w:rPr>
              <w:t>Vai trò</w:t>
            </w:r>
          </w:p>
        </w:tc>
      </w:tr>
      <w:tr>
        <w:tc>
          <w:tcPr>
            <w:tcW w:type="dxa" w:w="5040"/>
            <w:vAlign w:val="top"/>
            <w:shd w:fill="F8FAFC"/>
          </w:tcPr>
          <w:p>
            <w:pPr>
              <w:spacing w:after="20"/>
            </w:pPr>
            <w:r>
              <w:rPr>
                <w:sz w:val="17"/>
              </w:rPr>
              <w:t>documents</w:t>
            </w:r>
          </w:p>
        </w:tc>
        <w:tc>
          <w:tcPr>
            <w:tcW w:type="dxa" w:w="5040"/>
            <w:vAlign w:val="top"/>
            <w:shd w:fill="F8FAFC"/>
          </w:tcPr>
          <w:p>
            <w:pPr>
              <w:spacing w:after="20"/>
            </w:pPr>
            <w:r>
              <w:rPr>
                <w:sz w:val="17"/>
              </w:rPr>
              <w:t>Metadata và trạng thái xử lý</w:t>
            </w:r>
          </w:p>
        </w:tc>
      </w:tr>
      <w:tr>
        <w:tc>
          <w:tcPr>
            <w:tcW w:type="dxa" w:w="5040"/>
            <w:vAlign w:val="top"/>
          </w:tcPr>
          <w:p>
            <w:pPr>
              <w:spacing w:after="20"/>
            </w:pPr>
            <w:r>
              <w:rPr>
                <w:sz w:val="17"/>
              </w:rPr>
              <w:t>provisions</w:t>
            </w:r>
          </w:p>
        </w:tc>
        <w:tc>
          <w:tcPr>
            <w:tcW w:type="dxa" w:w="5040"/>
            <w:vAlign w:val="top"/>
          </w:tcPr>
          <w:p>
            <w:pPr>
              <w:spacing w:after="20"/>
            </w:pPr>
            <w:r>
              <w:rPr>
                <w:sz w:val="17"/>
              </w:rPr>
              <w:t>Stable locator identity</w:t>
            </w:r>
          </w:p>
        </w:tc>
      </w:tr>
      <w:tr>
        <w:tc>
          <w:tcPr>
            <w:tcW w:type="dxa" w:w="5040"/>
            <w:vAlign w:val="top"/>
            <w:shd w:fill="F8FAFC"/>
          </w:tcPr>
          <w:p>
            <w:pPr>
              <w:spacing w:after="20"/>
            </w:pPr>
            <w:r>
              <w:rPr>
                <w:sz w:val="17"/>
              </w:rPr>
              <w:t>provision_versions</w:t>
            </w:r>
          </w:p>
        </w:tc>
        <w:tc>
          <w:tcPr>
            <w:tcW w:type="dxa" w:w="5040"/>
            <w:vAlign w:val="top"/>
            <w:shd w:fill="F8FAFC"/>
          </w:tcPr>
          <w:p>
            <w:pPr>
              <w:spacing w:after="20"/>
            </w:pPr>
            <w:r>
              <w:rPr>
                <w:sz w:val="17"/>
              </w:rPr>
              <w:t>Nội dung theo thời gian</w:t>
            </w:r>
          </w:p>
        </w:tc>
      </w:tr>
      <w:tr>
        <w:tc>
          <w:tcPr>
            <w:tcW w:type="dxa" w:w="5040"/>
            <w:vAlign w:val="top"/>
          </w:tcPr>
          <w:p>
            <w:pPr>
              <w:spacing w:after="20"/>
            </w:pPr>
            <w:r>
              <w:rPr>
                <w:sz w:val="17"/>
              </w:rPr>
              <w:t>change_events</w:t>
            </w:r>
          </w:p>
        </w:tc>
        <w:tc>
          <w:tcPr>
            <w:tcW w:type="dxa" w:w="5040"/>
            <w:vAlign w:val="top"/>
          </w:tcPr>
          <w:p>
            <w:pPr>
              <w:spacing w:after="20"/>
            </w:pPr>
            <w:r>
              <w:rPr>
                <w:sz w:val="17"/>
              </w:rPr>
              <w:t>Sửa đổi đã đề xuất/áp dụng</w:t>
            </w:r>
          </w:p>
        </w:tc>
      </w:tr>
      <w:tr>
        <w:tc>
          <w:tcPr>
            <w:tcW w:type="dxa" w:w="5040"/>
            <w:vAlign w:val="top"/>
            <w:shd w:fill="F8FAFC"/>
          </w:tcPr>
          <w:p>
            <w:pPr>
              <w:spacing w:after="20"/>
            </w:pPr>
            <w:r>
              <w:rPr>
                <w:sz w:val="17"/>
              </w:rPr>
              <w:t>policy_documents</w:t>
            </w:r>
          </w:p>
        </w:tc>
        <w:tc>
          <w:tcPr>
            <w:tcW w:type="dxa" w:w="5040"/>
            <w:vAlign w:val="top"/>
            <w:shd w:fill="F8FAFC"/>
          </w:tcPr>
          <w:p>
            <w:pPr>
              <w:spacing w:after="20"/>
            </w:pPr>
            <w:r>
              <w:rPr>
                <w:sz w:val="17"/>
              </w:rPr>
              <w:t>Policy nội bộ</w:t>
            </w:r>
          </w:p>
        </w:tc>
      </w:tr>
      <w:tr>
        <w:tc>
          <w:tcPr>
            <w:tcW w:type="dxa" w:w="5040"/>
            <w:vAlign w:val="top"/>
          </w:tcPr>
          <w:p>
            <w:pPr>
              <w:spacing w:after="20"/>
            </w:pPr>
            <w:r>
              <w:rPr>
                <w:sz w:val="17"/>
              </w:rPr>
              <w:t>policy_clauses</w:t>
            </w:r>
          </w:p>
        </w:tc>
        <w:tc>
          <w:tcPr>
            <w:tcW w:type="dxa" w:w="5040"/>
            <w:vAlign w:val="top"/>
          </w:tcPr>
          <w:p>
            <w:pPr>
              <w:spacing w:after="20"/>
            </w:pPr>
            <w:r>
              <w:rPr>
                <w:sz w:val="17"/>
              </w:rPr>
              <w:t>Đơn vị policy</w:t>
            </w:r>
          </w:p>
        </w:tc>
      </w:tr>
      <w:tr>
        <w:tc>
          <w:tcPr>
            <w:tcW w:type="dxa" w:w="5040"/>
            <w:vAlign w:val="top"/>
            <w:shd w:fill="F8FAFC"/>
          </w:tcPr>
          <w:p>
            <w:pPr>
              <w:spacing w:after="20"/>
            </w:pPr>
            <w:r>
              <w:rPr>
                <w:sz w:val="17"/>
              </w:rPr>
              <w:t>policy_links</w:t>
            </w:r>
          </w:p>
        </w:tc>
        <w:tc>
          <w:tcPr>
            <w:tcW w:type="dxa" w:w="5040"/>
            <w:vAlign w:val="top"/>
            <w:shd w:fill="F8FAFC"/>
          </w:tcPr>
          <w:p>
            <w:pPr>
              <w:spacing w:after="20"/>
            </w:pPr>
            <w:r>
              <w:rPr>
                <w:sz w:val="17"/>
              </w:rPr>
              <w:t>ALIGNED_TO mapping có review</w:t>
            </w:r>
          </w:p>
        </w:tc>
      </w:tr>
      <w:tr>
        <w:tc>
          <w:tcPr>
            <w:tcW w:type="dxa" w:w="5040"/>
            <w:vAlign w:val="top"/>
          </w:tcPr>
          <w:p>
            <w:pPr>
              <w:spacing w:after="20"/>
            </w:pPr>
            <w:r>
              <w:rPr>
                <w:sz w:val="17"/>
              </w:rPr>
              <w:t>impact_assessments</w:t>
            </w:r>
          </w:p>
        </w:tc>
        <w:tc>
          <w:tcPr>
            <w:tcW w:type="dxa" w:w="5040"/>
            <w:vAlign w:val="top"/>
          </w:tcPr>
          <w:p>
            <w:pPr>
              <w:spacing w:after="20"/>
            </w:pPr>
            <w:r>
              <w:rPr>
                <w:sz w:val="17"/>
              </w:rPr>
              <w:t>Kết quả impact từng clause</w:t>
            </w:r>
          </w:p>
        </w:tc>
      </w:tr>
      <w:tr>
        <w:tc>
          <w:tcPr>
            <w:tcW w:type="dxa" w:w="5040"/>
            <w:vAlign w:val="top"/>
            <w:shd w:fill="F8FAFC"/>
          </w:tcPr>
          <w:p>
            <w:pPr>
              <w:spacing w:after="20"/>
            </w:pPr>
            <w:r>
              <w:rPr>
                <w:sz w:val="17"/>
              </w:rPr>
              <w:t>impact_reports</w:t>
            </w:r>
          </w:p>
        </w:tc>
        <w:tc>
          <w:tcPr>
            <w:tcW w:type="dxa" w:w="5040"/>
            <w:vAlign w:val="top"/>
            <w:shd w:fill="F8FAFC"/>
          </w:tcPr>
          <w:p>
            <w:pPr>
              <w:spacing w:after="20"/>
            </w:pPr>
            <w:r>
              <w:rPr>
                <w:sz w:val="17"/>
              </w:rPr>
              <w:t>Report draft/final</w:t>
            </w:r>
          </w:p>
        </w:tc>
      </w:tr>
      <w:tr>
        <w:tc>
          <w:tcPr>
            <w:tcW w:type="dxa" w:w="5040"/>
            <w:vAlign w:val="top"/>
          </w:tcPr>
          <w:p>
            <w:pPr>
              <w:spacing w:after="20"/>
            </w:pPr>
            <w:r>
              <w:rPr>
                <w:sz w:val="17"/>
              </w:rPr>
              <w:t>review_tasks</w:t>
            </w:r>
          </w:p>
        </w:tc>
        <w:tc>
          <w:tcPr>
            <w:tcW w:type="dxa" w:w="5040"/>
            <w:vAlign w:val="top"/>
          </w:tcPr>
          <w:p>
            <w:pPr>
              <w:spacing w:after="20"/>
            </w:pPr>
            <w:r>
              <w:rPr>
                <w:sz w:val="17"/>
              </w:rPr>
              <w:t>Human-in-the-loop</w:t>
            </w:r>
          </w:p>
        </w:tc>
      </w:tr>
      <w:tr>
        <w:tc>
          <w:tcPr>
            <w:tcW w:type="dxa" w:w="5040"/>
            <w:vAlign w:val="top"/>
            <w:shd w:fill="F8FAFC"/>
          </w:tcPr>
          <w:p>
            <w:pPr>
              <w:spacing w:after="20"/>
            </w:pPr>
            <w:r>
              <w:rPr>
                <w:sz w:val="17"/>
              </w:rPr>
              <w:t>evidence_spans</w:t>
            </w:r>
          </w:p>
        </w:tc>
        <w:tc>
          <w:tcPr>
            <w:tcW w:type="dxa" w:w="5040"/>
            <w:vAlign w:val="top"/>
            <w:shd w:fill="F8FAFC"/>
          </w:tcPr>
          <w:p>
            <w:pPr>
              <w:spacing w:after="20"/>
            </w:pPr>
            <w:r>
              <w:rPr>
                <w:sz w:val="17"/>
              </w:rPr>
              <w:t>Nguồn chứng minh extraction</w:t>
            </w:r>
          </w:p>
        </w:tc>
      </w:tr>
      <w:tr>
        <w:tc>
          <w:tcPr>
            <w:tcW w:type="dxa" w:w="5040"/>
            <w:vAlign w:val="top"/>
          </w:tcPr>
          <w:p>
            <w:pPr>
              <w:spacing w:after="20"/>
            </w:pPr>
            <w:r>
              <w:rPr>
                <w:sz w:val="17"/>
              </w:rPr>
              <w:t>outbox_events</w:t>
            </w:r>
          </w:p>
        </w:tc>
        <w:tc>
          <w:tcPr>
            <w:tcW w:type="dxa" w:w="5040"/>
            <w:vAlign w:val="top"/>
          </w:tcPr>
          <w:p>
            <w:pPr>
              <w:spacing w:after="20"/>
            </w:pPr>
            <w:r>
              <w:rPr>
                <w:sz w:val="17"/>
              </w:rPr>
              <w:t>Đồng bộ OpenSearch/Neo4j đáng tin</w:t>
            </w:r>
          </w:p>
        </w:tc>
      </w:tr>
      <w:tr>
        <w:tc>
          <w:tcPr>
            <w:tcW w:type="dxa" w:w="5040"/>
            <w:vAlign w:val="top"/>
            <w:shd w:fill="F8FAFC"/>
          </w:tcPr>
          <w:p>
            <w:pPr>
              <w:spacing w:after="20"/>
            </w:pPr>
            <w:r>
              <w:rPr>
                <w:sz w:val="17"/>
              </w:rPr>
              <w:t>audit_logs</w:t>
            </w:r>
          </w:p>
        </w:tc>
        <w:tc>
          <w:tcPr>
            <w:tcW w:type="dxa" w:w="5040"/>
            <w:vAlign w:val="top"/>
            <w:shd w:fill="F8FAFC"/>
          </w:tcPr>
          <w:p>
            <w:pPr>
              <w:spacing w:after="20"/>
            </w:pPr>
            <w:r>
              <w:rPr>
                <w:sz w:val="17"/>
              </w:rPr>
              <w:t>Audit nghiệp vụ</w:t>
            </w:r>
          </w:p>
        </w:tc>
      </w:tr>
    </w:tbl>
    <w:p>
      <w:pPr>
        <w:spacing w:after="0"/>
      </w:pPr>
    </w:p>
    <w:p>
      <w:pPr>
        <w:pStyle w:val="Heading2"/>
        <w:keepNext/>
      </w:pPr>
      <w:r>
        <w:t>10.2 OpenSearch — retrieval index</w:t>
      </w:r>
    </w:p>
    <w:p>
      <w:r>
        <w:rPr>
          <w:b w:val="0"/>
          <w:i w:val="0"/>
        </w:rPr>
        <w:t>Index ProvisionVersion và PolicyClause dưới dạng chunk có metadata. Không dùng OpenSearch làm nguồn sự thật.</w:t>
      </w:r>
    </w:p>
    <w:p>
      <w:pPr>
        <w:pStyle w:val="CodeBlock"/>
        <w:shd w:fill="F2F2F2"/>
      </w:pPr>
      <w:r>
        <w:t>legal_chunks:</w:t>
        <w:br/>
        <w:t xml:space="preserve">  chunk_id, document_id, provision_id, version_id, text, embedding,</w:t>
        <w:br/>
        <w:t xml:space="preserve">  document_number, article, clause, point, page,</w:t>
        <w:br/>
        <w:t xml:space="preserve">  valid_from, valid_to_exclusive, approval_status</w:t>
        <w:br/>
        <w:br/>
        <w:t>policy_chunks:</w:t>
        <w:br/>
        <w:t xml:space="preserve">  chunk_id, policy_id, policy_clause_id, text, embedding, owner, status, page</w:t>
      </w:r>
    </w:p>
    <w:p>
      <w:pPr>
        <w:pStyle w:val="Heading2"/>
        <w:keepNext/>
      </w:pPr>
      <w:r>
        <w:t>10.3 Neo4j — relationship and lineage</w:t>
      </w:r>
    </w:p>
    <w:p>
      <w:pPr>
        <w:pStyle w:val="CodeBlock"/>
        <w:shd w:fill="F2F2F2"/>
      </w:pPr>
      <w:r>
        <w:t>(Document)-[:CONTAINS]-&gt;(Provision)</w:t>
        <w:br/>
        <w:t>(Provision)-[:HAS_VERSION]-&gt;(ProvisionVersion)</w:t>
        <w:br/>
        <w:t>(ChangeEvent)-[:TARGETS]-&gt;(Provision)</w:t>
        <w:br/>
        <w:t>(ChangeEvent)-[:BEFORE]-&gt;(ProvisionVersion)</w:t>
        <w:br/>
        <w:t>(ChangeEvent)-[:AFTER]-&gt;(ProvisionVersion)</w:t>
        <w:br/>
        <w:t>(ProvisionVersion)-[:SUPERSEDES]-&gt;(ProvisionVersion)</w:t>
        <w:br/>
        <w:t>(PolicyDocument)-[:CONTAINS]-&gt;(PolicyClause)</w:t>
        <w:br/>
        <w:t>(PolicyClause)-[:ALIGNED_TO]-&gt;(Provision)</w:t>
        <w:br/>
        <w:t>(ImpactAssessment)-[:CAUSED_BY]-&gt;(ChangeEvent)</w:t>
        <w:br/>
        <w:t>(ImpactAssessment)-[:AFFECTS]-&gt;(PolicyClause)</w:t>
      </w:r>
    </w:p>
    <w:p>
      <w:r>
        <w:rPr>
          <w:b w:val="0"/>
          <w:i w:val="0"/>
        </w:rPr>
        <w:t>Mỗi edge ALIGNED_TO phải có confidence, evidence và review_status. Không ghi edge chỉ từ LLM suggestion chưa duyệt.</w:t>
      </w:r>
    </w:p>
    <w:p>
      <w:pPr>
        <w:pStyle w:val="Heading1"/>
        <w:keepNext/>
      </w:pPr>
      <w:r>
        <w:t>11. Test strategy, benchmark và acceptance criteria</w:t>
      </w:r>
    </w:p>
    <w:p>
      <w:pPr>
        <w:pStyle w:val="Heading2"/>
        <w:keepNext/>
      </w:pPr>
      <w:r>
        <w:t>11.1 Tổ chức test mới</w:t>
      </w:r>
    </w:p>
    <w:p>
      <w:pPr>
        <w:pStyle w:val="CodeBlock"/>
        <w:shd w:fill="F2F2F2"/>
      </w:pPr>
      <w:r>
        <w:t>backend/tests/</w:t>
        <w:br/>
        <w:t>├── unit/</w:t>
        <w:br/>
        <w:t>│   ├── test_parser.py</w:t>
        <w:br/>
        <w:t>│   ├── test_patch.py</w:t>
        <w:br/>
        <w:t>│   ├── test_validity.py</w:t>
        <w:br/>
        <w:t>│   ├── test_impact_rules.py</w:t>
        <w:br/>
        <w:t>│   └── test_citation_verifier.py</w:t>
        <w:br/>
        <w:t>├── integration/</w:t>
        <w:br/>
        <w:t>│   ├── test_ingestion_service.py</w:t>
        <w:br/>
        <w:t>│   ├── test_activation_gate.py</w:t>
        <w:br/>
        <w:t>│   ├── test_policy_mapping.py</w:t>
        <w:br/>
        <w:t>│   ├── test_impact_pipeline.py</w:t>
        <w:br/>
        <w:t>│   └── test_search_graph_sync.py</w:t>
        <w:br/>
        <w:t>├── e2e/</w:t>
        <w:br/>
        <w:t>│   ├── test_real_amendment_flow.py</w:t>
        <w:br/>
        <w:t>│   └── test_ui_api_contract.py</w:t>
        <w:br/>
        <w:t>└── fixtures/</w:t>
      </w:r>
    </w:p>
    <w:p>
      <w:pPr>
        <w:pStyle w:val="Heading2"/>
        <w:keepNext/>
      </w:pPr>
      <w:r>
        <w:t>11.2 Test bắt buộc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ID</w:t>
            </w:r>
          </w:p>
        </w:tc>
        <w:tc>
          <w:tcPr>
            <w:tcW w:type="dxa" w:w="3360"/>
            <w:shd w:fill="17365D"/>
            <w:vAlign w:val="center"/>
          </w:tcPr>
          <w:p>
            <w:pPr>
              <w:jc w:val="center"/>
            </w:pPr>
            <w:r>
              <w:rPr>
                <w:b/>
                <w:color w:val="FFFFFF"/>
                <w:sz w:val="17"/>
              </w:rPr>
              <w:t>Scenario</w:t>
            </w:r>
          </w:p>
        </w:tc>
        <w:tc>
          <w:tcPr>
            <w:tcW w:type="dxa" w:w="3360"/>
            <w:shd w:fill="17365D"/>
            <w:vAlign w:val="center"/>
          </w:tcPr>
          <w:p>
            <w:pPr>
              <w:jc w:val="center"/>
            </w:pPr>
            <w:r>
              <w:rPr>
                <w:b/>
                <w:color w:val="FFFFFF"/>
                <w:sz w:val="17"/>
              </w:rPr>
              <w:t>Expected</w:t>
            </w:r>
          </w:p>
        </w:tc>
      </w:tr>
      <w:tr>
        <w:tc>
          <w:tcPr>
            <w:tcW w:type="dxa" w:w="3360"/>
            <w:vAlign w:val="top"/>
            <w:shd w:fill="F8FAFC"/>
          </w:tcPr>
          <w:p>
            <w:pPr>
              <w:spacing w:after="20"/>
            </w:pPr>
            <w:r>
              <w:rPr>
                <w:sz w:val="17"/>
              </w:rPr>
              <w:t>T1</w:t>
            </w:r>
          </w:p>
        </w:tc>
        <w:tc>
          <w:tcPr>
            <w:tcW w:type="dxa" w:w="3360"/>
            <w:vAlign w:val="top"/>
            <w:shd w:fill="F8FAFC"/>
          </w:tcPr>
          <w:p>
            <w:pPr>
              <w:spacing w:after="20"/>
            </w:pPr>
            <w:r>
              <w:rPr>
                <w:sz w:val="17"/>
              </w:rPr>
              <w:t>Upload file trùng</w:t>
            </w:r>
          </w:p>
        </w:tc>
        <w:tc>
          <w:tcPr>
            <w:tcW w:type="dxa" w:w="3360"/>
            <w:vAlign w:val="top"/>
            <w:shd w:fill="F8FAFC"/>
          </w:tcPr>
          <w:p>
            <w:pPr>
              <w:spacing w:after="20"/>
            </w:pPr>
            <w:r>
              <w:rPr>
                <w:sz w:val="17"/>
              </w:rPr>
              <w:t>Deduplicate, không tạo document mới</w:t>
            </w:r>
          </w:p>
        </w:tc>
      </w:tr>
      <w:tr>
        <w:tc>
          <w:tcPr>
            <w:tcW w:type="dxa" w:w="3360"/>
            <w:vAlign w:val="top"/>
          </w:tcPr>
          <w:p>
            <w:pPr>
              <w:spacing w:after="20"/>
            </w:pPr>
            <w:r>
              <w:rPr>
                <w:sz w:val="17"/>
              </w:rPr>
              <w:t>T2</w:t>
            </w:r>
          </w:p>
        </w:tc>
        <w:tc>
          <w:tcPr>
            <w:tcW w:type="dxa" w:w="3360"/>
            <w:vAlign w:val="top"/>
          </w:tcPr>
          <w:p>
            <w:pPr>
              <w:spacing w:after="20"/>
            </w:pPr>
            <w:r>
              <w:rPr>
                <w:sz w:val="17"/>
              </w:rPr>
              <w:t>PDF text rỗng</w:t>
            </w:r>
          </w:p>
        </w:tc>
        <w:tc>
          <w:tcPr>
            <w:tcW w:type="dxa" w:w="3360"/>
            <w:vAlign w:val="top"/>
          </w:tcPr>
          <w:p>
            <w:pPr>
              <w:spacing w:after="20"/>
            </w:pPr>
            <w:r>
              <w:rPr>
                <w:sz w:val="17"/>
              </w:rPr>
              <w:t>OCR fallback hoặc extraction failure rõ ràng</w:t>
            </w:r>
          </w:p>
        </w:tc>
      </w:tr>
      <w:tr>
        <w:tc>
          <w:tcPr>
            <w:tcW w:type="dxa" w:w="3360"/>
            <w:vAlign w:val="top"/>
            <w:shd w:fill="F8FAFC"/>
          </w:tcPr>
          <w:p>
            <w:pPr>
              <w:spacing w:after="20"/>
            </w:pPr>
            <w:r>
              <w:rPr>
                <w:sz w:val="17"/>
              </w:rPr>
              <w:t>T3</w:t>
            </w:r>
          </w:p>
        </w:tc>
        <w:tc>
          <w:tcPr>
            <w:tcW w:type="dxa" w:w="3360"/>
            <w:vAlign w:val="top"/>
            <w:shd w:fill="F8FAFC"/>
          </w:tcPr>
          <w:p>
            <w:pPr>
              <w:spacing w:after="20"/>
            </w:pPr>
            <w:r>
              <w:rPr>
                <w:sz w:val="17"/>
              </w:rPr>
              <w:t>Rule và LLM cùng target</w:t>
            </w:r>
          </w:p>
        </w:tc>
        <w:tc>
          <w:tcPr>
            <w:tcW w:type="dxa" w:w="3360"/>
            <w:vAlign w:val="top"/>
            <w:shd w:fill="F8FAFC"/>
          </w:tcPr>
          <w:p>
            <w:pPr>
              <w:spacing w:after="20"/>
            </w:pPr>
            <w:r>
              <w:rPr>
                <w:sz w:val="17"/>
              </w:rPr>
              <w:t>High confidence review package</w:t>
            </w:r>
          </w:p>
        </w:tc>
      </w:tr>
      <w:tr>
        <w:tc>
          <w:tcPr>
            <w:tcW w:type="dxa" w:w="3360"/>
            <w:vAlign w:val="top"/>
          </w:tcPr>
          <w:p>
            <w:pPr>
              <w:spacing w:after="20"/>
            </w:pPr>
            <w:r>
              <w:rPr>
                <w:sz w:val="17"/>
              </w:rPr>
              <w:t>T4</w:t>
            </w:r>
          </w:p>
        </w:tc>
        <w:tc>
          <w:tcPr>
            <w:tcW w:type="dxa" w:w="3360"/>
            <w:vAlign w:val="top"/>
          </w:tcPr>
          <w:p>
            <w:pPr>
              <w:spacing w:after="20"/>
            </w:pPr>
            <w:r>
              <w:rPr>
                <w:sz w:val="17"/>
              </w:rPr>
              <w:t>Multiple target</w:t>
            </w:r>
          </w:p>
        </w:tc>
        <w:tc>
          <w:tcPr>
            <w:tcW w:type="dxa" w:w="3360"/>
            <w:vAlign w:val="top"/>
          </w:tcPr>
          <w:p>
            <w:pPr>
              <w:spacing w:after="20"/>
            </w:pPr>
            <w:r>
              <w:rPr>
                <w:sz w:val="17"/>
              </w:rPr>
              <w:t>Không patch; tạo critical review</w:t>
            </w:r>
          </w:p>
        </w:tc>
      </w:tr>
      <w:tr>
        <w:tc>
          <w:tcPr>
            <w:tcW w:type="dxa" w:w="3360"/>
            <w:vAlign w:val="top"/>
            <w:shd w:fill="F8FAFC"/>
          </w:tcPr>
          <w:p>
            <w:pPr>
              <w:spacing w:after="20"/>
            </w:pPr>
            <w:r>
              <w:rPr>
                <w:sz w:val="17"/>
              </w:rPr>
              <w:t>T5</w:t>
            </w:r>
          </w:p>
        </w:tc>
        <w:tc>
          <w:tcPr>
            <w:tcW w:type="dxa" w:w="3360"/>
            <w:vAlign w:val="top"/>
            <w:shd w:fill="F8FAFC"/>
          </w:tcPr>
          <w:p>
            <w:pPr>
              <w:spacing w:after="20"/>
            </w:pPr>
            <w:r>
              <w:rPr>
                <w:sz w:val="17"/>
              </w:rPr>
              <w:t>Pending review activate</w:t>
            </w:r>
          </w:p>
        </w:tc>
        <w:tc>
          <w:tcPr>
            <w:tcW w:type="dxa" w:w="3360"/>
            <w:vAlign w:val="top"/>
            <w:shd w:fill="F8FAFC"/>
          </w:tcPr>
          <w:p>
            <w:pPr>
              <w:spacing w:after="20"/>
            </w:pPr>
            <w:r>
              <w:rPr>
                <w:sz w:val="17"/>
              </w:rPr>
              <w:t>HTTP 409</w:t>
            </w:r>
          </w:p>
        </w:tc>
      </w:tr>
      <w:tr>
        <w:tc>
          <w:tcPr>
            <w:tcW w:type="dxa" w:w="3360"/>
            <w:vAlign w:val="top"/>
          </w:tcPr>
          <w:p>
            <w:pPr>
              <w:spacing w:after="20"/>
            </w:pPr>
            <w:r>
              <w:rPr>
                <w:sz w:val="17"/>
              </w:rPr>
              <w:t>T6</w:t>
            </w:r>
          </w:p>
        </w:tc>
        <w:tc>
          <w:tcPr>
            <w:tcW w:type="dxa" w:w="3360"/>
            <w:vAlign w:val="top"/>
          </w:tcPr>
          <w:p>
            <w:pPr>
              <w:spacing w:after="20"/>
            </w:pPr>
            <w:r>
              <w:rPr>
                <w:sz w:val="17"/>
              </w:rPr>
              <w:t>Approve rồi activate</w:t>
            </w:r>
          </w:p>
        </w:tc>
        <w:tc>
          <w:tcPr>
            <w:tcW w:type="dxa" w:w="3360"/>
            <w:vAlign w:val="top"/>
          </w:tcPr>
          <w:p>
            <w:pPr>
              <w:spacing w:after="20"/>
            </w:pPr>
            <w:r>
              <w:rPr>
                <w:sz w:val="17"/>
              </w:rPr>
              <w:t>V1 đóng, V2 mở đúng ngày</w:t>
            </w:r>
          </w:p>
        </w:tc>
      </w:tr>
      <w:tr>
        <w:tc>
          <w:tcPr>
            <w:tcW w:type="dxa" w:w="3360"/>
            <w:vAlign w:val="top"/>
            <w:shd w:fill="F8FAFC"/>
          </w:tcPr>
          <w:p>
            <w:pPr>
              <w:spacing w:after="20"/>
            </w:pPr>
            <w:r>
              <w:rPr>
                <w:sz w:val="17"/>
              </w:rPr>
              <w:t>T7</w:t>
            </w:r>
          </w:p>
        </w:tc>
        <w:tc>
          <w:tcPr>
            <w:tcW w:type="dxa" w:w="3360"/>
            <w:vAlign w:val="top"/>
            <w:shd w:fill="F8FAFC"/>
          </w:tcPr>
          <w:p>
            <w:pPr>
              <w:spacing w:after="20"/>
            </w:pPr>
            <w:r>
              <w:rPr>
                <w:sz w:val="17"/>
              </w:rPr>
              <w:t>Index sync fail</w:t>
            </w:r>
          </w:p>
        </w:tc>
        <w:tc>
          <w:tcPr>
            <w:tcW w:type="dxa" w:w="3360"/>
            <w:vAlign w:val="top"/>
            <w:shd w:fill="F8FAFC"/>
          </w:tcPr>
          <w:p>
            <w:pPr>
              <w:spacing w:after="20"/>
            </w:pPr>
            <w:r>
              <w:rPr>
                <w:sz w:val="17"/>
              </w:rPr>
              <w:t>DB commit, status INDEX_SYNC_PENDING</w:t>
            </w:r>
          </w:p>
        </w:tc>
      </w:tr>
      <w:tr>
        <w:tc>
          <w:tcPr>
            <w:tcW w:type="dxa" w:w="3360"/>
            <w:vAlign w:val="top"/>
          </w:tcPr>
          <w:p>
            <w:pPr>
              <w:spacing w:after="20"/>
            </w:pPr>
            <w:r>
              <w:rPr>
                <w:sz w:val="17"/>
              </w:rPr>
              <w:t>T8</w:t>
            </w:r>
          </w:p>
        </w:tc>
        <w:tc>
          <w:tcPr>
            <w:tcW w:type="dxa" w:w="3360"/>
            <w:vAlign w:val="top"/>
          </w:tcPr>
          <w:p>
            <w:pPr>
              <w:spacing w:after="20"/>
            </w:pPr>
            <w:r>
              <w:rPr>
                <w:sz w:val="17"/>
              </w:rPr>
              <w:t>Policy link chưa duyệt</w:t>
            </w:r>
          </w:p>
        </w:tc>
        <w:tc>
          <w:tcPr>
            <w:tcW w:type="dxa" w:w="3360"/>
            <w:vAlign w:val="top"/>
          </w:tcPr>
          <w:p>
            <w:pPr>
              <w:spacing w:after="20"/>
            </w:pPr>
            <w:r>
              <w:rPr>
                <w:sz w:val="17"/>
              </w:rPr>
              <w:t>Không dùng để sinh confirmed impact</w:t>
            </w:r>
          </w:p>
        </w:tc>
      </w:tr>
      <w:tr>
        <w:tc>
          <w:tcPr>
            <w:tcW w:type="dxa" w:w="3360"/>
            <w:vAlign w:val="top"/>
            <w:shd w:fill="F8FAFC"/>
          </w:tcPr>
          <w:p>
            <w:pPr>
              <w:spacing w:after="20"/>
            </w:pPr>
            <w:r>
              <w:rPr>
                <w:sz w:val="17"/>
              </w:rPr>
              <w:t>T9</w:t>
            </w:r>
          </w:p>
        </w:tc>
        <w:tc>
          <w:tcPr>
            <w:tcW w:type="dxa" w:w="3360"/>
            <w:vAlign w:val="top"/>
            <w:shd w:fill="F8FAFC"/>
          </w:tcPr>
          <w:p>
            <w:pPr>
              <w:spacing w:after="20"/>
            </w:pPr>
            <w:r>
              <w:rPr>
                <w:sz w:val="17"/>
              </w:rPr>
              <w:t>ChangeEvent applied</w:t>
            </w:r>
          </w:p>
        </w:tc>
        <w:tc>
          <w:tcPr>
            <w:tcW w:type="dxa" w:w="3360"/>
            <w:vAlign w:val="top"/>
            <w:shd w:fill="F8FAFC"/>
          </w:tcPr>
          <w:p>
            <w:pPr>
              <w:spacing w:after="20"/>
            </w:pPr>
            <w:r>
              <w:rPr>
                <w:sz w:val="17"/>
              </w:rPr>
              <w:t>Tạo ImpactAssessment candidates</w:t>
            </w:r>
          </w:p>
        </w:tc>
      </w:tr>
      <w:tr>
        <w:tc>
          <w:tcPr>
            <w:tcW w:type="dxa" w:w="3360"/>
            <w:vAlign w:val="top"/>
          </w:tcPr>
          <w:p>
            <w:pPr>
              <w:spacing w:after="20"/>
            </w:pPr>
            <w:r>
              <w:rPr>
                <w:sz w:val="17"/>
              </w:rPr>
              <w:t>T10</w:t>
            </w:r>
          </w:p>
        </w:tc>
        <w:tc>
          <w:tcPr>
            <w:tcW w:type="dxa" w:w="3360"/>
            <w:vAlign w:val="top"/>
          </w:tcPr>
          <w:p>
            <w:pPr>
              <w:spacing w:after="20"/>
            </w:pPr>
            <w:r>
              <w:rPr>
                <w:sz w:val="17"/>
              </w:rPr>
              <w:t>Citation giả</w:t>
            </w:r>
          </w:p>
        </w:tc>
        <w:tc>
          <w:tcPr>
            <w:tcW w:type="dxa" w:w="3360"/>
            <w:vAlign w:val="top"/>
          </w:tcPr>
          <w:p>
            <w:pPr>
              <w:spacing w:after="20"/>
            </w:pPr>
            <w:r>
              <w:rPr>
                <w:sz w:val="17"/>
              </w:rPr>
              <w:t>Answer bị reject/abstain</w:t>
            </w:r>
          </w:p>
        </w:tc>
      </w:tr>
      <w:tr>
        <w:tc>
          <w:tcPr>
            <w:tcW w:type="dxa" w:w="3360"/>
            <w:vAlign w:val="top"/>
            <w:shd w:fill="F8FAFC"/>
          </w:tcPr>
          <w:p>
            <w:pPr>
              <w:spacing w:after="20"/>
            </w:pPr>
            <w:r>
              <w:rPr>
                <w:sz w:val="17"/>
              </w:rPr>
              <w:t>T11</w:t>
            </w:r>
          </w:p>
        </w:tc>
        <w:tc>
          <w:tcPr>
            <w:tcW w:type="dxa" w:w="3360"/>
            <w:vAlign w:val="top"/>
            <w:shd w:fill="F8FAFC"/>
          </w:tcPr>
          <w:p>
            <w:pPr>
              <w:spacing w:after="20"/>
            </w:pPr>
            <w:r>
              <w:rPr>
                <w:sz w:val="17"/>
              </w:rPr>
              <w:t>Query ngày quá khứ</w:t>
            </w:r>
          </w:p>
        </w:tc>
        <w:tc>
          <w:tcPr>
            <w:tcW w:type="dxa" w:w="3360"/>
            <w:vAlign w:val="top"/>
            <w:shd w:fill="F8FAFC"/>
          </w:tcPr>
          <w:p>
            <w:pPr>
              <w:spacing w:after="20"/>
            </w:pPr>
            <w:r>
              <w:rPr>
                <w:sz w:val="17"/>
              </w:rPr>
              <w:t>Trả V1</w:t>
            </w:r>
          </w:p>
        </w:tc>
      </w:tr>
      <w:tr>
        <w:tc>
          <w:tcPr>
            <w:tcW w:type="dxa" w:w="3360"/>
            <w:vAlign w:val="top"/>
          </w:tcPr>
          <w:p>
            <w:pPr>
              <w:spacing w:after="20"/>
            </w:pPr>
            <w:r>
              <w:rPr>
                <w:sz w:val="17"/>
              </w:rPr>
              <w:t>T12</w:t>
            </w:r>
          </w:p>
        </w:tc>
        <w:tc>
          <w:tcPr>
            <w:tcW w:type="dxa" w:w="3360"/>
            <w:vAlign w:val="top"/>
          </w:tcPr>
          <w:p>
            <w:pPr>
              <w:spacing w:after="20"/>
            </w:pPr>
            <w:r>
              <w:rPr>
                <w:sz w:val="17"/>
              </w:rPr>
              <w:t>Query ngày hiện tại</w:t>
            </w:r>
          </w:p>
        </w:tc>
        <w:tc>
          <w:tcPr>
            <w:tcW w:type="dxa" w:w="3360"/>
            <w:vAlign w:val="top"/>
          </w:tcPr>
          <w:p>
            <w:pPr>
              <w:spacing w:after="20"/>
            </w:pPr>
            <w:r>
              <w:rPr>
                <w:sz w:val="17"/>
              </w:rPr>
              <w:t>Trả V2</w:t>
            </w:r>
          </w:p>
        </w:tc>
      </w:tr>
      <w:tr>
        <w:tc>
          <w:tcPr>
            <w:tcW w:type="dxa" w:w="3360"/>
            <w:vAlign w:val="top"/>
            <w:shd w:fill="F8FAFC"/>
          </w:tcPr>
          <w:p>
            <w:pPr>
              <w:spacing w:after="20"/>
            </w:pPr>
            <w:r>
              <w:rPr>
                <w:sz w:val="17"/>
              </w:rPr>
              <w:t>T13</w:t>
            </w:r>
          </w:p>
        </w:tc>
        <w:tc>
          <w:tcPr>
            <w:tcW w:type="dxa" w:w="3360"/>
            <w:vAlign w:val="top"/>
            <w:shd w:fill="F8FAFC"/>
          </w:tcPr>
          <w:p>
            <w:pPr>
              <w:spacing w:after="20"/>
            </w:pPr>
            <w:r>
              <w:rPr>
                <w:sz w:val="17"/>
              </w:rPr>
              <w:t>Full repository pytest</w:t>
            </w:r>
          </w:p>
        </w:tc>
        <w:tc>
          <w:tcPr>
            <w:tcW w:type="dxa" w:w="3360"/>
            <w:vAlign w:val="top"/>
            <w:shd w:fill="F8FAFC"/>
          </w:tcPr>
          <w:p>
            <w:pPr>
              <w:spacing w:after="20"/>
            </w:pPr>
            <w:r>
              <w:rPr>
                <w:sz w:val="17"/>
              </w:rPr>
              <w:t>100% pass, không duplicate test collection</w:t>
            </w:r>
          </w:p>
        </w:tc>
      </w:tr>
    </w:tbl>
    <w:p>
      <w:pPr>
        <w:spacing w:after="0"/>
      </w:pPr>
    </w:p>
    <w:p>
      <w:pPr>
        <w:pStyle w:val="Heading2"/>
        <w:keepNext/>
      </w:pPr>
      <w:r>
        <w:t>11.3 Golden dataset</w:t>
      </w:r>
    </w:p>
    <w:p>
      <w:r>
        <w:rPr>
          <w:b w:val="0"/>
          <w:i w:val="0"/>
        </w:rPr>
        <w:t>Tối thiểu một bộ dữ liệu end-to-end:</w:t>
      </w:r>
    </w:p>
    <w:p>
      <w:pPr>
        <w:pStyle w:val="ListBullet"/>
        <w:spacing w:after="30"/>
      </w:pPr>
      <w:r>
        <w:rPr>
          <w:rFonts w:ascii="Arial" w:hAnsi="Arial" w:eastAsia="Arial"/>
          <w:sz w:val="19"/>
        </w:rPr>
        <w:t>1 văn bản gốc thật.</w:t>
      </w:r>
    </w:p>
    <w:p>
      <w:pPr>
        <w:pStyle w:val="ListBullet"/>
        <w:spacing w:after="30"/>
      </w:pPr>
      <w:r>
        <w:rPr>
          <w:rFonts w:ascii="Arial" w:hAnsi="Arial" w:eastAsia="Arial"/>
          <w:sz w:val="19"/>
        </w:rPr>
        <w:t>1 văn bản sửa đổi thật.</w:t>
      </w:r>
    </w:p>
    <w:p>
      <w:pPr>
        <w:pStyle w:val="ListBullet"/>
        <w:spacing w:after="30"/>
      </w:pPr>
      <w:r>
        <w:rPr>
          <w:rFonts w:ascii="Arial" w:hAnsi="Arial" w:eastAsia="Arial"/>
          <w:sz w:val="19"/>
        </w:rPr>
        <w:t>1 văn bản hợp nhất chính thức làm ground truth.</w:t>
      </w:r>
    </w:p>
    <w:p>
      <w:pPr>
        <w:pStyle w:val="ListBullet"/>
        <w:spacing w:after="30"/>
      </w:pPr>
      <w:r>
        <w:rPr>
          <w:rFonts w:ascii="Arial" w:hAnsi="Arial" w:eastAsia="Arial"/>
          <w:sz w:val="19"/>
        </w:rPr>
        <w:t>2 policy nội bộ synthetic nhưng ghi rõ synthetic.</w:t>
      </w:r>
    </w:p>
    <w:p>
      <w:pPr>
        <w:pStyle w:val="ListBullet"/>
        <w:spacing w:after="30"/>
      </w:pPr>
      <w:r>
        <w:rPr>
          <w:rFonts w:ascii="Arial" w:hAnsi="Arial" w:eastAsia="Arial"/>
          <w:sz w:val="19"/>
        </w:rPr>
        <w:t>5–10 PolicyClause có mapping reviewed.</w:t>
      </w:r>
    </w:p>
    <w:p>
      <w:pPr>
        <w:pStyle w:val="ListBullet"/>
        <w:spacing w:after="30"/>
      </w:pPr>
      <w:r>
        <w:rPr>
          <w:rFonts w:ascii="Arial" w:hAnsi="Arial" w:eastAsia="Arial"/>
          <w:sz w:val="19"/>
        </w:rPr>
        <w:t>10 câu hỏi kiểm tra current/history/change/evidence.</w:t>
      </w:r>
    </w:p>
    <w:p>
      <w:pPr>
        <w:pStyle w:val="Heading2"/>
        <w:keepNext/>
      </w:pPr>
      <w:r>
        <w:t>11.4 Acceptance threshold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Metric</w:t>
            </w:r>
          </w:p>
        </w:tc>
        <w:tc>
          <w:tcPr>
            <w:tcW w:type="dxa" w:w="5040"/>
            <w:shd w:fill="17365D"/>
            <w:vAlign w:val="center"/>
          </w:tcPr>
          <w:p>
            <w:pPr>
              <w:jc w:val="center"/>
            </w:pPr>
            <w:r>
              <w:rPr>
                <w:b/>
                <w:color w:val="FFFFFF"/>
                <w:sz w:val="17"/>
              </w:rPr>
              <w:t>Ngưỡng MVP</w:t>
            </w:r>
          </w:p>
        </w:tc>
      </w:tr>
      <w:tr>
        <w:tc>
          <w:tcPr>
            <w:tcW w:type="dxa" w:w="5040"/>
            <w:vAlign w:val="top"/>
            <w:shd w:fill="F8FAFC"/>
          </w:tcPr>
          <w:p>
            <w:pPr>
              <w:spacing w:after="20"/>
            </w:pPr>
            <w:r>
              <w:rPr>
                <w:sz w:val="17"/>
              </w:rPr>
              <w:t>Parser boundary accuracy</w:t>
            </w:r>
          </w:p>
        </w:tc>
        <w:tc>
          <w:tcPr>
            <w:tcW w:type="dxa" w:w="5040"/>
            <w:vAlign w:val="top"/>
            <w:shd w:fill="F8FAFC"/>
          </w:tcPr>
          <w:p>
            <w:pPr>
              <w:spacing w:after="20"/>
            </w:pPr>
            <w:r>
              <w:rPr>
                <w:sz w:val="17"/>
              </w:rPr>
              <w:t>≥ 90% trên golden documents</w:t>
            </w:r>
          </w:p>
        </w:tc>
      </w:tr>
      <w:tr>
        <w:tc>
          <w:tcPr>
            <w:tcW w:type="dxa" w:w="5040"/>
            <w:vAlign w:val="top"/>
          </w:tcPr>
          <w:p>
            <w:pPr>
              <w:spacing w:after="20"/>
            </w:pPr>
            <w:r>
              <w:rPr>
                <w:sz w:val="17"/>
              </w:rPr>
              <w:t>Amendment target resolution</w:t>
            </w:r>
          </w:p>
        </w:tc>
        <w:tc>
          <w:tcPr>
            <w:tcW w:type="dxa" w:w="5040"/>
            <w:vAlign w:val="top"/>
          </w:tcPr>
          <w:p>
            <w:pPr>
              <w:spacing w:after="20"/>
            </w:pPr>
            <w:r>
              <w:rPr>
                <w:sz w:val="17"/>
              </w:rPr>
              <w:t>≥ 85%</w:t>
            </w:r>
          </w:p>
        </w:tc>
      </w:tr>
      <w:tr>
        <w:tc>
          <w:tcPr>
            <w:tcW w:type="dxa" w:w="5040"/>
            <w:vAlign w:val="top"/>
            <w:shd w:fill="F8FAFC"/>
          </w:tcPr>
          <w:p>
            <w:pPr>
              <w:spacing w:after="20"/>
            </w:pPr>
            <w:r>
              <w:rPr>
                <w:sz w:val="17"/>
              </w:rPr>
              <w:t>Patch exact match</w:t>
            </w:r>
          </w:p>
        </w:tc>
        <w:tc>
          <w:tcPr>
            <w:tcW w:type="dxa" w:w="5040"/>
            <w:vAlign w:val="top"/>
            <w:shd w:fill="F8FAFC"/>
          </w:tcPr>
          <w:p>
            <w:pPr>
              <w:spacing w:after="20"/>
            </w:pPr>
            <w:r>
              <w:rPr>
                <w:sz w:val="17"/>
              </w:rPr>
              <w:t>≥ 90% trên operation hỗ trợ</w:t>
            </w:r>
          </w:p>
        </w:tc>
      </w:tr>
      <w:tr>
        <w:tc>
          <w:tcPr>
            <w:tcW w:type="dxa" w:w="5040"/>
            <w:vAlign w:val="top"/>
          </w:tcPr>
          <w:p>
            <w:pPr>
              <w:spacing w:after="20"/>
            </w:pPr>
            <w:r>
              <w:rPr>
                <w:sz w:val="17"/>
              </w:rPr>
              <w:t>Current-version accuracy</w:t>
            </w:r>
          </w:p>
        </w:tc>
        <w:tc>
          <w:tcPr>
            <w:tcW w:type="dxa" w:w="5040"/>
            <w:vAlign w:val="top"/>
          </w:tcPr>
          <w:p>
            <w:pPr>
              <w:spacing w:after="20"/>
            </w:pPr>
            <w:r>
              <w:rPr>
                <w:sz w:val="17"/>
              </w:rPr>
              <w:t>≥ 95%</w:t>
            </w:r>
          </w:p>
        </w:tc>
      </w:tr>
      <w:tr>
        <w:tc>
          <w:tcPr>
            <w:tcW w:type="dxa" w:w="5040"/>
            <w:vAlign w:val="top"/>
            <w:shd w:fill="F8FAFC"/>
          </w:tcPr>
          <w:p>
            <w:pPr>
              <w:spacing w:after="20"/>
            </w:pPr>
            <w:r>
              <w:rPr>
                <w:sz w:val="17"/>
              </w:rPr>
              <w:t>Point-in-time accuracy</w:t>
            </w:r>
          </w:p>
        </w:tc>
        <w:tc>
          <w:tcPr>
            <w:tcW w:type="dxa" w:w="5040"/>
            <w:vAlign w:val="top"/>
            <w:shd w:fill="F8FAFC"/>
          </w:tcPr>
          <w:p>
            <w:pPr>
              <w:spacing w:after="20"/>
            </w:pPr>
            <w:r>
              <w:rPr>
                <w:sz w:val="17"/>
              </w:rPr>
              <w:t>≥ 95%</w:t>
            </w:r>
          </w:p>
        </w:tc>
      </w:tr>
      <w:tr>
        <w:tc>
          <w:tcPr>
            <w:tcW w:type="dxa" w:w="5040"/>
            <w:vAlign w:val="top"/>
          </w:tcPr>
          <w:p>
            <w:pPr>
              <w:spacing w:after="20"/>
            </w:pPr>
            <w:r>
              <w:rPr>
                <w:sz w:val="17"/>
              </w:rPr>
              <w:t>Citation correctness</w:t>
            </w:r>
          </w:p>
        </w:tc>
        <w:tc>
          <w:tcPr>
            <w:tcW w:type="dxa" w:w="5040"/>
            <w:vAlign w:val="top"/>
          </w:tcPr>
          <w:p>
            <w:pPr>
              <w:spacing w:after="20"/>
            </w:pPr>
            <w:r>
              <w:rPr>
                <w:sz w:val="17"/>
              </w:rPr>
              <w:t>≥ 85%</w:t>
            </w:r>
          </w:p>
        </w:tc>
      </w:tr>
      <w:tr>
        <w:tc>
          <w:tcPr>
            <w:tcW w:type="dxa" w:w="5040"/>
            <w:vAlign w:val="top"/>
            <w:shd w:fill="F8FAFC"/>
          </w:tcPr>
          <w:p>
            <w:pPr>
              <w:spacing w:after="20"/>
            </w:pPr>
            <w:r>
              <w:rPr>
                <w:sz w:val="17"/>
              </w:rPr>
              <w:t>Superseded evidence rate</w:t>
            </w:r>
          </w:p>
        </w:tc>
        <w:tc>
          <w:tcPr>
            <w:tcW w:type="dxa" w:w="5040"/>
            <w:vAlign w:val="top"/>
            <w:shd w:fill="F8FAFC"/>
          </w:tcPr>
          <w:p>
            <w:pPr>
              <w:spacing w:after="20"/>
            </w:pPr>
            <w:r>
              <w:rPr>
                <w:sz w:val="17"/>
              </w:rPr>
              <w:t>≤ 5% trong valid evidence</w:t>
            </w:r>
          </w:p>
        </w:tc>
      </w:tr>
      <w:tr>
        <w:tc>
          <w:tcPr>
            <w:tcW w:type="dxa" w:w="5040"/>
            <w:vAlign w:val="top"/>
          </w:tcPr>
          <w:p>
            <w:pPr>
              <w:spacing w:after="20"/>
            </w:pPr>
            <w:r>
              <w:rPr>
                <w:sz w:val="17"/>
              </w:rPr>
              <w:t>Activation gate bypass</w:t>
            </w:r>
          </w:p>
        </w:tc>
        <w:tc>
          <w:tcPr>
            <w:tcW w:type="dxa" w:w="5040"/>
            <w:vAlign w:val="top"/>
          </w:tcPr>
          <w:p>
            <w:pPr>
              <w:spacing w:after="20"/>
            </w:pPr>
            <w:r>
              <w:rPr>
                <w:sz w:val="17"/>
              </w:rPr>
              <w:t>0 trường hợp</w:t>
            </w:r>
          </w:p>
        </w:tc>
      </w:tr>
      <w:tr>
        <w:tc>
          <w:tcPr>
            <w:tcW w:type="dxa" w:w="5040"/>
            <w:vAlign w:val="top"/>
            <w:shd w:fill="F8FAFC"/>
          </w:tcPr>
          <w:p>
            <w:pPr>
              <w:spacing w:after="20"/>
            </w:pPr>
            <w:r>
              <w:rPr>
                <w:sz w:val="17"/>
              </w:rPr>
              <w:t>Impact precision trên reviewed links</w:t>
            </w:r>
          </w:p>
        </w:tc>
        <w:tc>
          <w:tcPr>
            <w:tcW w:type="dxa" w:w="5040"/>
            <w:vAlign w:val="top"/>
            <w:shd w:fill="F8FAFC"/>
          </w:tcPr>
          <w:p>
            <w:pPr>
              <w:spacing w:after="20"/>
            </w:pPr>
            <w:r>
              <w:rPr>
                <w:sz w:val="17"/>
              </w:rPr>
              <w:t>≥ 80%</w:t>
            </w:r>
          </w:p>
        </w:tc>
      </w:tr>
      <w:tr>
        <w:tc>
          <w:tcPr>
            <w:tcW w:type="dxa" w:w="5040"/>
            <w:vAlign w:val="top"/>
          </w:tcPr>
          <w:p>
            <w:pPr>
              <w:spacing w:after="20"/>
            </w:pPr>
            <w:r>
              <w:rPr>
                <w:sz w:val="17"/>
              </w:rPr>
              <w:t>Full pytest</w:t>
            </w:r>
          </w:p>
        </w:tc>
        <w:tc>
          <w:tcPr>
            <w:tcW w:type="dxa" w:w="5040"/>
            <w:vAlign w:val="top"/>
          </w:tcPr>
          <w:p>
            <w:pPr>
              <w:spacing w:after="20"/>
            </w:pPr>
            <w:r>
              <w:rPr>
                <w:sz w:val="17"/>
              </w:rPr>
              <w:t>100% pass</w:t>
            </w:r>
          </w:p>
        </w:tc>
      </w:tr>
    </w:tbl>
    <w:p>
      <w:pPr>
        <w:spacing w:after="0"/>
      </w:pPr>
    </w:p>
    <w:p>
      <w:pPr>
        <w:pStyle w:val="Heading1"/>
        <w:keepNext/>
      </w:pPr>
      <w:r>
        <w:t>12. Lộ trình triển khai đề xuất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Ưu tiên</w:t>
            </w:r>
          </w:p>
        </w:tc>
        <w:tc>
          <w:tcPr>
            <w:tcW w:type="dxa" w:w="3360"/>
            <w:shd w:fill="17365D"/>
            <w:vAlign w:val="center"/>
          </w:tcPr>
          <w:p>
            <w:pPr>
              <w:jc w:val="center"/>
            </w:pPr>
            <w:r>
              <w:rPr>
                <w:b/>
                <w:color w:val="FFFFFF"/>
                <w:sz w:val="17"/>
              </w:rPr>
              <w:t>Công việc</w:t>
            </w:r>
          </w:p>
        </w:tc>
        <w:tc>
          <w:tcPr>
            <w:tcW w:type="dxa" w:w="3360"/>
            <w:shd w:fill="17365D"/>
            <w:vAlign w:val="center"/>
          </w:tcPr>
          <w:p>
            <w:pPr>
              <w:jc w:val="center"/>
            </w:pPr>
            <w:r>
              <w:rPr>
                <w:b/>
                <w:color w:val="FFFFFF"/>
                <w:sz w:val="17"/>
              </w:rPr>
              <w:t>Kết quả</w:t>
            </w:r>
          </w:p>
        </w:tc>
      </w:tr>
      <w:tr>
        <w:tc>
          <w:tcPr>
            <w:tcW w:type="dxa" w:w="3360"/>
            <w:vAlign w:val="top"/>
            <w:shd w:fill="F8FAFC"/>
          </w:tcPr>
          <w:p>
            <w:pPr>
              <w:spacing w:after="20"/>
            </w:pPr>
            <w:r>
              <w:rPr>
                <w:sz w:val="17"/>
              </w:rPr>
              <w:t>P0.1</w:t>
            </w:r>
          </w:p>
        </w:tc>
        <w:tc>
          <w:tcPr>
            <w:tcW w:type="dxa" w:w="3360"/>
            <w:vAlign w:val="top"/>
            <w:shd w:fill="F8FAFC"/>
          </w:tcPr>
          <w:p>
            <w:pPr>
              <w:spacing w:after="20"/>
            </w:pPr>
            <w:r>
              <w:rPr>
                <w:sz w:val="17"/>
              </w:rPr>
              <w:t>Chọn canonical tree và sửa import</w:t>
            </w:r>
          </w:p>
        </w:tc>
        <w:tc>
          <w:tcPr>
            <w:tcW w:type="dxa" w:w="3360"/>
            <w:vAlign w:val="top"/>
            <w:shd w:fill="F8FAFC"/>
          </w:tcPr>
          <w:p>
            <w:pPr>
              <w:spacing w:after="20"/>
            </w:pPr>
            <w:r>
              <w:rPr>
                <w:sz w:val="17"/>
              </w:rPr>
              <w:t>Một codebase chạy</w:t>
            </w:r>
          </w:p>
        </w:tc>
      </w:tr>
      <w:tr>
        <w:tc>
          <w:tcPr>
            <w:tcW w:type="dxa" w:w="3360"/>
            <w:vAlign w:val="top"/>
          </w:tcPr>
          <w:p>
            <w:pPr>
              <w:spacing w:after="20"/>
            </w:pPr>
            <w:r>
              <w:rPr>
                <w:sz w:val="17"/>
              </w:rPr>
              <w:t>P0.2</w:t>
            </w:r>
          </w:p>
        </w:tc>
        <w:tc>
          <w:tcPr>
            <w:tcW w:type="dxa" w:w="3360"/>
            <w:vAlign w:val="top"/>
          </w:tcPr>
          <w:p>
            <w:pPr>
              <w:spacing w:after="20"/>
            </w:pPr>
            <w:r>
              <w:rPr>
                <w:sz w:val="17"/>
              </w:rPr>
              <w:t>Wire route mới + activation gate</w:t>
            </w:r>
          </w:p>
        </w:tc>
        <w:tc>
          <w:tcPr>
            <w:tcW w:type="dxa" w:w="3360"/>
            <w:vAlign w:val="top"/>
          </w:tcPr>
          <w:p>
            <w:pPr>
              <w:spacing w:after="20"/>
            </w:pPr>
            <w:r>
              <w:rPr>
                <w:sz w:val="17"/>
              </w:rPr>
              <w:t>Không bypass review</w:t>
            </w:r>
          </w:p>
        </w:tc>
      </w:tr>
      <w:tr>
        <w:tc>
          <w:tcPr>
            <w:tcW w:type="dxa" w:w="3360"/>
            <w:vAlign w:val="top"/>
            <w:shd w:fill="F8FAFC"/>
          </w:tcPr>
          <w:p>
            <w:pPr>
              <w:spacing w:after="20"/>
            </w:pPr>
            <w:r>
              <w:rPr>
                <w:sz w:val="17"/>
              </w:rPr>
              <w:t>P0.3</w:t>
            </w:r>
          </w:p>
        </w:tc>
        <w:tc>
          <w:tcPr>
            <w:tcW w:type="dxa" w:w="3360"/>
            <w:vAlign w:val="top"/>
            <w:shd w:fill="F8FAFC"/>
          </w:tcPr>
          <w:p>
            <w:pPr>
              <w:spacing w:after="20"/>
            </w:pPr>
            <w:r>
              <w:rPr>
                <w:sz w:val="17"/>
              </w:rPr>
              <w:t>Xóa duplicate tests, full pytest pass</w:t>
            </w:r>
          </w:p>
        </w:tc>
        <w:tc>
          <w:tcPr>
            <w:tcW w:type="dxa" w:w="3360"/>
            <w:vAlign w:val="top"/>
            <w:shd w:fill="F8FAFC"/>
          </w:tcPr>
          <w:p>
            <w:pPr>
              <w:spacing w:after="20"/>
            </w:pPr>
            <w:r>
              <w:rPr>
                <w:sz w:val="17"/>
              </w:rPr>
              <w:t>Baseline đáng tin</w:t>
            </w:r>
          </w:p>
        </w:tc>
      </w:tr>
      <w:tr>
        <w:tc>
          <w:tcPr>
            <w:tcW w:type="dxa" w:w="3360"/>
            <w:vAlign w:val="top"/>
          </w:tcPr>
          <w:p>
            <w:pPr>
              <w:spacing w:after="20"/>
            </w:pPr>
            <w:r>
              <w:rPr>
                <w:sz w:val="17"/>
              </w:rPr>
              <w:t>P0.4</w:t>
            </w:r>
          </w:p>
        </w:tc>
        <w:tc>
          <w:tcPr>
            <w:tcW w:type="dxa" w:w="3360"/>
            <w:vAlign w:val="top"/>
          </w:tcPr>
          <w:p>
            <w:pPr>
              <w:spacing w:after="20"/>
            </w:pPr>
            <w:r>
              <w:rPr>
                <w:sz w:val="17"/>
              </w:rPr>
              <w:t>Role/product scope reset</w:t>
            </w:r>
          </w:p>
        </w:tc>
        <w:tc>
          <w:tcPr>
            <w:tcW w:type="dxa" w:w="3360"/>
            <w:vAlign w:val="top"/>
          </w:tcPr>
          <w:p>
            <w:pPr>
              <w:spacing w:after="20"/>
            </w:pPr>
            <w:r>
              <w:rPr>
                <w:sz w:val="17"/>
              </w:rPr>
              <w:t>Compliance-only runtime/UI</w:t>
            </w:r>
          </w:p>
        </w:tc>
      </w:tr>
      <w:tr>
        <w:tc>
          <w:tcPr>
            <w:tcW w:type="dxa" w:w="3360"/>
            <w:vAlign w:val="top"/>
            <w:shd w:fill="F8FAFC"/>
          </w:tcPr>
          <w:p>
            <w:pPr>
              <w:spacing w:after="20"/>
            </w:pPr>
            <w:r>
              <w:rPr>
                <w:sz w:val="17"/>
              </w:rPr>
              <w:t>P1.1</w:t>
            </w:r>
          </w:p>
        </w:tc>
        <w:tc>
          <w:tcPr>
            <w:tcW w:type="dxa" w:w="3360"/>
            <w:vAlign w:val="top"/>
            <w:shd w:fill="F8FAFC"/>
          </w:tcPr>
          <w:p>
            <w:pPr>
              <w:spacing w:after="20"/>
            </w:pPr>
            <w:r>
              <w:rPr>
                <w:sz w:val="17"/>
              </w:rPr>
              <w:t>OCR + parser mới + LLM evidence contract</w:t>
            </w:r>
          </w:p>
        </w:tc>
        <w:tc>
          <w:tcPr>
            <w:tcW w:type="dxa" w:w="3360"/>
            <w:vAlign w:val="top"/>
            <w:shd w:fill="F8FAFC"/>
          </w:tcPr>
          <w:p>
            <w:pPr>
              <w:spacing w:after="20"/>
            </w:pPr>
            <w:r>
              <w:rPr>
                <w:sz w:val="17"/>
              </w:rPr>
              <w:t>Real document ingestion tốt hơn</w:t>
            </w:r>
          </w:p>
        </w:tc>
      </w:tr>
      <w:tr>
        <w:tc>
          <w:tcPr>
            <w:tcW w:type="dxa" w:w="3360"/>
            <w:vAlign w:val="top"/>
          </w:tcPr>
          <w:p>
            <w:pPr>
              <w:spacing w:after="20"/>
            </w:pPr>
            <w:r>
              <w:rPr>
                <w:sz w:val="17"/>
              </w:rPr>
              <w:t>P1.2</w:t>
            </w:r>
          </w:p>
        </w:tc>
        <w:tc>
          <w:tcPr>
            <w:tcW w:type="dxa" w:w="3360"/>
            <w:vAlign w:val="top"/>
          </w:tcPr>
          <w:p>
            <w:pPr>
              <w:spacing w:after="20"/>
            </w:pPr>
            <w:r>
              <w:rPr>
                <w:sz w:val="17"/>
              </w:rPr>
              <w:t>Amendment operation + resolver</w:t>
            </w:r>
          </w:p>
        </w:tc>
        <w:tc>
          <w:tcPr>
            <w:tcW w:type="dxa" w:w="3360"/>
            <w:vAlign w:val="top"/>
          </w:tcPr>
          <w:p>
            <w:pPr>
              <w:spacing w:after="20"/>
            </w:pPr>
            <w:r>
              <w:rPr>
                <w:sz w:val="17"/>
              </w:rPr>
              <w:t>Tạo V2 end-to-end</w:t>
            </w:r>
          </w:p>
        </w:tc>
      </w:tr>
      <w:tr>
        <w:tc>
          <w:tcPr>
            <w:tcW w:type="dxa" w:w="3360"/>
            <w:vAlign w:val="top"/>
            <w:shd w:fill="F8FAFC"/>
          </w:tcPr>
          <w:p>
            <w:pPr>
              <w:spacing w:after="20"/>
            </w:pPr>
            <w:r>
              <w:rPr>
                <w:sz w:val="17"/>
              </w:rPr>
              <w:t>P1.3</w:t>
            </w:r>
          </w:p>
        </w:tc>
        <w:tc>
          <w:tcPr>
            <w:tcW w:type="dxa" w:w="3360"/>
            <w:vAlign w:val="top"/>
            <w:shd w:fill="F8FAFC"/>
          </w:tcPr>
          <w:p>
            <w:pPr>
              <w:spacing w:after="20"/>
            </w:pPr>
            <w:r>
              <w:rPr>
                <w:sz w:val="17"/>
              </w:rPr>
              <w:t>Policy model + reviewed mapping</w:t>
            </w:r>
          </w:p>
        </w:tc>
        <w:tc>
          <w:tcPr>
            <w:tcW w:type="dxa" w:w="3360"/>
            <w:vAlign w:val="top"/>
            <w:shd w:fill="F8FAFC"/>
          </w:tcPr>
          <w:p>
            <w:pPr>
              <w:spacing w:after="20"/>
            </w:pPr>
            <w:r>
              <w:rPr>
                <w:sz w:val="17"/>
              </w:rPr>
              <w:t>Có dependency graph thật</w:t>
            </w:r>
          </w:p>
        </w:tc>
      </w:tr>
      <w:tr>
        <w:tc>
          <w:tcPr>
            <w:tcW w:type="dxa" w:w="3360"/>
            <w:vAlign w:val="top"/>
          </w:tcPr>
          <w:p>
            <w:pPr>
              <w:spacing w:after="20"/>
            </w:pPr>
            <w:r>
              <w:rPr>
                <w:sz w:val="17"/>
              </w:rPr>
              <w:t>P1.4</w:t>
            </w:r>
          </w:p>
        </w:tc>
        <w:tc>
          <w:tcPr>
            <w:tcW w:type="dxa" w:w="3360"/>
            <w:vAlign w:val="top"/>
          </w:tcPr>
          <w:p>
            <w:pPr>
              <w:spacing w:after="20"/>
            </w:pPr>
            <w:r>
              <w:rPr>
                <w:sz w:val="17"/>
              </w:rPr>
              <w:t>Impact engine + report API</w:t>
            </w:r>
          </w:p>
        </w:tc>
        <w:tc>
          <w:tcPr>
            <w:tcW w:type="dxa" w:w="3360"/>
            <w:vAlign w:val="top"/>
          </w:tcPr>
          <w:p>
            <w:pPr>
              <w:spacing w:after="20"/>
            </w:pPr>
            <w:r>
              <w:rPr>
                <w:sz w:val="17"/>
              </w:rPr>
              <w:t>Đầu ra nghiệp vụ chính</w:t>
            </w:r>
          </w:p>
        </w:tc>
      </w:tr>
      <w:tr>
        <w:tc>
          <w:tcPr>
            <w:tcW w:type="dxa" w:w="3360"/>
            <w:vAlign w:val="top"/>
            <w:shd w:fill="F8FAFC"/>
          </w:tcPr>
          <w:p>
            <w:pPr>
              <w:spacing w:after="20"/>
            </w:pPr>
            <w:r>
              <w:rPr>
                <w:sz w:val="17"/>
              </w:rPr>
              <w:t>P2.1</w:t>
            </w:r>
          </w:p>
        </w:tc>
        <w:tc>
          <w:tcPr>
            <w:tcW w:type="dxa" w:w="3360"/>
            <w:vAlign w:val="top"/>
            <w:shd w:fill="F8FAFC"/>
          </w:tcPr>
          <w:p>
            <w:pPr>
              <w:spacing w:after="20"/>
            </w:pPr>
            <w:r>
              <w:rPr>
                <w:sz w:val="17"/>
              </w:rPr>
              <w:t>UI workflow mới</w:t>
            </w:r>
          </w:p>
        </w:tc>
        <w:tc>
          <w:tcPr>
            <w:tcW w:type="dxa" w:w="3360"/>
            <w:vAlign w:val="top"/>
            <w:shd w:fill="F8FAFC"/>
          </w:tcPr>
          <w:p>
            <w:pPr>
              <w:spacing w:after="20"/>
            </w:pPr>
            <w:r>
              <w:rPr>
                <w:sz w:val="17"/>
              </w:rPr>
              <w:t>Demo theo nghiệp vụ</w:t>
            </w:r>
          </w:p>
        </w:tc>
      </w:tr>
      <w:tr>
        <w:tc>
          <w:tcPr>
            <w:tcW w:type="dxa" w:w="3360"/>
            <w:vAlign w:val="top"/>
          </w:tcPr>
          <w:p>
            <w:pPr>
              <w:spacing w:after="20"/>
            </w:pPr>
            <w:r>
              <w:rPr>
                <w:sz w:val="17"/>
              </w:rPr>
              <w:t>P2.2</w:t>
            </w:r>
          </w:p>
        </w:tc>
        <w:tc>
          <w:tcPr>
            <w:tcW w:type="dxa" w:w="3360"/>
            <w:vAlign w:val="top"/>
          </w:tcPr>
          <w:p>
            <w:pPr>
              <w:spacing w:after="20"/>
            </w:pPr>
            <w:r>
              <w:rPr>
                <w:sz w:val="17"/>
              </w:rPr>
              <w:t>Citation/retrieval tuning</w:t>
            </w:r>
          </w:p>
        </w:tc>
        <w:tc>
          <w:tcPr>
            <w:tcW w:type="dxa" w:w="3360"/>
            <w:vAlign w:val="top"/>
          </w:tcPr>
          <w:p>
            <w:pPr>
              <w:spacing w:after="20"/>
            </w:pPr>
            <w:r>
              <w:rPr>
                <w:sz w:val="17"/>
              </w:rPr>
              <w:t>Grounding đạt ngưỡng</w:t>
            </w:r>
          </w:p>
        </w:tc>
      </w:tr>
      <w:tr>
        <w:tc>
          <w:tcPr>
            <w:tcW w:type="dxa" w:w="3360"/>
            <w:vAlign w:val="top"/>
            <w:shd w:fill="F8FAFC"/>
          </w:tcPr>
          <w:p>
            <w:pPr>
              <w:spacing w:after="20"/>
            </w:pPr>
            <w:r>
              <w:rPr>
                <w:sz w:val="17"/>
              </w:rPr>
              <w:t>P2.3</w:t>
            </w:r>
          </w:p>
        </w:tc>
        <w:tc>
          <w:tcPr>
            <w:tcW w:type="dxa" w:w="3360"/>
            <w:vAlign w:val="top"/>
            <w:shd w:fill="F8FAFC"/>
          </w:tcPr>
          <w:p>
            <w:pPr>
              <w:spacing w:after="20"/>
            </w:pPr>
            <w:r>
              <w:rPr>
                <w:sz w:val="17"/>
              </w:rPr>
              <w:t>Golden real-data demo</w:t>
            </w:r>
          </w:p>
        </w:tc>
        <w:tc>
          <w:tcPr>
            <w:tcW w:type="dxa" w:w="3360"/>
            <w:vAlign w:val="top"/>
            <w:shd w:fill="F8FAFC"/>
          </w:tcPr>
          <w:p>
            <w:pPr>
              <w:spacing w:after="20"/>
            </w:pPr>
            <w:r>
              <w:rPr>
                <w:sz w:val="17"/>
              </w:rPr>
              <w:t>Có bằng chứng end-to-end</w:t>
            </w:r>
          </w:p>
        </w:tc>
      </w:tr>
      <w:tr>
        <w:tc>
          <w:tcPr>
            <w:tcW w:type="dxa" w:w="3360"/>
            <w:vAlign w:val="top"/>
          </w:tcPr>
          <w:p>
            <w:pPr>
              <w:spacing w:after="20"/>
            </w:pPr>
            <w:r>
              <w:rPr>
                <w:sz w:val="17"/>
              </w:rPr>
              <w:t>P3</w:t>
            </w:r>
          </w:p>
        </w:tc>
        <w:tc>
          <w:tcPr>
            <w:tcW w:type="dxa" w:w="3360"/>
            <w:vAlign w:val="top"/>
          </w:tcPr>
          <w:p>
            <w:pPr>
              <w:spacing w:after="20"/>
            </w:pPr>
            <w:r>
              <w:rPr>
                <w:sz w:val="17"/>
              </w:rPr>
              <w:t>Export DOCX/PDF, pilot metrics, integration DMS</w:t>
            </w:r>
          </w:p>
        </w:tc>
        <w:tc>
          <w:tcPr>
            <w:tcW w:type="dxa" w:w="3360"/>
            <w:vAlign w:val="top"/>
          </w:tcPr>
          <w:p>
            <w:pPr>
              <w:spacing w:after="20"/>
            </w:pPr>
            <w:r>
              <w:rPr>
                <w:sz w:val="17"/>
              </w:rPr>
              <w:t>Roadmap sau hackathon</w:t>
            </w:r>
          </w:p>
        </w:tc>
      </w:tr>
    </w:tbl>
    <w:p>
      <w:pPr>
        <w:spacing w:after="0"/>
      </w:pPr>
    </w:p>
    <w:p>
      <w:pPr>
        <w:pStyle w:val="Heading2"/>
        <w:keepNext/>
      </w:pPr>
      <w:r>
        <w:t>12.1 Thứ tự commit khuyến nghị</w:t>
      </w:r>
    </w:p>
    <w:p>
      <w:pPr>
        <w:pStyle w:val="ListBullet"/>
        <w:spacing w:after="30"/>
      </w:pPr>
      <w:r>
        <w:rPr>
          <w:rFonts w:ascii="Arial" w:hAnsi="Arial" w:eastAsia="Arial"/>
          <w:sz w:val="19"/>
        </w:rPr>
        <w:t>Commit 1: domain enums/entities/schemas mới + migration tests.</w:t>
      </w:r>
    </w:p>
    <w:p>
      <w:pPr>
        <w:pStyle w:val="ListBullet"/>
        <w:spacing w:after="30"/>
      </w:pPr>
      <w:r>
        <w:rPr>
          <w:rFonts w:ascii="Arial" w:hAnsi="Arial" w:eastAsia="Arial"/>
          <w:sz w:val="19"/>
        </w:rPr>
        <w:t>Commit 2: API main/routes canonical + health contract.</w:t>
      </w:r>
    </w:p>
    <w:p>
      <w:pPr>
        <w:pStyle w:val="ListBullet"/>
        <w:spacing w:after="30"/>
      </w:pPr>
      <w:r>
        <w:rPr>
          <w:rFonts w:ascii="Arial" w:hAnsi="Arial" w:eastAsia="Arial"/>
          <w:sz w:val="19"/>
        </w:rPr>
        <w:t>Commit 3: activation gate + service + integration tests.</w:t>
      </w:r>
    </w:p>
    <w:p>
      <w:pPr>
        <w:pStyle w:val="ListBullet"/>
        <w:spacing w:after="30"/>
      </w:pPr>
      <w:r>
        <w:rPr>
          <w:rFonts w:ascii="Arial" w:hAnsi="Arial" w:eastAsia="Arial"/>
          <w:sz w:val="19"/>
        </w:rPr>
        <w:t>Commit 4: ingestion/parser/extraction/resolver cut-over.</w:t>
      </w:r>
    </w:p>
    <w:p>
      <w:pPr>
        <w:pStyle w:val="ListBullet"/>
        <w:spacing w:after="30"/>
      </w:pPr>
      <w:r>
        <w:rPr>
          <w:rFonts w:ascii="Arial" w:hAnsi="Arial" w:eastAsia="Arial"/>
          <w:sz w:val="19"/>
        </w:rPr>
        <w:t>Commit 5: policy entities/mapping/review.</w:t>
      </w:r>
    </w:p>
    <w:p>
      <w:pPr>
        <w:pStyle w:val="ListBullet"/>
        <w:spacing w:after="30"/>
      </w:pPr>
      <w:r>
        <w:rPr>
          <w:rFonts w:ascii="Arial" w:hAnsi="Arial" w:eastAsia="Arial"/>
          <w:sz w:val="19"/>
        </w:rPr>
        <w:t>Commit 6: impact engine/report API.</w:t>
      </w:r>
    </w:p>
    <w:p>
      <w:pPr>
        <w:pStyle w:val="ListBullet"/>
        <w:spacing w:after="30"/>
      </w:pPr>
      <w:r>
        <w:rPr>
          <w:rFonts w:ascii="Arial" w:hAnsi="Arial" w:eastAsia="Arial"/>
          <w:sz w:val="19"/>
        </w:rPr>
        <w:t>Commit 7: frontend pages/components.</w:t>
      </w:r>
    </w:p>
    <w:p>
      <w:pPr>
        <w:pStyle w:val="ListBullet"/>
        <w:spacing w:after="30"/>
      </w:pPr>
      <w:r>
        <w:rPr>
          <w:rFonts w:ascii="Arial" w:hAnsi="Arial" w:eastAsia="Arial"/>
          <w:sz w:val="19"/>
        </w:rPr>
        <w:t>Commit 8: delete legacy code + duplicate tests.</w:t>
      </w:r>
    </w:p>
    <w:p>
      <w:pPr>
        <w:pStyle w:val="ListBullet"/>
        <w:spacing w:after="30"/>
      </w:pPr>
      <w:r>
        <w:rPr>
          <w:rFonts w:ascii="Arial" w:hAnsi="Arial" w:eastAsia="Arial"/>
          <w:sz w:val="19"/>
        </w:rPr>
        <w:t>Commit 9: README/docs/golden demo/evaluation.</w:t>
      </w:r>
    </w:p>
    <w:p>
      <w:pPr>
        <w:pStyle w:val="Heading1"/>
        <w:keepNext/>
      </w:pPr>
      <w:r>
        <w:t>13. Nội dung mô tả dự án phải thay thế</w:t>
      </w:r>
    </w:p>
    <w:p>
      <w:pPr>
        <w:pStyle w:val="Heading2"/>
        <w:keepNext/>
      </w:pPr>
      <w:r>
        <w:t>13.1 Tên sản phẩm</w:t>
      </w:r>
    </w:p>
    <w:p>
      <w:r>
        <w:rPr>
          <w:b/>
          <w:i w:val="0"/>
        </w:rPr>
        <w:t>Compliance Regulatory Impact Assistant</w:t>
      </w:r>
    </w:p>
    <w:p>
      <w:r>
        <w:rPr>
          <w:b w:val="0"/>
          <w:i w:val="0"/>
        </w:rPr>
        <w:t>Tên tiếng Việt: Trợ lý phân tích tác động thay đổi quy định cho ngân hàng.</w:t>
      </w:r>
    </w:p>
    <w:p>
      <w:pPr>
        <w:pStyle w:val="Heading2"/>
        <w:keepNext/>
      </w:pPr>
      <w:r>
        <w:t>13.2 One-liner</w:t>
      </w:r>
    </w:p>
    <w:tbl>
      <w:tblPr>
        <w:tblW w:type="auto" w:w="0"/>
        <w:jc w:val="center"/>
        <w:tblLayout w:type="autofit"/>
        <w:tblLook w:firstColumn="1" w:firstRow="1" w:lastColumn="0" w:lastRow="0" w:noHBand="0" w:noVBand="1" w:val="04A0"/>
      </w:tblPr>
      <w:tblGrid>
        <w:gridCol w:w="10080"/>
      </w:tblGrid>
      <w:tr>
        <w:tc>
          <w:tcPr>
            <w:tcW w:type="dxa" w:w="10080"/>
            <w:shd w:fill="D9EAF7"/>
            <w:tcBorders>
              <w:top w:val="single" w:sz="8" w:color="1F4E78"/>
              <w:left w:val="single" w:sz="8" w:color="1F4E78"/>
              <w:bottom w:val="single" w:sz="8" w:color="1F4E78"/>
              <w:right w:val="single" w:sz="8" w:color="1F4E78"/>
            </w:tcBorders>
          </w:tcPr>
          <w:p>
            <w:r>
              <w:rPr>
                <w:b/>
                <w:color w:val="1F4E78"/>
              </w:rPr>
              <w:t>ONE-LINER</w:t>
              <w:br/>
            </w:r>
            <w:r>
              <w:t>Khi một văn bản pháp luật thay đổi, hệ thống giúp cán bộ Tuân thủ biết ngay điều khoản nào bị sửa, nội dung trước–sau khác nhau ra sao và policy nội bộ nào cần được xem xét cập nhật.</w:t>
            </w:r>
          </w:p>
        </w:tc>
      </w:tr>
    </w:tbl>
    <w:p>
      <w:pPr>
        <w:spacing w:after="0"/>
      </w:pPr>
    </w:p>
    <w:p>
      <w:pPr>
        <w:pStyle w:val="Heading2"/>
        <w:keepNext/>
      </w:pPr>
      <w:r>
        <w:t>13.3 Problem statement</w:t>
      </w:r>
    </w:p>
    <w:p>
      <w:r>
        <w:rPr>
          <w:b w:val="0"/>
          <w:i w:val="0"/>
        </w:rPr>
        <w:t>Cán bộ Tuân thủ hiện phải đọc văn bản mới, tự tìm văn bản gốc, đối chiếu từng Điều/Khoản, xác định ngày hiệu lực và kiểm tra policy nội bộ liên quan. Quy trình này tốn thời gian, khó truy vết và dễ bỏ sót thay đổi một phần.</w:t>
      </w:r>
    </w:p>
    <w:p>
      <w:pPr>
        <w:pStyle w:val="Heading2"/>
        <w:keepNext/>
      </w:pPr>
      <w:r>
        <w:t>13.4 Solution statement</w:t>
      </w:r>
    </w:p>
    <w:p>
      <w:r>
        <w:rPr>
          <w:b w:val="0"/>
          <w:i w:val="0"/>
        </w:rPr>
        <w:t>Hệ thống phân tích văn bản mới thành ChangeEvent có bằng chứng, cho chuyên viên duyệt, tạo ProvisionVersion mới theo thời gian, truy tìm PolicyClause đã liên kết và sinh Regulatory Impact Report. LLM chỉ hỗ trợ hiểu ngôn ngữ và diễn giải; quyết định version, patch, activation và citation do rule, data contract và human review kiểm soát.</w:t>
      </w:r>
    </w:p>
    <w:p>
      <w:pPr>
        <w:pStyle w:val="Heading2"/>
        <w:keepNext/>
      </w:pPr>
      <w:r>
        <w:t>13.5 Không được mô tả</w:t>
      </w:r>
    </w:p>
    <w:p>
      <w:pPr>
        <w:pStyle w:val="ListBullet"/>
        <w:spacing w:after="30"/>
      </w:pPr>
      <w:r>
        <w:rPr>
          <w:rFonts w:ascii="Arial" w:hAnsi="Arial" w:eastAsia="Arial"/>
          <w:sz w:val="19"/>
        </w:rPr>
        <w:t>Không gọi đây là chatbot cho toàn bộ ngân hàng.</w:t>
      </w:r>
    </w:p>
    <w:p>
      <w:pPr>
        <w:pStyle w:val="ListBullet"/>
        <w:spacing w:after="30"/>
      </w:pPr>
      <w:r>
        <w:rPr>
          <w:rFonts w:ascii="Arial" w:hAnsi="Arial" w:eastAsia="Arial"/>
          <w:sz w:val="19"/>
        </w:rPr>
        <w:t>Không đặt GraphRAG, Neo4j hoặc BGE-M3 làm giá trị sản phẩm.</w:t>
      </w:r>
    </w:p>
    <w:p>
      <w:pPr>
        <w:pStyle w:val="ListBullet"/>
        <w:spacing w:after="30"/>
      </w:pPr>
      <w:r>
        <w:rPr>
          <w:rFonts w:ascii="Arial" w:hAnsi="Arial" w:eastAsia="Arial"/>
          <w:sz w:val="19"/>
        </w:rPr>
        <w:t>Không nói hệ thống tự động đưa ra kết luận pháp lý.</w:t>
      </w:r>
    </w:p>
    <w:p>
      <w:pPr>
        <w:pStyle w:val="ListBullet"/>
        <w:spacing w:after="30"/>
      </w:pPr>
      <w:r>
        <w:rPr>
          <w:rFonts w:ascii="Arial" w:hAnsi="Arial" w:eastAsia="Arial"/>
          <w:sz w:val="19"/>
        </w:rPr>
        <w:t>Không nói đã xử lý mọi loại tài liệu ngân hàng.</w:t>
      </w:r>
    </w:p>
    <w:p>
      <w:pPr>
        <w:pStyle w:val="ListBullet"/>
        <w:spacing w:after="30"/>
      </w:pPr>
      <w:r>
        <w:rPr>
          <w:rFonts w:ascii="Arial" w:hAnsi="Arial" w:eastAsia="Arial"/>
          <w:sz w:val="19"/>
        </w:rPr>
        <w:t>Không dùng “always/100%” nếu metric chưa chứng minh.</w:t>
      </w:r>
    </w:p>
    <w:p>
      <w:pPr>
        <w:pStyle w:val="Heading2"/>
        <w:keepNext/>
      </w:pPr>
      <w:r>
        <w:t>13.6 README mới phải có</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pPr>
              <w:jc w:val="center"/>
            </w:pPr>
            <w:r>
              <w:rPr>
                <w:b/>
                <w:color w:val="FFFFFF"/>
                <w:sz w:val="17"/>
              </w:rPr>
              <w:t>Section</w:t>
            </w:r>
          </w:p>
        </w:tc>
        <w:tc>
          <w:tcPr>
            <w:tcW w:type="dxa" w:w="5040"/>
            <w:shd w:fill="17365D"/>
            <w:vAlign w:val="center"/>
          </w:tcPr>
          <w:p>
            <w:pPr>
              <w:jc w:val="center"/>
            </w:pPr>
            <w:r>
              <w:rPr>
                <w:b/>
                <w:color w:val="FFFFFF"/>
                <w:sz w:val="17"/>
              </w:rPr>
              <w:t>Nội dung</w:t>
            </w:r>
          </w:p>
        </w:tc>
      </w:tr>
      <w:tr>
        <w:tc>
          <w:tcPr>
            <w:tcW w:type="dxa" w:w="5040"/>
            <w:vAlign w:val="top"/>
            <w:shd w:fill="F8FAFC"/>
          </w:tcPr>
          <w:p>
            <w:pPr>
              <w:spacing w:after="20"/>
            </w:pPr>
            <w:r>
              <w:rPr>
                <w:sz w:val="17"/>
              </w:rPr>
              <w:t>What it is</w:t>
            </w:r>
          </w:p>
        </w:tc>
        <w:tc>
          <w:tcPr>
            <w:tcW w:type="dxa" w:w="5040"/>
            <w:vAlign w:val="top"/>
            <w:shd w:fill="F8FAFC"/>
          </w:tcPr>
          <w:p>
            <w:pPr>
              <w:spacing w:after="20"/>
            </w:pPr>
            <w:r>
              <w:rPr>
                <w:sz w:val="17"/>
              </w:rPr>
              <w:t>Compliance regulatory impact platform</w:t>
            </w:r>
          </w:p>
        </w:tc>
      </w:tr>
      <w:tr>
        <w:tc>
          <w:tcPr>
            <w:tcW w:type="dxa" w:w="5040"/>
            <w:vAlign w:val="top"/>
          </w:tcPr>
          <w:p>
            <w:pPr>
              <w:spacing w:after="20"/>
            </w:pPr>
            <w:r>
              <w:rPr>
                <w:sz w:val="17"/>
              </w:rPr>
              <w:t>Who it is for</w:t>
            </w:r>
          </w:p>
        </w:tc>
        <w:tc>
          <w:tcPr>
            <w:tcW w:type="dxa" w:w="5040"/>
            <w:vAlign w:val="top"/>
          </w:tcPr>
          <w:p>
            <w:pPr>
              <w:spacing w:after="20"/>
            </w:pPr>
            <w:r>
              <w:rPr>
                <w:sz w:val="17"/>
              </w:rPr>
              <w:t>Compliance Officer</w:t>
            </w:r>
          </w:p>
        </w:tc>
      </w:tr>
      <w:tr>
        <w:tc>
          <w:tcPr>
            <w:tcW w:type="dxa" w:w="5040"/>
            <w:vAlign w:val="top"/>
            <w:shd w:fill="F8FAFC"/>
          </w:tcPr>
          <w:p>
            <w:pPr>
              <w:spacing w:after="20"/>
            </w:pPr>
            <w:r>
              <w:rPr>
                <w:sz w:val="17"/>
              </w:rPr>
              <w:t>Core workflow</w:t>
            </w:r>
          </w:p>
        </w:tc>
        <w:tc>
          <w:tcPr>
            <w:tcW w:type="dxa" w:w="5040"/>
            <w:vAlign w:val="top"/>
            <w:shd w:fill="F8FAFC"/>
          </w:tcPr>
          <w:p>
            <w:pPr>
              <w:spacing w:after="20"/>
            </w:pPr>
            <w:r>
              <w:rPr>
                <w:sz w:val="17"/>
              </w:rPr>
              <w:t>Upload → Review → Version → Impact → Report</w:t>
            </w:r>
          </w:p>
        </w:tc>
      </w:tr>
      <w:tr>
        <w:tc>
          <w:tcPr>
            <w:tcW w:type="dxa" w:w="5040"/>
            <w:vAlign w:val="top"/>
          </w:tcPr>
          <w:p>
            <w:pPr>
              <w:spacing w:after="20"/>
            </w:pPr>
            <w:r>
              <w:rPr>
                <w:sz w:val="17"/>
              </w:rPr>
              <w:t>Scope</w:t>
            </w:r>
          </w:p>
        </w:tc>
        <w:tc>
          <w:tcPr>
            <w:tcW w:type="dxa" w:w="5040"/>
            <w:vAlign w:val="top"/>
          </w:tcPr>
          <w:p>
            <w:pPr>
              <w:spacing w:after="20"/>
            </w:pPr>
            <w:r>
              <w:rPr>
                <w:sz w:val="17"/>
              </w:rPr>
              <w:t>External legal + internal policy</w:t>
            </w:r>
          </w:p>
        </w:tc>
      </w:tr>
      <w:tr>
        <w:tc>
          <w:tcPr>
            <w:tcW w:type="dxa" w:w="5040"/>
            <w:vAlign w:val="top"/>
            <w:shd w:fill="F8FAFC"/>
          </w:tcPr>
          <w:p>
            <w:pPr>
              <w:spacing w:after="20"/>
            </w:pPr>
            <w:r>
              <w:rPr>
                <w:sz w:val="17"/>
              </w:rPr>
              <w:t>Architecture</w:t>
            </w:r>
          </w:p>
        </w:tc>
        <w:tc>
          <w:tcPr>
            <w:tcW w:type="dxa" w:w="5040"/>
            <w:vAlign w:val="top"/>
            <w:shd w:fill="F8FAFC"/>
          </w:tcPr>
          <w:p>
            <w:pPr>
              <w:spacing w:after="20"/>
            </w:pPr>
            <w:r>
              <w:rPr>
                <w:sz w:val="17"/>
              </w:rPr>
              <w:t>Temporal Hybrid GraphRAG là implementation</w:t>
            </w:r>
          </w:p>
        </w:tc>
      </w:tr>
      <w:tr>
        <w:tc>
          <w:tcPr>
            <w:tcW w:type="dxa" w:w="5040"/>
            <w:vAlign w:val="top"/>
          </w:tcPr>
          <w:p>
            <w:pPr>
              <w:spacing w:after="20"/>
            </w:pPr>
            <w:r>
              <w:rPr>
                <w:sz w:val="17"/>
              </w:rPr>
              <w:t>Run modes</w:t>
            </w:r>
          </w:p>
        </w:tc>
        <w:tc>
          <w:tcPr>
            <w:tcW w:type="dxa" w:w="5040"/>
            <w:vAlign w:val="top"/>
          </w:tcPr>
          <w:p>
            <w:pPr>
              <w:spacing w:after="20"/>
            </w:pPr>
            <w:r>
              <w:rPr>
                <w:sz w:val="17"/>
              </w:rPr>
              <w:t>Demo vs full stack, health minh bạch</w:t>
            </w:r>
          </w:p>
        </w:tc>
      </w:tr>
      <w:tr>
        <w:tc>
          <w:tcPr>
            <w:tcW w:type="dxa" w:w="5040"/>
            <w:vAlign w:val="top"/>
            <w:shd w:fill="F8FAFC"/>
          </w:tcPr>
          <w:p>
            <w:pPr>
              <w:spacing w:after="20"/>
            </w:pPr>
            <w:r>
              <w:rPr>
                <w:sz w:val="17"/>
              </w:rPr>
              <w:t>Testing</w:t>
            </w:r>
          </w:p>
        </w:tc>
        <w:tc>
          <w:tcPr>
            <w:tcW w:type="dxa" w:w="5040"/>
            <w:vAlign w:val="top"/>
            <w:shd w:fill="F8FAFC"/>
          </w:tcPr>
          <w:p>
            <w:pPr>
              <w:spacing w:after="20"/>
            </w:pPr>
            <w:r>
              <w:rPr>
                <w:sz w:val="17"/>
              </w:rPr>
              <w:t>Một lệnh pytest canonical</w:t>
            </w:r>
          </w:p>
        </w:tc>
      </w:tr>
      <w:tr>
        <w:tc>
          <w:tcPr>
            <w:tcW w:type="dxa" w:w="5040"/>
            <w:vAlign w:val="top"/>
          </w:tcPr>
          <w:p>
            <w:pPr>
              <w:spacing w:after="20"/>
            </w:pPr>
            <w:r>
              <w:rPr>
                <w:sz w:val="17"/>
              </w:rPr>
              <w:t>Golden demo</w:t>
            </w:r>
          </w:p>
        </w:tc>
        <w:tc>
          <w:tcPr>
            <w:tcW w:type="dxa" w:w="5040"/>
            <w:vAlign w:val="top"/>
          </w:tcPr>
          <w:p>
            <w:pPr>
              <w:spacing w:after="20"/>
            </w:pPr>
            <w:r>
              <w:rPr>
                <w:sz w:val="17"/>
              </w:rPr>
              <w:t>Real amendment flow</w:t>
            </w:r>
          </w:p>
        </w:tc>
      </w:tr>
      <w:tr>
        <w:tc>
          <w:tcPr>
            <w:tcW w:type="dxa" w:w="5040"/>
            <w:vAlign w:val="top"/>
            <w:shd w:fill="F8FAFC"/>
          </w:tcPr>
          <w:p>
            <w:pPr>
              <w:spacing w:after="20"/>
            </w:pPr>
            <w:r>
              <w:rPr>
                <w:sz w:val="17"/>
              </w:rPr>
              <w:t>Limitations</w:t>
            </w:r>
          </w:p>
        </w:tc>
        <w:tc>
          <w:tcPr>
            <w:tcW w:type="dxa" w:w="5040"/>
            <w:vAlign w:val="top"/>
            <w:shd w:fill="F8FAFC"/>
          </w:tcPr>
          <w:p>
            <w:pPr>
              <w:spacing w:after="20"/>
            </w:pPr>
            <w:r>
              <w:rPr>
                <w:sz w:val="17"/>
              </w:rPr>
              <w:t>OCR/parser/operation coverage thực tế</w:t>
            </w:r>
          </w:p>
        </w:tc>
      </w:tr>
    </w:tbl>
    <w:p>
      <w:pPr>
        <w:spacing w:after="0"/>
      </w:pPr>
    </w:p>
    <w:p>
      <w:pPr>
        <w:pStyle w:val="Heading1"/>
        <w:keepNext/>
      </w:pPr>
      <w:r>
        <w:t>14. Definition of Done và checklist bàn giao</w:t>
      </w:r>
    </w:p>
    <w:p>
      <w:pPr>
        <w:pStyle w:val="Heading2"/>
        <w:keepNext/>
      </w:pPr>
      <w:r>
        <w:t>14.1 Repository</w:t>
      </w:r>
    </w:p>
    <w:p>
      <w:pPr>
        <w:pStyle w:val="ListBullet"/>
        <w:spacing w:after="30"/>
      </w:pPr>
      <w:r>
        <w:rPr>
          <w:rFonts w:ascii="Arial" w:hAnsi="Arial" w:eastAsia="Arial"/>
          <w:sz w:val="19"/>
        </w:rPr>
        <w:t>☐ Chỉ một codebase canonical trong backend/app.</w:t>
      </w:r>
    </w:p>
    <w:p>
      <w:pPr>
        <w:pStyle w:val="ListBullet"/>
        <w:spacing w:after="30"/>
      </w:pPr>
      <w:r>
        <w:rPr>
          <w:rFonts w:ascii="Arial" w:hAnsi="Arial" w:eastAsia="Arial"/>
          <w:sz w:val="19"/>
        </w:rPr>
        <w:t>☐ Không còn legacy imports từ api/, ingestion/, query/, infra/, packages/.</w:t>
      </w:r>
    </w:p>
    <w:p>
      <w:pPr>
        <w:pStyle w:val="ListBullet"/>
        <w:spacing w:after="30"/>
      </w:pPr>
      <w:r>
        <w:rPr>
          <w:rFonts w:ascii="Arial" w:hAnsi="Arial" w:eastAsia="Arial"/>
          <w:sz w:val="19"/>
        </w:rPr>
        <w:t>☐ Chỉ một Streamlit app trong frontend/streamlit_app.</w:t>
      </w:r>
    </w:p>
    <w:p>
      <w:pPr>
        <w:pStyle w:val="ListBullet"/>
        <w:spacing w:after="30"/>
      </w:pPr>
      <w:r>
        <w:rPr>
          <w:rFonts w:ascii="Arial" w:hAnsi="Arial" w:eastAsia="Arial"/>
          <w:sz w:val="19"/>
        </w:rPr>
        <w:t>☐ Không còn duplicate tests.</w:t>
      </w:r>
    </w:p>
    <w:p>
      <w:pPr>
        <w:pStyle w:val="ListBullet"/>
        <w:spacing w:after="30"/>
      </w:pPr>
      <w:r>
        <w:rPr>
          <w:rFonts w:ascii="Arial" w:hAnsi="Arial" w:eastAsia="Arial"/>
          <w:sz w:val="19"/>
        </w:rPr>
        <w:t>☐ Docker, README, pyproject và local command cùng dùng một entry point.</w:t>
      </w:r>
    </w:p>
    <w:p>
      <w:pPr>
        <w:pStyle w:val="Heading2"/>
        <w:keepNext/>
      </w:pPr>
      <w:r>
        <w:t>14.2 Product behavior</w:t>
      </w:r>
    </w:p>
    <w:p>
      <w:pPr>
        <w:pStyle w:val="ListBullet"/>
        <w:spacing w:after="30"/>
      </w:pPr>
      <w:r>
        <w:rPr>
          <w:rFonts w:ascii="Arial" w:hAnsi="Arial" w:eastAsia="Arial"/>
          <w:sz w:val="19"/>
        </w:rPr>
        <w:t>☐ Compliance Officer upload được external legal document và internal policy.</w:t>
      </w:r>
    </w:p>
    <w:p>
      <w:pPr>
        <w:pStyle w:val="ListBullet"/>
        <w:spacing w:after="30"/>
      </w:pPr>
      <w:r>
        <w:rPr>
          <w:rFonts w:ascii="Arial" w:hAnsi="Arial" w:eastAsia="Arial"/>
          <w:sz w:val="19"/>
        </w:rPr>
        <w:t>☐ Hệ thống tạo review package có evidence.</w:t>
      </w:r>
    </w:p>
    <w:p>
      <w:pPr>
        <w:pStyle w:val="ListBullet"/>
        <w:spacing w:after="30"/>
      </w:pPr>
      <w:r>
        <w:rPr>
          <w:rFonts w:ascii="Arial" w:hAnsi="Arial" w:eastAsia="Arial"/>
          <w:sz w:val="19"/>
        </w:rPr>
        <w:t>☐ Không thể activate nếu critical review pending.</w:t>
      </w:r>
    </w:p>
    <w:p>
      <w:pPr>
        <w:pStyle w:val="ListBullet"/>
        <w:spacing w:after="30"/>
      </w:pPr>
      <w:r>
        <w:rPr>
          <w:rFonts w:ascii="Arial" w:hAnsi="Arial" w:eastAsia="Arial"/>
          <w:sz w:val="19"/>
        </w:rPr>
        <w:t>☐ Approve amendment tạo V2 đúng interval và before/after.</w:t>
      </w:r>
    </w:p>
    <w:p>
      <w:pPr>
        <w:pStyle w:val="ListBullet"/>
        <w:spacing w:after="30"/>
      </w:pPr>
      <w:r>
        <w:rPr>
          <w:rFonts w:ascii="Arial" w:hAnsi="Arial" w:eastAsia="Arial"/>
          <w:sz w:val="19"/>
        </w:rPr>
        <w:t>☐ Reviewed PolicyLink được dùng để tạo ImpactAssessment.</w:t>
      </w:r>
    </w:p>
    <w:p>
      <w:pPr>
        <w:pStyle w:val="ListBullet"/>
        <w:spacing w:after="30"/>
      </w:pPr>
      <w:r>
        <w:rPr>
          <w:rFonts w:ascii="Arial" w:hAnsi="Arial" w:eastAsia="Arial"/>
          <w:sz w:val="19"/>
        </w:rPr>
        <w:t>☐ Impact Report hiển thị source, change, policy và lineage.</w:t>
      </w:r>
    </w:p>
    <w:p>
      <w:pPr>
        <w:pStyle w:val="ListBullet"/>
        <w:spacing w:after="30"/>
      </w:pPr>
      <w:r>
        <w:rPr>
          <w:rFonts w:ascii="Arial" w:hAnsi="Arial" w:eastAsia="Arial"/>
          <w:sz w:val="19"/>
        </w:rPr>
        <w:t>☐ Evidence Query trả đúng version và citation hợp lệ.</w:t>
      </w:r>
    </w:p>
    <w:p>
      <w:pPr>
        <w:pStyle w:val="Heading2"/>
        <w:keepNext/>
      </w:pPr>
      <w:r>
        <w:t>14.3 Quality</w:t>
      </w:r>
    </w:p>
    <w:p>
      <w:pPr>
        <w:pStyle w:val="ListBullet"/>
        <w:spacing w:after="30"/>
      </w:pPr>
      <w:r>
        <w:rPr>
          <w:rFonts w:ascii="Arial" w:hAnsi="Arial" w:eastAsia="Arial"/>
          <w:sz w:val="19"/>
        </w:rPr>
        <w:t>☐ Full pytest pass.</w:t>
      </w:r>
    </w:p>
    <w:p>
      <w:pPr>
        <w:pStyle w:val="ListBullet"/>
        <w:spacing w:after="30"/>
      </w:pPr>
      <w:r>
        <w:rPr>
          <w:rFonts w:ascii="Arial" w:hAnsi="Arial" w:eastAsia="Arial"/>
          <w:sz w:val="19"/>
        </w:rPr>
        <w:t>☐ Golden real-data flow pass.</w:t>
      </w:r>
    </w:p>
    <w:p>
      <w:pPr>
        <w:pStyle w:val="ListBullet"/>
        <w:spacing w:after="30"/>
      </w:pPr>
      <w:r>
        <w:rPr>
          <w:rFonts w:ascii="Arial" w:hAnsi="Arial" w:eastAsia="Arial"/>
          <w:sz w:val="19"/>
        </w:rPr>
        <w:t>☐ Citation correctness ≥ 85%.</w:t>
      </w:r>
    </w:p>
    <w:p>
      <w:pPr>
        <w:pStyle w:val="ListBullet"/>
        <w:spacing w:after="30"/>
      </w:pPr>
      <w:r>
        <w:rPr>
          <w:rFonts w:ascii="Arial" w:hAnsi="Arial" w:eastAsia="Arial"/>
          <w:sz w:val="19"/>
        </w:rPr>
        <w:t>☐ Current and historical version accuracy ≥ 95%.</w:t>
      </w:r>
    </w:p>
    <w:p>
      <w:pPr>
        <w:pStyle w:val="ListBullet"/>
        <w:spacing w:after="30"/>
      </w:pPr>
      <w:r>
        <w:rPr>
          <w:rFonts w:ascii="Arial" w:hAnsi="Arial" w:eastAsia="Arial"/>
          <w:sz w:val="19"/>
        </w:rPr>
        <w:t>☐ Health endpoint hiển thị backend/fallback thật.</w:t>
      </w:r>
    </w:p>
    <w:p>
      <w:pPr>
        <w:pStyle w:val="ListBullet"/>
        <w:spacing w:after="30"/>
      </w:pPr>
      <w:r>
        <w:rPr>
          <w:rFonts w:ascii="Arial" w:hAnsi="Arial" w:eastAsia="Arial"/>
          <w:sz w:val="19"/>
        </w:rPr>
        <w:t>☐ README và docs khớp runtime.</w:t>
      </w:r>
    </w:p>
    <w:tbl>
      <w:tblPr>
        <w:tblW w:type="auto" w:w="0"/>
        <w:jc w:val="center"/>
        <w:tblLayout w:type="autofit"/>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Pr>
          <w:p>
            <w:r>
              <w:rPr>
                <w:b/>
                <w:color w:val="548235"/>
              </w:rPr>
              <w:t>BÀN GIAO CHỈ ĐƯỢC COI LÀ HOÀN THÀNH</w:t>
              <w:br/>
            </w:r>
            <w:r>
              <w:t>Khi một reviewer độc lập có thể clone repository, chạy một command test, chạy Docker, upload golden amendment, approve review, xem V2 và mở Regulatory Impact Report mà không cần sửa code hoặc dùng dữ liệu hard-code ngoài fixture.</w:t>
            </w:r>
          </w:p>
        </w:tc>
      </w:tr>
    </w:tbl>
    <w:p>
      <w:pPr>
        <w:spacing w:after="0"/>
      </w:pPr>
    </w:p>
    <w:p>
      <w:pPr>
        <w:pStyle w:val="Heading1"/>
        <w:keepNext/>
      </w:pPr>
      <w:r>
        <w:t>Phụ lục A. File move/delete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vAlign w:val="center"/>
          </w:tcPr>
          <w:p>
            <w:pPr>
              <w:jc w:val="center"/>
            </w:pPr>
            <w:r>
              <w:rPr>
                <w:b/>
                <w:color w:val="FFFFFF"/>
                <w:sz w:val="17"/>
              </w:rPr>
              <w:t>Nguồn hiện tại</w:t>
            </w:r>
          </w:p>
        </w:tc>
        <w:tc>
          <w:tcPr>
            <w:tcW w:type="dxa" w:w="3360"/>
            <w:shd w:fill="17365D"/>
            <w:vAlign w:val="center"/>
          </w:tcPr>
          <w:p>
            <w:pPr>
              <w:jc w:val="center"/>
            </w:pPr>
            <w:r>
              <w:rPr>
                <w:b/>
                <w:color w:val="FFFFFF"/>
                <w:sz w:val="17"/>
              </w:rPr>
              <w:t>Đích canonical</w:t>
            </w:r>
          </w:p>
        </w:tc>
        <w:tc>
          <w:tcPr>
            <w:tcW w:type="dxa" w:w="3360"/>
            <w:shd w:fill="17365D"/>
            <w:vAlign w:val="center"/>
          </w:tcPr>
          <w:p>
            <w:pPr>
              <w:jc w:val="center"/>
            </w:pPr>
            <w:r>
              <w:rPr>
                <w:b/>
                <w:color w:val="FFFFFF"/>
                <w:sz w:val="17"/>
              </w:rPr>
              <w:t>Hành động</w:t>
            </w:r>
          </w:p>
        </w:tc>
      </w:tr>
      <w:tr>
        <w:tc>
          <w:tcPr>
            <w:tcW w:type="dxa" w:w="3360"/>
            <w:vAlign w:val="top"/>
            <w:shd w:fill="F8FAFC"/>
          </w:tcPr>
          <w:p>
            <w:pPr>
              <w:spacing w:after="20"/>
            </w:pPr>
            <w:r>
              <w:rPr>
                <w:sz w:val="17"/>
              </w:rPr>
              <w:t>api/main.py</w:t>
            </w:r>
          </w:p>
        </w:tc>
        <w:tc>
          <w:tcPr>
            <w:tcW w:type="dxa" w:w="3360"/>
            <w:vAlign w:val="top"/>
            <w:shd w:fill="F8FAFC"/>
          </w:tcPr>
          <w:p>
            <w:pPr>
              <w:spacing w:after="20"/>
            </w:pPr>
            <w:r>
              <w:rPr>
                <w:sz w:val="17"/>
              </w:rPr>
              <w:t>backend/app/api/main.py</w:t>
            </w:r>
          </w:p>
        </w:tc>
        <w:tc>
          <w:tcPr>
            <w:tcW w:type="dxa" w:w="3360"/>
            <w:vAlign w:val="top"/>
            <w:shd w:fill="F8FAFC"/>
          </w:tcPr>
          <w:p>
            <w:pPr>
              <w:spacing w:after="20"/>
            </w:pPr>
            <w:r>
              <w:rPr>
                <w:sz w:val="17"/>
              </w:rPr>
              <w:t>Merge wiring rồi xóa file cũ</w:t>
            </w:r>
          </w:p>
        </w:tc>
      </w:tr>
      <w:tr>
        <w:tc>
          <w:tcPr>
            <w:tcW w:type="dxa" w:w="3360"/>
            <w:vAlign w:val="top"/>
          </w:tcPr>
          <w:p>
            <w:pPr>
              <w:spacing w:after="20"/>
            </w:pPr>
            <w:r>
              <w:rPr>
                <w:sz w:val="17"/>
              </w:rPr>
              <w:t>api/routes_ingest.py</w:t>
            </w:r>
          </w:p>
        </w:tc>
        <w:tc>
          <w:tcPr>
            <w:tcW w:type="dxa" w:w="3360"/>
            <w:vAlign w:val="top"/>
          </w:tcPr>
          <w:p>
            <w:pPr>
              <w:spacing w:after="20"/>
            </w:pPr>
            <w:r>
              <w:rPr>
                <w:sz w:val="17"/>
              </w:rPr>
              <w:t>backend/app/api/routes_documents.py</w:t>
            </w:r>
          </w:p>
        </w:tc>
        <w:tc>
          <w:tcPr>
            <w:tcW w:type="dxa" w:w="3360"/>
            <w:vAlign w:val="top"/>
          </w:tcPr>
          <w:p>
            <w:pPr>
              <w:spacing w:after="20"/>
            </w:pPr>
            <w:r>
              <w:rPr>
                <w:sz w:val="17"/>
              </w:rPr>
              <w:t>Thay route cũ bằng service có gate</w:t>
            </w:r>
          </w:p>
        </w:tc>
      </w:tr>
      <w:tr>
        <w:tc>
          <w:tcPr>
            <w:tcW w:type="dxa" w:w="3360"/>
            <w:vAlign w:val="top"/>
            <w:shd w:fill="F8FAFC"/>
          </w:tcPr>
          <w:p>
            <w:pPr>
              <w:spacing w:after="20"/>
            </w:pPr>
            <w:r>
              <w:rPr>
                <w:sz w:val="17"/>
              </w:rPr>
              <w:t>api/routes_review.py</w:t>
            </w:r>
          </w:p>
        </w:tc>
        <w:tc>
          <w:tcPr>
            <w:tcW w:type="dxa" w:w="3360"/>
            <w:vAlign w:val="top"/>
            <w:shd w:fill="F8FAFC"/>
          </w:tcPr>
          <w:p>
            <w:pPr>
              <w:spacing w:after="20"/>
            </w:pPr>
            <w:r>
              <w:rPr>
                <w:sz w:val="17"/>
              </w:rPr>
              <w:t>backend/app/api/routes_reviews.py</w:t>
            </w:r>
          </w:p>
        </w:tc>
        <w:tc>
          <w:tcPr>
            <w:tcW w:type="dxa" w:w="3360"/>
            <w:vAlign w:val="top"/>
            <w:shd w:fill="F8FAFC"/>
          </w:tcPr>
          <w:p>
            <w:pPr>
              <w:spacing w:after="20"/>
            </w:pPr>
            <w:r>
              <w:rPr>
                <w:sz w:val="17"/>
              </w:rPr>
              <w:t>Merge contract</w:t>
            </w:r>
          </w:p>
        </w:tc>
      </w:tr>
      <w:tr>
        <w:tc>
          <w:tcPr>
            <w:tcW w:type="dxa" w:w="3360"/>
            <w:vAlign w:val="top"/>
          </w:tcPr>
          <w:p>
            <w:pPr>
              <w:spacing w:after="20"/>
            </w:pPr>
            <w:r>
              <w:rPr>
                <w:sz w:val="17"/>
              </w:rPr>
              <w:t>api/routes_query.py</w:t>
            </w:r>
          </w:p>
        </w:tc>
        <w:tc>
          <w:tcPr>
            <w:tcW w:type="dxa" w:w="3360"/>
            <w:vAlign w:val="top"/>
          </w:tcPr>
          <w:p>
            <w:pPr>
              <w:spacing w:after="20"/>
            </w:pPr>
            <w:r>
              <w:rPr>
                <w:sz w:val="17"/>
              </w:rPr>
              <w:t>backend/app/api/routes_query.py</w:t>
            </w:r>
          </w:p>
        </w:tc>
        <w:tc>
          <w:tcPr>
            <w:tcW w:type="dxa" w:w="3360"/>
            <w:vAlign w:val="top"/>
          </w:tcPr>
          <w:p>
            <w:pPr>
              <w:spacing w:after="20"/>
            </w:pPr>
            <w:r>
              <w:rPr>
                <w:sz w:val="17"/>
              </w:rPr>
              <w:t>Chuyển sang evidence-query</w:t>
            </w:r>
          </w:p>
        </w:tc>
      </w:tr>
      <w:tr>
        <w:tc>
          <w:tcPr>
            <w:tcW w:type="dxa" w:w="3360"/>
            <w:vAlign w:val="top"/>
            <w:shd w:fill="F8FAFC"/>
          </w:tcPr>
          <w:p>
            <w:pPr>
              <w:spacing w:after="20"/>
            </w:pPr>
            <w:r>
              <w:rPr>
                <w:sz w:val="17"/>
              </w:rPr>
              <w:t>ingestion/*</w:t>
            </w:r>
          </w:p>
        </w:tc>
        <w:tc>
          <w:tcPr>
            <w:tcW w:type="dxa" w:w="3360"/>
            <w:vAlign w:val="top"/>
            <w:shd w:fill="F8FAFC"/>
          </w:tcPr>
          <w:p>
            <w:pPr>
              <w:spacing w:after="20"/>
            </w:pPr>
            <w:r>
              <w:rPr>
                <w:sz w:val="17"/>
              </w:rPr>
              <w:t>backend/app/ingestion/*</w:t>
            </w:r>
          </w:p>
        </w:tc>
        <w:tc>
          <w:tcPr>
            <w:tcW w:type="dxa" w:w="3360"/>
            <w:vAlign w:val="top"/>
            <w:shd w:fill="F8FAFC"/>
          </w:tcPr>
          <w:p>
            <w:pPr>
              <w:spacing w:after="20"/>
            </w:pPr>
            <w:r>
              <w:rPr>
                <w:sz w:val="17"/>
              </w:rPr>
              <w:t>Move logic, sửa import, xóa duplicate</w:t>
            </w:r>
          </w:p>
        </w:tc>
      </w:tr>
      <w:tr>
        <w:tc>
          <w:tcPr>
            <w:tcW w:type="dxa" w:w="3360"/>
            <w:vAlign w:val="top"/>
          </w:tcPr>
          <w:p>
            <w:pPr>
              <w:spacing w:after="20"/>
            </w:pPr>
            <w:r>
              <w:rPr>
                <w:sz w:val="17"/>
              </w:rPr>
              <w:t>query/conflict.py</w:t>
            </w:r>
          </w:p>
        </w:tc>
        <w:tc>
          <w:tcPr>
            <w:tcW w:type="dxa" w:w="3360"/>
            <w:vAlign w:val="top"/>
          </w:tcPr>
          <w:p>
            <w:pPr>
              <w:spacing w:after="20"/>
            </w:pPr>
            <w:r>
              <w:rPr>
                <w:sz w:val="17"/>
              </w:rPr>
              <w:t>backend/app/analysis hoặc bỏ khỏi MVP</w:t>
            </w:r>
          </w:p>
        </w:tc>
        <w:tc>
          <w:tcPr>
            <w:tcW w:type="dxa" w:w="3360"/>
            <w:vAlign w:val="top"/>
          </w:tcPr>
          <w:p>
            <w:pPr>
              <w:spacing w:after="20"/>
            </w:pPr>
            <w:r>
              <w:rPr>
                <w:sz w:val="17"/>
              </w:rPr>
              <w:t>Không làm feature trung tâm</w:t>
            </w:r>
          </w:p>
        </w:tc>
      </w:tr>
      <w:tr>
        <w:tc>
          <w:tcPr>
            <w:tcW w:type="dxa" w:w="3360"/>
            <w:vAlign w:val="top"/>
            <w:shd w:fill="F8FAFC"/>
          </w:tcPr>
          <w:p>
            <w:pPr>
              <w:spacing w:after="20"/>
            </w:pPr>
            <w:r>
              <w:rPr>
                <w:sz w:val="17"/>
              </w:rPr>
              <w:t>query/impact.py</w:t>
            </w:r>
          </w:p>
        </w:tc>
        <w:tc>
          <w:tcPr>
            <w:tcW w:type="dxa" w:w="3360"/>
            <w:vAlign w:val="top"/>
            <w:shd w:fill="F8FAFC"/>
          </w:tcPr>
          <w:p>
            <w:pPr>
              <w:spacing w:after="20"/>
            </w:pPr>
            <w:r>
              <w:rPr>
                <w:sz w:val="17"/>
              </w:rPr>
              <w:t>backend/app/impacts/*</w:t>
            </w:r>
          </w:p>
        </w:tc>
        <w:tc>
          <w:tcPr>
            <w:tcW w:type="dxa" w:w="3360"/>
            <w:vAlign w:val="top"/>
            <w:shd w:fill="F8FAFC"/>
          </w:tcPr>
          <w:p>
            <w:pPr>
              <w:spacing w:after="20"/>
            </w:pPr>
            <w:r>
              <w:rPr>
                <w:sz w:val="17"/>
              </w:rPr>
              <w:t>Viết lại theo PolicyClause/ImpactAssessment</w:t>
            </w:r>
          </w:p>
        </w:tc>
      </w:tr>
      <w:tr>
        <w:tc>
          <w:tcPr>
            <w:tcW w:type="dxa" w:w="3360"/>
            <w:vAlign w:val="top"/>
          </w:tcPr>
          <w:p>
            <w:pPr>
              <w:spacing w:after="20"/>
            </w:pPr>
            <w:r>
              <w:rPr>
                <w:sz w:val="17"/>
              </w:rPr>
              <w:t>query/* retrieval</w:t>
            </w:r>
          </w:p>
        </w:tc>
        <w:tc>
          <w:tcPr>
            <w:tcW w:type="dxa" w:w="3360"/>
            <w:vAlign w:val="top"/>
          </w:tcPr>
          <w:p>
            <w:pPr>
              <w:spacing w:after="20"/>
            </w:pPr>
            <w:r>
              <w:rPr>
                <w:sz w:val="17"/>
              </w:rPr>
              <w:t>backend/app/retrieval/*</w:t>
            </w:r>
          </w:p>
        </w:tc>
        <w:tc>
          <w:tcPr>
            <w:tcW w:type="dxa" w:w="3360"/>
            <w:vAlign w:val="top"/>
          </w:tcPr>
          <w:p>
            <w:pPr>
              <w:spacing w:after="20"/>
            </w:pPr>
            <w:r>
              <w:rPr>
                <w:sz w:val="17"/>
              </w:rPr>
              <w:t>Move và tune hybrid union</w:t>
            </w:r>
          </w:p>
        </w:tc>
      </w:tr>
      <w:tr>
        <w:tc>
          <w:tcPr>
            <w:tcW w:type="dxa" w:w="3360"/>
            <w:vAlign w:val="top"/>
            <w:shd w:fill="F8FAFC"/>
          </w:tcPr>
          <w:p>
            <w:pPr>
              <w:spacing w:after="20"/>
            </w:pPr>
            <w:r>
              <w:rPr>
                <w:sz w:val="17"/>
              </w:rPr>
              <w:t>infra/*</w:t>
            </w:r>
          </w:p>
        </w:tc>
        <w:tc>
          <w:tcPr>
            <w:tcW w:type="dxa" w:w="3360"/>
            <w:vAlign w:val="top"/>
            <w:shd w:fill="F8FAFC"/>
          </w:tcPr>
          <w:p>
            <w:pPr>
              <w:spacing w:after="20"/>
            </w:pPr>
            <w:r>
              <w:rPr>
                <w:sz w:val="17"/>
              </w:rPr>
              <w:t>backend/app/persistence/*</w:t>
            </w:r>
          </w:p>
        </w:tc>
        <w:tc>
          <w:tcPr>
            <w:tcW w:type="dxa" w:w="3360"/>
            <w:vAlign w:val="top"/>
            <w:shd w:fill="F8FAFC"/>
          </w:tcPr>
          <w:p>
            <w:pPr>
              <w:spacing w:after="20"/>
            </w:pPr>
            <w:r>
              <w:rPr>
                <w:sz w:val="17"/>
              </w:rPr>
              <w:t>Move repository/session/schema</w:t>
            </w:r>
          </w:p>
        </w:tc>
      </w:tr>
      <w:tr>
        <w:tc>
          <w:tcPr>
            <w:tcW w:type="dxa" w:w="3360"/>
            <w:vAlign w:val="top"/>
          </w:tcPr>
          <w:p>
            <w:pPr>
              <w:spacing w:after="20"/>
            </w:pPr>
            <w:r>
              <w:rPr>
                <w:sz w:val="17"/>
              </w:rPr>
              <w:t>packages/contracts/*</w:t>
            </w:r>
          </w:p>
        </w:tc>
        <w:tc>
          <w:tcPr>
            <w:tcW w:type="dxa" w:w="3360"/>
            <w:vAlign w:val="top"/>
          </w:tcPr>
          <w:p>
            <w:pPr>
              <w:spacing w:after="20"/>
            </w:pPr>
            <w:r>
              <w:rPr>
                <w:sz w:val="17"/>
              </w:rPr>
              <w:t>backend/app/domain/*</w:t>
            </w:r>
          </w:p>
        </w:tc>
        <w:tc>
          <w:tcPr>
            <w:tcW w:type="dxa" w:w="3360"/>
            <w:vAlign w:val="top"/>
          </w:tcPr>
          <w:p>
            <w:pPr>
              <w:spacing w:after="20"/>
            </w:pPr>
            <w:r>
              <w:rPr>
                <w:sz w:val="17"/>
              </w:rPr>
              <w:t>Hợp nhất contract</w:t>
            </w:r>
          </w:p>
        </w:tc>
      </w:tr>
      <w:tr>
        <w:tc>
          <w:tcPr>
            <w:tcW w:type="dxa" w:w="3360"/>
            <w:vAlign w:val="top"/>
            <w:shd w:fill="F8FAFC"/>
          </w:tcPr>
          <w:p>
            <w:pPr>
              <w:spacing w:after="20"/>
            </w:pPr>
            <w:r>
              <w:rPr>
                <w:sz w:val="17"/>
              </w:rPr>
              <w:t>packages/common/*</w:t>
            </w:r>
          </w:p>
        </w:tc>
        <w:tc>
          <w:tcPr>
            <w:tcW w:type="dxa" w:w="3360"/>
            <w:vAlign w:val="top"/>
            <w:shd w:fill="F8FAFC"/>
          </w:tcPr>
          <w:p>
            <w:pPr>
              <w:spacing w:after="20"/>
            </w:pPr>
            <w:r>
              <w:rPr>
                <w:sz w:val="17"/>
              </w:rPr>
              <w:t>backend/app/core/*</w:t>
            </w:r>
          </w:p>
        </w:tc>
        <w:tc>
          <w:tcPr>
            <w:tcW w:type="dxa" w:w="3360"/>
            <w:vAlign w:val="top"/>
            <w:shd w:fill="F8FAFC"/>
          </w:tcPr>
          <w:p>
            <w:pPr>
              <w:spacing w:after="20"/>
            </w:pPr>
            <w:r>
              <w:rPr>
                <w:sz w:val="17"/>
              </w:rPr>
              <w:t>Hợp nhất utility</w:t>
            </w:r>
          </w:p>
        </w:tc>
      </w:tr>
      <w:tr>
        <w:tc>
          <w:tcPr>
            <w:tcW w:type="dxa" w:w="3360"/>
            <w:vAlign w:val="top"/>
          </w:tcPr>
          <w:p>
            <w:pPr>
              <w:spacing w:after="20"/>
            </w:pPr>
            <w:r>
              <w:rPr>
                <w:sz w:val="17"/>
              </w:rPr>
              <w:t>ui/*</w:t>
            </w:r>
          </w:p>
        </w:tc>
        <w:tc>
          <w:tcPr>
            <w:tcW w:type="dxa" w:w="3360"/>
            <w:vAlign w:val="top"/>
          </w:tcPr>
          <w:p>
            <w:pPr>
              <w:spacing w:after="20"/>
            </w:pPr>
            <w:r>
              <w:rPr>
                <w:sz w:val="17"/>
              </w:rPr>
              <w:t>frontend/streamlit_app/*</w:t>
            </w:r>
          </w:p>
        </w:tc>
        <w:tc>
          <w:tcPr>
            <w:tcW w:type="dxa" w:w="3360"/>
            <w:vAlign w:val="top"/>
          </w:tcPr>
          <w:p>
            <w:pPr>
              <w:spacing w:after="20"/>
            </w:pPr>
            <w:r>
              <w:rPr>
                <w:sz w:val="17"/>
              </w:rPr>
              <w:t>Thiết kế lại navigation/pages</w:t>
            </w:r>
          </w:p>
        </w:tc>
      </w:tr>
      <w:tr>
        <w:tc>
          <w:tcPr>
            <w:tcW w:type="dxa" w:w="3360"/>
            <w:vAlign w:val="top"/>
            <w:shd w:fill="F8FAFC"/>
          </w:tcPr>
          <w:p>
            <w:pPr>
              <w:spacing w:after="20"/>
            </w:pPr>
            <w:r>
              <w:rPr>
                <w:sz w:val="17"/>
              </w:rPr>
              <w:t>crawl/*</w:t>
            </w:r>
          </w:p>
        </w:tc>
        <w:tc>
          <w:tcPr>
            <w:tcW w:type="dxa" w:w="3360"/>
            <w:vAlign w:val="top"/>
            <w:shd w:fill="F8FAFC"/>
          </w:tcPr>
          <w:p>
            <w:pPr>
              <w:spacing w:after="20"/>
            </w:pPr>
            <w:r>
              <w:rPr>
                <w:sz w:val="17"/>
              </w:rPr>
              <w:t>backend/app/sources/* hoặc scripts/crawl</w:t>
            </w:r>
          </w:p>
        </w:tc>
        <w:tc>
          <w:tcPr>
            <w:tcW w:type="dxa" w:w="3360"/>
            <w:vAlign w:val="top"/>
            <w:shd w:fill="F8FAFC"/>
          </w:tcPr>
          <w:p>
            <w:pPr>
              <w:spacing w:after="20"/>
            </w:pPr>
            <w:r>
              <w:rPr>
                <w:sz w:val="17"/>
              </w:rPr>
              <w:t>Giữ source adapters, không để rời rạc</w:t>
            </w:r>
          </w:p>
        </w:tc>
      </w:tr>
      <w:tr>
        <w:tc>
          <w:tcPr>
            <w:tcW w:type="dxa" w:w="3360"/>
            <w:vAlign w:val="top"/>
          </w:tcPr>
          <w:p>
            <w:pPr>
              <w:spacing w:after="20"/>
            </w:pPr>
            <w:r>
              <w:rPr>
                <w:sz w:val="17"/>
              </w:rPr>
              <w:t>tests/* + backend/tests/*</w:t>
            </w:r>
          </w:p>
        </w:tc>
        <w:tc>
          <w:tcPr>
            <w:tcW w:type="dxa" w:w="3360"/>
            <w:vAlign w:val="top"/>
          </w:tcPr>
          <w:p>
            <w:pPr>
              <w:spacing w:after="20"/>
            </w:pPr>
            <w:r>
              <w:rPr>
                <w:sz w:val="17"/>
              </w:rPr>
              <w:t>backend/tests/{unit,integration,e2e}</w:t>
            </w:r>
          </w:p>
        </w:tc>
        <w:tc>
          <w:tcPr>
            <w:tcW w:type="dxa" w:w="3360"/>
            <w:vAlign w:val="top"/>
          </w:tcPr>
          <w:p>
            <w:pPr>
              <w:spacing w:after="20"/>
            </w:pPr>
            <w:r>
              <w:rPr>
                <w:sz w:val="17"/>
              </w:rPr>
              <w:t>Deduplicate và phân lớp</w:t>
            </w:r>
          </w:p>
        </w:tc>
      </w:tr>
    </w:tbl>
    <w:p>
      <w:pPr>
        <w:spacing w:after="0"/>
      </w:pPr>
    </w:p>
    <w:p>
      <w:pPr>
        <w:pStyle w:val="Heading1"/>
        <w:keepNext/>
      </w:pPr>
      <w:r>
        <w:t>Phụ lục B. JSON contract mẫu</w:t>
      </w:r>
    </w:p>
    <w:p>
      <w:pPr>
        <w:pStyle w:val="Heading2"/>
        <w:keepNext/>
      </w:pPr>
      <w:r>
        <w:t>B.1 Structured Change Proposal</w:t>
      </w:r>
    </w:p>
    <w:p>
      <w:pPr>
        <w:pStyle w:val="CodeBlock"/>
        <w:shd w:fill="F2F2F2"/>
      </w:pPr>
      <w:r>
        <w:t>{</w:t>
        <w:br/>
        <w:t xml:space="preserve">  "source_document_number": "06/2025/TT-NHNN",</w:t>
        <w:br/>
        <w:t xml:space="preserve">  "effective_date": "2025-07-01",</w:t>
        <w:br/>
        <w:t xml:space="preserve">  "changes": [</w:t>
        <w:br/>
        <w:t xml:space="preserve">    {</w:t>
        <w:br/>
        <w:t xml:space="preserve">      "operation": "REPLACE_PROVISION",</w:t>
        <w:br/>
        <w:t xml:space="preserve">      "target": {</w:t>
        <w:br/>
        <w:t xml:space="preserve">        "document_number": "07/2024/TT-NHNN",</w:t>
        <w:br/>
        <w:t xml:space="preserve">        "article": "7",</w:t>
        <w:br/>
        <w:t xml:space="preserve">        "clause": "7",</w:t>
        <w:br/>
        <w:t xml:space="preserve">        "point": null</w:t>
        <w:br/>
        <w:t xml:space="preserve">      },</w:t>
        <w:br/>
        <w:t xml:space="preserve">      "new_text": "...",</w:t>
        <w:br/>
        <w:t xml:space="preserve">      "evidence": {</w:t>
        <w:br/>
        <w:t xml:space="preserve">        "page": 1,</w:t>
        <w:br/>
        <w:t xml:space="preserve">        "exact_text": "Khoản 7 Điều 7 được sửa đổi như sau..."</w:t>
        <w:br/>
        <w:t xml:space="preserve">      },</w:t>
        <w:br/>
        <w:t xml:space="preserve">      "confidence": 0.94</w:t>
        <w:br/>
        <w:t xml:space="preserve">    }</w:t>
        <w:br/>
        <w:t xml:space="preserve">  ]</w:t>
        <w:br/>
        <w:t>}</w:t>
      </w:r>
    </w:p>
    <w:p>
      <w:pPr>
        <w:pStyle w:val="Heading2"/>
        <w:keepNext/>
      </w:pPr>
      <w:r>
        <w:t>B.2 Impact Assessment</w:t>
      </w:r>
    </w:p>
    <w:p>
      <w:pPr>
        <w:pStyle w:val="CodeBlock"/>
        <w:shd w:fill="F2F2F2"/>
      </w:pPr>
      <w:r>
        <w:t>{</w:t>
        <w:br/>
        <w:t xml:space="preserve">  "impact_assessment_id": "ia-001",</w:t>
        <w:br/>
        <w:t xml:space="preserve">  "change_event_id": "ce-001",</w:t>
        <w:br/>
        <w:t xml:space="preserve">  "policy_clause_id": "pc-012",</w:t>
        <w:br/>
        <w:t xml:space="preserve">  "impact_type": "THRESHOLD_CHANGED",</w:t>
        <w:br/>
        <w:t xml:space="preserve">  "severity": "HIGH",</w:t>
        <w:br/>
        <w:t xml:space="preserve">  "before_value": "500 triệu đồng",</w:t>
        <w:br/>
        <w:t xml:space="preserve">  "after_value": "700 triệu đồng",</w:t>
        <w:br/>
        <w:t xml:space="preserve">  "policy_value": "500 triệu đồng",</w:t>
        <w:br/>
        <w:t xml:space="preserve">  "reason_code": "POLICY_MATCHES_SUPERSEDED_VALUE",</w:t>
        <w:br/>
        <w:t xml:space="preserve">  "evidence_ids": ["ev-change", "ev-policy"],</w:t>
        <w:br/>
        <w:t xml:space="preserve">  "status": "PENDING_REVIEW"</w:t>
        <w:br/>
        <w:t>}</w:t>
      </w:r>
    </w:p>
    <w:p>
      <w:pPr>
        <w:pStyle w:val="Heading2"/>
        <w:keepNext/>
      </w:pPr>
      <w:r>
        <w:t>B.3 Impact Report</w:t>
      </w:r>
    </w:p>
    <w:p>
      <w:pPr>
        <w:pStyle w:val="CodeBlock"/>
        <w:shd w:fill="F2F2F2"/>
      </w:pPr>
      <w:r>
        <w:t>{</w:t>
        <w:br/>
        <w:t xml:space="preserve">  "report_id": "report-001",</w:t>
        <w:br/>
        <w:t xml:space="preserve">  "source_document": {...},</w:t>
        <w:br/>
        <w:t xml:space="preserve">  "summary": {</w:t>
        <w:br/>
        <w:t xml:space="preserve">    "changed_provisions": 1,</w:t>
        <w:br/>
        <w:t xml:space="preserve">    "impacted_policy_clauses": 2,</w:t>
        <w:br/>
        <w:t xml:space="preserve">    "high_severity": 1</w:t>
        <w:br/>
        <w:t xml:space="preserve">  },</w:t>
        <w:br/>
        <w:t xml:space="preserve">  "changes": [...],</w:t>
        <w:br/>
        <w:t xml:space="preserve">  "assessments": [...],</w:t>
        <w:br/>
        <w:t xml:space="preserve">  "lineage": [...],</w:t>
        <w:br/>
        <w:t xml:space="preserve">  "review_status": "DRAFT"</w:t>
        <w:br/>
        <w:t>}</w:t>
      </w:r>
    </w:p>
    <w:p>
      <w:pPr>
        <w:pStyle w:val="Heading1"/>
        <w:keepNext/>
      </w:pPr>
      <w:r>
        <w:t>Phụ lục C. Golden demo bắt buộc</w:t>
      </w:r>
    </w:p>
    <w:p>
      <w:r>
        <w:rPr>
          <w:b w:val="0"/>
          <w:i w:val="0"/>
        </w:rPr>
        <w:t>1. Compliance Officer đăng nhập.</w:t>
      </w:r>
    </w:p>
    <w:p>
      <w:r>
        <w:rPr>
          <w:b w:val="0"/>
          <w:i w:val="0"/>
        </w:rPr>
        <w:t>2. Upload văn bản gốc thật; parser tạo Provision và reviewer approve.</w:t>
      </w:r>
    </w:p>
    <w:p>
      <w:r>
        <w:rPr>
          <w:b w:val="0"/>
          <w:i w:val="0"/>
        </w:rPr>
        <w:t>3. Upload policy nội bộ synthetic; tạo và approve PolicyLink tới Provision.</w:t>
      </w:r>
    </w:p>
    <w:p>
      <w:r>
        <w:rPr>
          <w:b w:val="0"/>
          <w:i w:val="0"/>
        </w:rPr>
        <w:t>4. Upload amendment thật; hệ thống tạo Change Proposal có evidence.</w:t>
      </w:r>
    </w:p>
    <w:p>
      <w:r>
        <w:rPr>
          <w:b w:val="0"/>
          <w:i w:val="0"/>
        </w:rPr>
        <w:t>5. Reviewer xem before/after và approve.</w:t>
      </w:r>
    </w:p>
    <w:p>
      <w:r>
        <w:rPr>
          <w:b w:val="0"/>
          <w:i w:val="0"/>
        </w:rPr>
        <w:t>6. Activation gate tạo V2; V1 đóng đúng ngày.</w:t>
      </w:r>
    </w:p>
    <w:p>
      <w:r>
        <w:rPr>
          <w:b w:val="0"/>
          <w:i w:val="0"/>
        </w:rPr>
        <w:t>7. Impact engine tự tìm PolicyClause liên quan và tạo ImpactAssessment.</w:t>
      </w:r>
    </w:p>
    <w:p>
      <w:r>
        <w:rPr>
          <w:b w:val="0"/>
          <w:i w:val="0"/>
        </w:rPr>
        <w:t>8. Reviewer confirm impact và mở Regulatory Impact Report.</w:t>
      </w:r>
    </w:p>
    <w:p>
      <w:r>
        <w:rPr>
          <w:b w:val="0"/>
          <w:i w:val="0"/>
        </w:rPr>
        <w:t>9. Mở Evidence Query để hỏi nội dung trước và sau ngày hiệu lực; citation đúng.</w:t>
      </w:r>
    </w:p>
    <w:p>
      <w:r>
        <w:rPr>
          <w:b w:val="0"/>
          <w:i w:val="0"/>
        </w:rPr>
        <w:t>10. Mở System Health để chứng minh PostgreSQL/OpenSearch/Neo4j/LLM backend thực tế.</w:t>
      </w:r>
    </w:p>
    <w:tbl>
      <w:tblPr>
        <w:tblW w:type="auto" w:w="0"/>
        <w:jc w:val="center"/>
        <w:tblLayout w:type="autofit"/>
        <w:tblLook w:firstColumn="1" w:firstRow="1" w:lastColumn="0" w:lastRow="0" w:noHBand="0" w:noVBand="1" w:val="04A0"/>
      </w:tblPr>
      <w:tblGrid>
        <w:gridCol w:w="10080"/>
      </w:tblGrid>
      <w:tr>
        <w:tc>
          <w:tcPr>
            <w:tcW w:type="dxa" w:w="10080"/>
            <w:shd w:fill="D9EAF7"/>
            <w:tcBorders>
              <w:top w:val="single" w:sz="8" w:color="1F4E78"/>
              <w:left w:val="single" w:sz="8" w:color="1F4E78"/>
              <w:bottom w:val="single" w:sz="8" w:color="1F4E78"/>
              <w:right w:val="single" w:sz="8" w:color="1F4E78"/>
            </w:tcBorders>
          </w:tcPr>
          <w:p>
            <w:r>
              <w:rPr>
                <w:b/>
                <w:color w:val="1F4E78"/>
              </w:rPr>
              <w:t>CÂU PITCH CUỐI</w:t>
              <w:br/>
            </w:r>
            <w:r>
              <w:t>Khi một thông tư mới được ban hành, hệ thống giúp cán bộ Tuân thủ biết ngay điều khoản nào đã thay đổi, nội dung trước–sau khác nhau ra sao và policy nội bộ nào cần được xem xét cập nhật — với đầy đủ bằng chứng, version và human review.</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VAIC2026 — Compliance Regulatory Impact Assistant | Master Refactor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pPr>
    <w:rPr>
      <w:rFonts w:ascii="Consolas" w:hAnsi="Consolas" w:eastAsia="Consolas"/>
      <w:sz w:val="17"/>
    </w:rPr>
  </w:style>
  <w:style w:type="paragraph" w:customStyle="1" w:styleId="SmallNote">
    <w:name w:val="Small Note"/>
    <w:rPr>
      <w:rFonts w:ascii="Arial" w:hAnsi="Arial" w:eastAsia="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VAIC2026 Compliance Regulatory Impact Assistant — Master Refactor Specification</dc:title>
  <dc:subject>AI coding specification for repository refactor, core rewrite, UI redesign and project repositioning</dc:subject>
  <dc:creator>OpenAI</dc:creator>
  <cp:keywords>VAIC2026, compliance, regulatory impact, refactor, GraphRAG, temporal RAG</cp:keywords>
  <dc:description>generated by python-docx</dc:description>
  <cp:lastModifiedBy/>
  <cp:revision>1</cp:revision>
  <dcterms:created xsi:type="dcterms:W3CDTF">2013-12-23T23:15:00Z</dcterms:created>
  <dcterms:modified xsi:type="dcterms:W3CDTF">2013-12-23T23:15:00Z</dcterms:modified>
  <cp:category/>
</cp:coreProperties>
</file>