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45BD" w14:textId="5EEB5416" w:rsidR="00326F0F" w:rsidRPr="00326F0F" w:rsidRDefault="00326F0F" w:rsidP="00326F0F">
      <w:pPr>
        <w:spacing w:after="0"/>
        <w:jc w:val="center"/>
      </w:pPr>
      <w:r>
        <w:t>Сапегин Павел Александрович</w:t>
      </w:r>
      <w:r w:rsidRPr="00326F0F">
        <w:t xml:space="preserve">, группа </w:t>
      </w:r>
      <w:r>
        <w:t>7-2</w:t>
      </w:r>
    </w:p>
    <w:p w14:paraId="180E370F" w14:textId="148ABB60" w:rsidR="00326F0F" w:rsidRPr="00326F0F" w:rsidRDefault="00326F0F" w:rsidP="00326F0F">
      <w:pPr>
        <w:spacing w:after="0"/>
        <w:jc w:val="center"/>
      </w:pPr>
      <w:r w:rsidRPr="00326F0F">
        <w:t xml:space="preserve">Лабораторная работа № </w:t>
      </w:r>
      <w:r w:rsidR="00187B31">
        <w:t>3</w:t>
      </w:r>
    </w:p>
    <w:p w14:paraId="7462F44A" w14:textId="0A6AC84B" w:rsidR="00326F0F" w:rsidRDefault="00326F0F" w:rsidP="00326F0F">
      <w:pPr>
        <w:spacing w:after="0"/>
        <w:jc w:val="center"/>
        <w:rPr>
          <w:b/>
          <w:bCs/>
        </w:rPr>
      </w:pPr>
      <w:r w:rsidRPr="00326F0F">
        <w:rPr>
          <w:b/>
          <w:bCs/>
        </w:rPr>
        <w:t xml:space="preserve">Вариант № </w:t>
      </w:r>
      <w:r w:rsidR="00187B31">
        <w:rPr>
          <w:b/>
          <w:bCs/>
        </w:rPr>
        <w:t>3</w:t>
      </w:r>
    </w:p>
    <w:p w14:paraId="03A80A90" w14:textId="77777777" w:rsidR="009C28BA" w:rsidRPr="00326F0F" w:rsidRDefault="009C28BA" w:rsidP="00326F0F">
      <w:pPr>
        <w:spacing w:after="0"/>
        <w:jc w:val="center"/>
      </w:pPr>
    </w:p>
    <w:p w14:paraId="6F4D1A81" w14:textId="1EFB4C92" w:rsidR="00C269D1" w:rsidRDefault="00EA2BBC" w:rsidP="00EA2BBC">
      <w:pPr>
        <w:spacing w:after="0"/>
        <w:jc w:val="center"/>
      </w:pPr>
      <w:r w:rsidRPr="00EA2BBC">
        <w:t>Моделирование систем массового обслуживания (</w:t>
      </w:r>
      <w:proofErr w:type="spellStart"/>
      <w:r w:rsidRPr="00EA2BBC">
        <w:t>SimEvents</w:t>
      </w:r>
      <w:proofErr w:type="spellEnd"/>
      <w:r w:rsidRPr="00EA2BBC">
        <w:t>)</w:t>
      </w:r>
    </w:p>
    <w:p w14:paraId="3C964B02" w14:textId="77777777" w:rsidR="00EA2BBC" w:rsidRDefault="00EA2BBC" w:rsidP="00EA2BBC">
      <w:pPr>
        <w:spacing w:after="0"/>
        <w:jc w:val="center"/>
      </w:pPr>
    </w:p>
    <w:p w14:paraId="0F00A082" w14:textId="77777777" w:rsidR="00366A3B" w:rsidRDefault="00C269D1" w:rsidP="00366A3B">
      <w:pPr>
        <w:spacing w:after="0"/>
      </w:pPr>
      <w:r w:rsidRPr="00C269D1">
        <w:rPr>
          <w:b/>
          <w:bCs/>
        </w:rPr>
        <w:t>Цель работы</w:t>
      </w:r>
    </w:p>
    <w:p w14:paraId="291C41AD" w14:textId="63621ABF" w:rsidR="00CC05D4" w:rsidRDefault="00F46180" w:rsidP="00F46180">
      <w:pPr>
        <w:spacing w:after="0"/>
        <w:ind w:firstLine="708"/>
      </w:pPr>
      <w:r>
        <w:t>П</w:t>
      </w:r>
      <w:r w:rsidR="000E6634" w:rsidRPr="000E6634">
        <w:t xml:space="preserve">рактическое изучение технологий визуального программирования имитационных моделей систем с использованием подсистемы </w:t>
      </w:r>
      <w:proofErr w:type="spellStart"/>
      <w:r w:rsidR="000E6634" w:rsidRPr="000E6634">
        <w:t>Simulink</w:t>
      </w:r>
      <w:proofErr w:type="spellEnd"/>
      <w:r w:rsidR="000E6634" w:rsidRPr="000E6634">
        <w:t xml:space="preserve">, построение систем массового обслуживания, а также оценка различных показателей эффективности с помощью библиотеки </w:t>
      </w:r>
      <w:proofErr w:type="spellStart"/>
      <w:r w:rsidR="000E6634" w:rsidRPr="000E6634">
        <w:t>SimEvents</w:t>
      </w:r>
      <w:proofErr w:type="spellEnd"/>
      <w:r w:rsidR="000E6634" w:rsidRPr="000E6634">
        <w:t>.</w:t>
      </w:r>
    </w:p>
    <w:p w14:paraId="4615367F" w14:textId="77777777" w:rsidR="000E6634" w:rsidRDefault="000E6634" w:rsidP="005813E8">
      <w:pPr>
        <w:spacing w:after="0"/>
        <w:rPr>
          <w:b/>
          <w:bCs/>
        </w:rPr>
      </w:pPr>
    </w:p>
    <w:p w14:paraId="31B4B671" w14:textId="4FDE958E" w:rsidR="00366A3B" w:rsidRPr="00366A3B" w:rsidRDefault="00366A3B" w:rsidP="005813E8">
      <w:pPr>
        <w:spacing w:after="0"/>
        <w:rPr>
          <w:b/>
          <w:bCs/>
        </w:rPr>
      </w:pPr>
      <w:r w:rsidRPr="00366A3B">
        <w:rPr>
          <w:b/>
          <w:bCs/>
        </w:rPr>
        <w:t>Задание</w:t>
      </w:r>
    </w:p>
    <w:p w14:paraId="1077D625" w14:textId="2C63B3F0" w:rsidR="006B19D5" w:rsidRDefault="0026767F" w:rsidP="0026767F">
      <w:pPr>
        <w:spacing w:after="0"/>
        <w:ind w:firstLine="708"/>
      </w:pPr>
      <w:r w:rsidRPr="0026767F">
        <w:t>3. Междугородный переговорный пункт имеет четыре телефонных аппарата. В среднем за сутки поступает 320 заявок на переговоры. Средняя длительность переговоров составляет 5 мин. Длина очереди не должна превышать 6 абонентов. Потоки заявок и обслуживаний простейшие. Определить характеристики обслуживания переговорного пункта в стационарном режиме: вероятность простоя каналов, вероятность отказа клиенту в обслуживании, среднее число занятых каналов, среднее число заявок в очереди</w:t>
      </w:r>
    </w:p>
    <w:p w14:paraId="2BD235C8" w14:textId="77777777" w:rsidR="0026767F" w:rsidRDefault="0026767F" w:rsidP="0026767F">
      <w:pPr>
        <w:spacing w:after="0"/>
        <w:ind w:firstLine="708"/>
      </w:pPr>
    </w:p>
    <w:p w14:paraId="370855D2" w14:textId="1073EE77" w:rsidR="006B19D5" w:rsidRPr="00FD4D44" w:rsidRDefault="00FD4D44" w:rsidP="006B19D5">
      <w:pPr>
        <w:spacing w:after="0"/>
        <w:rPr>
          <w:b/>
          <w:bCs/>
        </w:rPr>
      </w:pPr>
      <w:r>
        <w:rPr>
          <w:b/>
          <w:bCs/>
        </w:rPr>
        <w:t xml:space="preserve">Код файла </w:t>
      </w:r>
      <w:r w:rsidRPr="005F5FE8">
        <w:rPr>
          <w:b/>
          <w:bCs/>
        </w:rPr>
        <w:t>.</w:t>
      </w:r>
      <w:r>
        <w:rPr>
          <w:b/>
          <w:bCs/>
          <w:lang w:val="en-US"/>
        </w:rPr>
        <w:t>m</w:t>
      </w:r>
    </w:p>
    <w:p w14:paraId="41F12FD6" w14:textId="5F591982" w:rsidR="00187351" w:rsidRDefault="00DD689F" w:rsidP="004774C5">
      <w:pPr>
        <w:spacing w:after="0"/>
        <w:ind w:firstLine="708"/>
      </w:pPr>
      <w:r>
        <w:t>Код приложен целиком</w:t>
      </w:r>
      <w:r w:rsidR="004774C5">
        <w:t xml:space="preserve">, так как </w:t>
      </w:r>
      <w:r w:rsidR="005F5FE8">
        <w:t>был написан с нуля.</w:t>
      </w:r>
    </w:p>
    <w:p w14:paraId="2ED5D33F" w14:textId="77777777" w:rsidR="004774C5" w:rsidRDefault="004774C5" w:rsidP="004774C5">
      <w:pPr>
        <w:spacing w:after="0"/>
        <w:ind w:firstLine="708"/>
      </w:pPr>
    </w:p>
    <w:p w14:paraId="3401E3CD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3. Междугородный переговорный пункт имеет четыре телефонных</w:t>
      </w:r>
    </w:p>
    <w:p w14:paraId="478D0B69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аппарата. В среднем за сутки поступает 320 заявок на переговоры. Средняя</w:t>
      </w:r>
    </w:p>
    <w:p w14:paraId="08FB901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длительность переговоров составляет 5 мин. Длина очереди не должна</w:t>
      </w:r>
    </w:p>
    <w:p w14:paraId="35D481A0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превышать 6 абонентов. Потоки заявок и обслуживаний простейшие.</w:t>
      </w:r>
    </w:p>
    <w:p w14:paraId="347DAFD7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Определить характеристики обслуживания переговорного пункта в</w:t>
      </w:r>
    </w:p>
    <w:p w14:paraId="54CFA757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% стационарном режиме: </w:t>
      </w:r>
    </w:p>
    <w:p w14:paraId="3D53A57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% вероятность простоя каналов,</w:t>
      </w:r>
    </w:p>
    <w:p w14:paraId="4CFEF562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% вероятность отказа клиенту в обслуживании, </w:t>
      </w:r>
    </w:p>
    <w:p w14:paraId="6C188AD0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% среднее число занятых каналов, </w:t>
      </w:r>
    </w:p>
    <w:p w14:paraId="0492421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% среднее число заявок в очереди.</w:t>
      </w:r>
    </w:p>
    <w:p w14:paraId="2CDE7A19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6DFEC95A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r w:rsidRPr="003E249C">
        <w:rPr>
          <w:rFonts w:ascii="Courier New" w:hAnsi="Courier New" w:cs="Courier New"/>
          <w:sz w:val="18"/>
          <w:szCs w:val="14"/>
        </w:rPr>
        <w:t>clear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all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; % очищаем рабочую область</w:t>
      </w:r>
    </w:p>
    <w:p w14:paraId="627F6B58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4D45ED4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r w:rsidRPr="003E249C">
        <w:rPr>
          <w:rFonts w:ascii="Courier New" w:hAnsi="Courier New" w:cs="Courier New"/>
          <w:sz w:val="18"/>
          <w:szCs w:val="14"/>
        </w:rPr>
        <w:t>Ts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 = 0.25; % снимаем показания каждые 15 секунд (период дискретизации)</w:t>
      </w:r>
    </w:p>
    <w:p w14:paraId="0EAD971D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r w:rsidRPr="003E249C">
        <w:rPr>
          <w:rFonts w:ascii="Courier New" w:hAnsi="Courier New" w:cs="Courier New"/>
          <w:sz w:val="18"/>
          <w:szCs w:val="14"/>
        </w:rPr>
        <w:t>Ns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 = 60 * 24; % отчет на протяжении 24 часов</w:t>
      </w:r>
    </w:p>
    <w:p w14:paraId="348AFBD8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52EC4BCF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proofErr w:type="gramStart"/>
      <w:r w:rsidRPr="003E249C">
        <w:rPr>
          <w:rFonts w:ascii="Courier New" w:hAnsi="Courier New" w:cs="Courier New"/>
          <w:sz w:val="18"/>
          <w:szCs w:val="14"/>
        </w:rPr>
        <w:t>sim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>'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model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',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Ts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 *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Ns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); % запуск моделирования</w:t>
      </w:r>
    </w:p>
    <w:p w14:paraId="4E2522D5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01B62F08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1 ПАРАМЕТР</w:t>
      </w:r>
      <w:proofErr w:type="gramStart"/>
      <w:r w:rsidRPr="003E249C">
        <w:rPr>
          <w:rFonts w:ascii="Courier New" w:hAnsi="Courier New" w:cs="Courier New"/>
          <w:sz w:val="18"/>
          <w:szCs w:val="14"/>
        </w:rPr>
        <w:t>: Считаем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 xml:space="preserve"> время занятости каналов</w:t>
      </w:r>
    </w:p>
    <w:p w14:paraId="4536FDBA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channel1_sum =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sum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(channel1);</w:t>
      </w:r>
    </w:p>
    <w:p w14:paraId="69B0AEC6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channel2_sum = sum(channel2);</w:t>
      </w:r>
    </w:p>
    <w:p w14:paraId="3A2DC97B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channel3_sum = sum(channel3);</w:t>
      </w:r>
    </w:p>
    <w:p w14:paraId="09974E9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channel4_sum =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sum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(channel4);</w:t>
      </w:r>
    </w:p>
    <w:p w14:paraId="0CAE1D8B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0EB0238F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Получаем количество отсчетов для каждого канала</w:t>
      </w:r>
    </w:p>
    <w:p w14:paraId="1650D20F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channel1_len = length(channel1);</w:t>
      </w:r>
    </w:p>
    <w:p w14:paraId="35974A4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channel2_len = length(channel2);</w:t>
      </w:r>
    </w:p>
    <w:p w14:paraId="0808CAC1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channel3_len = length(channel3);</w:t>
      </w:r>
    </w:p>
    <w:p w14:paraId="5456FC7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channel4_len = length(channel4);</w:t>
      </w:r>
    </w:p>
    <w:p w14:paraId="2821585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224626DF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Рассчитываем для каждого канала время простоя</w:t>
      </w:r>
    </w:p>
    <w:p w14:paraId="784DEDC2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lastRenderedPageBreak/>
        <w:t>p_downtime1 = 1 - channel1_sum / channel1_len;</w:t>
      </w:r>
    </w:p>
    <w:p w14:paraId="60A726E2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p_downtime2 = 1 - channel2_sum / channel2_len;</w:t>
      </w:r>
    </w:p>
    <w:p w14:paraId="078B8C3D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p_downtime3 = 1 - channel3_sum / channel3_len;</w:t>
      </w:r>
    </w:p>
    <w:p w14:paraId="0F8FB55D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>p_downtime4 = 1 - channel4_sum / channel4_len;</w:t>
      </w:r>
    </w:p>
    <w:p w14:paraId="172D62EA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43387257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proofErr w:type="gramStart"/>
      <w:r w:rsidRPr="003E249C">
        <w:rPr>
          <w:rFonts w:ascii="Courier New" w:hAnsi="Courier New" w:cs="Courier New"/>
          <w:sz w:val="18"/>
          <w:szCs w:val="14"/>
        </w:rPr>
        <w:t>fprintf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>'Время простоя каналов: %f, %f, %f, %f\n', ...</w:t>
      </w:r>
    </w:p>
    <w:p w14:paraId="67874A72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p_downtime1, p_downtime2, p_downtime3, p_downtime4); % </w:t>
      </w:r>
      <w:r w:rsidRPr="003E249C">
        <w:rPr>
          <w:rFonts w:ascii="Courier New" w:hAnsi="Courier New" w:cs="Courier New"/>
          <w:sz w:val="18"/>
          <w:szCs w:val="14"/>
        </w:rPr>
        <w:t>выводим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в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консоль</w:t>
      </w:r>
    </w:p>
    <w:p w14:paraId="4C3FE542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4A4AF9C1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395C46B7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% 2 </w:t>
      </w:r>
      <w:r w:rsidRPr="003E249C">
        <w:rPr>
          <w:rFonts w:ascii="Courier New" w:hAnsi="Courier New" w:cs="Courier New"/>
          <w:sz w:val="18"/>
          <w:szCs w:val="14"/>
        </w:rPr>
        <w:t>ПАРАМЕТР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: </w:t>
      </w:r>
      <w:r w:rsidRPr="003E249C">
        <w:rPr>
          <w:rFonts w:ascii="Courier New" w:hAnsi="Courier New" w:cs="Courier New"/>
          <w:sz w:val="18"/>
          <w:szCs w:val="14"/>
        </w:rPr>
        <w:t>Считаем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вероятность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отказа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клиенту</w:t>
      </w:r>
    </w:p>
    <w:p w14:paraId="2411C00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probability_of_failure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= 1 - (sum(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entitiesNumFromQueue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 ...</w:t>
      </w:r>
    </w:p>
    <w:p w14:paraId="57FFEB49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   </w:t>
      </w:r>
      <w:r w:rsidRPr="003E249C">
        <w:rPr>
          <w:rFonts w:ascii="Courier New" w:hAnsi="Courier New" w:cs="Courier New"/>
          <w:sz w:val="18"/>
          <w:szCs w:val="14"/>
        </w:rPr>
        <w:t xml:space="preserve">/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sum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enitiesNumFromGenerator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));</w:t>
      </w:r>
    </w:p>
    <w:p w14:paraId="0FF2323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</w:t>
      </w:r>
    </w:p>
    <w:p w14:paraId="597CB0D5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proofErr w:type="gramStart"/>
      <w:r w:rsidRPr="003E249C">
        <w:rPr>
          <w:rFonts w:ascii="Courier New" w:hAnsi="Courier New" w:cs="Courier New"/>
          <w:sz w:val="18"/>
          <w:szCs w:val="14"/>
        </w:rPr>
        <w:t>fprintf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>'Вероятность отказа клиенту в обслуживании: %f\n', ...</w:t>
      </w:r>
    </w:p>
    <w:p w14:paraId="1F98C135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probability_of_failure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); % Выводим в консоль вероятность отказа</w:t>
      </w:r>
    </w:p>
    <w:p w14:paraId="4238E25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1B4F5C5A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4E96A62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3 ПАРАМЕТР</w:t>
      </w:r>
      <w:proofErr w:type="gramStart"/>
      <w:r w:rsidRPr="003E249C">
        <w:rPr>
          <w:rFonts w:ascii="Courier New" w:hAnsi="Courier New" w:cs="Courier New"/>
          <w:sz w:val="18"/>
          <w:szCs w:val="14"/>
        </w:rPr>
        <w:t>: Рассчитываем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 xml:space="preserve"> среднее число занятых каналов</w:t>
      </w:r>
    </w:p>
    <w:p w14:paraId="04706476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n = </w:t>
      </w:r>
      <w:proofErr w:type="spellStart"/>
      <w:r w:rsidRPr="003E249C">
        <w:rPr>
          <w:rFonts w:ascii="Courier New" w:hAnsi="Courier New" w:cs="Courier New"/>
          <w:sz w:val="18"/>
          <w:szCs w:val="14"/>
        </w:rPr>
        <w:t>length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(channel1</w:t>
      </w:r>
      <w:proofErr w:type="gramStart"/>
      <w:r w:rsidRPr="003E249C">
        <w:rPr>
          <w:rFonts w:ascii="Courier New" w:hAnsi="Courier New" w:cs="Courier New"/>
          <w:sz w:val="18"/>
          <w:szCs w:val="14"/>
        </w:rPr>
        <w:t>);  %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 xml:space="preserve"> длина массивов</w:t>
      </w:r>
    </w:p>
    <w:p w14:paraId="66CAAAE0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r w:rsidRPr="003E249C">
        <w:rPr>
          <w:rFonts w:ascii="Courier New" w:hAnsi="Courier New" w:cs="Courier New"/>
          <w:sz w:val="18"/>
          <w:szCs w:val="14"/>
        </w:rPr>
        <w:t>active_counts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 = </w:t>
      </w:r>
      <w:proofErr w:type="spellStart"/>
      <w:proofErr w:type="gramStart"/>
      <w:r w:rsidRPr="003E249C">
        <w:rPr>
          <w:rFonts w:ascii="Courier New" w:hAnsi="Courier New" w:cs="Courier New"/>
          <w:sz w:val="18"/>
          <w:szCs w:val="14"/>
        </w:rPr>
        <w:t>zeros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>1, n</w:t>
      </w:r>
      <w:proofErr w:type="gramStart"/>
      <w:r w:rsidRPr="003E249C">
        <w:rPr>
          <w:rFonts w:ascii="Courier New" w:hAnsi="Courier New" w:cs="Courier New"/>
          <w:sz w:val="18"/>
          <w:szCs w:val="14"/>
        </w:rPr>
        <w:t>);  %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 xml:space="preserve"> сюда будем сохранять количество ненулевых значений</w:t>
      </w:r>
    </w:p>
    <w:p w14:paraId="080A536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0F2F66B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Запускаем цикл по длине массивов</w:t>
      </w:r>
    </w:p>
    <w:p w14:paraId="28839C4C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r w:rsidRPr="003E249C">
        <w:rPr>
          <w:rFonts w:ascii="Courier New" w:hAnsi="Courier New" w:cs="Courier New"/>
          <w:sz w:val="18"/>
          <w:szCs w:val="14"/>
        </w:rPr>
        <w:t>for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 xml:space="preserve"> i = </w:t>
      </w:r>
      <w:proofErr w:type="gramStart"/>
      <w:r w:rsidRPr="003E249C">
        <w:rPr>
          <w:rFonts w:ascii="Courier New" w:hAnsi="Courier New" w:cs="Courier New"/>
          <w:sz w:val="18"/>
          <w:szCs w:val="14"/>
        </w:rPr>
        <w:t>1:n</w:t>
      </w:r>
      <w:proofErr w:type="gramEnd"/>
    </w:p>
    <w:p w14:paraId="5C0FDD15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% Проверяем, какие из 4 каналов ненулевые в текущем индексе</w:t>
      </w:r>
    </w:p>
    <w:p w14:paraId="67A167C9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</w:t>
      </w:r>
      <w:r w:rsidRPr="003E249C">
        <w:rPr>
          <w:rFonts w:ascii="Courier New" w:hAnsi="Courier New" w:cs="Courier New"/>
          <w:sz w:val="18"/>
          <w:szCs w:val="14"/>
          <w:lang w:val="en-US"/>
        </w:rPr>
        <w:t>count = (channel1(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 ~= 0) + ...</w:t>
      </w:r>
    </w:p>
    <w:p w14:paraId="36177F35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           (channel2(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 ~= 0) + ...</w:t>
      </w:r>
    </w:p>
    <w:p w14:paraId="3E77F16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           (channel3(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 ~= 0) + ...</w:t>
      </w:r>
    </w:p>
    <w:p w14:paraId="1A745AB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           (channel4(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 ~= 0);</w:t>
      </w:r>
    </w:p>
    <w:p w14:paraId="7CC868E7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2F6D6AF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   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active_counts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i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) = </w:t>
      </w:r>
      <w:proofErr w:type="gramStart"/>
      <w:r w:rsidRPr="003E249C">
        <w:rPr>
          <w:rFonts w:ascii="Courier New" w:hAnsi="Courier New" w:cs="Courier New"/>
          <w:sz w:val="18"/>
          <w:szCs w:val="14"/>
          <w:lang w:val="en-US"/>
        </w:rPr>
        <w:t>count;  %</w:t>
      </w:r>
      <w:proofErr w:type="gram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сохраняем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, </w:t>
      </w:r>
      <w:r w:rsidRPr="003E249C">
        <w:rPr>
          <w:rFonts w:ascii="Courier New" w:hAnsi="Courier New" w:cs="Courier New"/>
          <w:sz w:val="18"/>
          <w:szCs w:val="14"/>
        </w:rPr>
        <w:t>сколько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каналов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активно</w:t>
      </w:r>
    </w:p>
    <w:p w14:paraId="13AE5C88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r w:rsidRPr="003E249C">
        <w:rPr>
          <w:rFonts w:ascii="Courier New" w:hAnsi="Courier New" w:cs="Courier New"/>
          <w:sz w:val="18"/>
          <w:szCs w:val="14"/>
        </w:rPr>
        <w:t>end</w:t>
      </w:r>
      <w:proofErr w:type="spellEnd"/>
    </w:p>
    <w:p w14:paraId="2320811C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</w:p>
    <w:p w14:paraId="3105CF6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Вычисляем среднее количество одновременно активных каналов</w:t>
      </w:r>
    </w:p>
    <w:p w14:paraId="46F1D5F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average_active_channels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= mean(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active_counts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);</w:t>
      </w:r>
    </w:p>
    <w:p w14:paraId="46AB409F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32DAFB50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proofErr w:type="gramStart"/>
      <w:r w:rsidRPr="003E249C">
        <w:rPr>
          <w:rFonts w:ascii="Courier New" w:hAnsi="Courier New" w:cs="Courier New"/>
          <w:sz w:val="18"/>
          <w:szCs w:val="14"/>
        </w:rPr>
        <w:t>fprintf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>'Среднее число активных каналов: %f\n', ...</w:t>
      </w:r>
    </w:p>
    <w:p w14:paraId="15E806F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average_active_channels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); % </w:t>
      </w:r>
      <w:r w:rsidRPr="003E249C">
        <w:rPr>
          <w:rFonts w:ascii="Courier New" w:hAnsi="Courier New" w:cs="Courier New"/>
          <w:sz w:val="18"/>
          <w:szCs w:val="14"/>
        </w:rPr>
        <w:t>Выводим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в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консоль</w:t>
      </w:r>
    </w:p>
    <w:p w14:paraId="015F7EC9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478F84B7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67E333F3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r w:rsidRPr="003E249C">
        <w:rPr>
          <w:rFonts w:ascii="Courier New" w:hAnsi="Courier New" w:cs="Courier New"/>
          <w:sz w:val="18"/>
          <w:szCs w:val="14"/>
        </w:rPr>
        <w:t>% Считаем среднее кол-во заявок в очереди</w:t>
      </w:r>
    </w:p>
    <w:p w14:paraId="124CE3EC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average_number_of_requests_in_queue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= sum(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entitiesNumInQueue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 / length(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entitiesNumInQueue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>);</w:t>
      </w:r>
    </w:p>
    <w:p w14:paraId="2AD084C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1C82173E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</w:p>
    <w:p w14:paraId="45C2564D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</w:rPr>
      </w:pPr>
      <w:proofErr w:type="spellStart"/>
      <w:proofErr w:type="gramStart"/>
      <w:r w:rsidRPr="003E249C">
        <w:rPr>
          <w:rFonts w:ascii="Courier New" w:hAnsi="Courier New" w:cs="Courier New"/>
          <w:sz w:val="18"/>
          <w:szCs w:val="14"/>
        </w:rPr>
        <w:t>fprintf</w:t>
      </w:r>
      <w:proofErr w:type="spellEnd"/>
      <w:r w:rsidRPr="003E249C">
        <w:rPr>
          <w:rFonts w:ascii="Courier New" w:hAnsi="Courier New" w:cs="Courier New"/>
          <w:sz w:val="18"/>
          <w:szCs w:val="14"/>
        </w:rPr>
        <w:t>(</w:t>
      </w:r>
      <w:proofErr w:type="gramEnd"/>
      <w:r w:rsidRPr="003E249C">
        <w:rPr>
          <w:rFonts w:ascii="Courier New" w:hAnsi="Courier New" w:cs="Courier New"/>
          <w:sz w:val="18"/>
          <w:szCs w:val="14"/>
        </w:rPr>
        <w:t>'Среднее число заявок в очереди: %f\n', ...</w:t>
      </w:r>
    </w:p>
    <w:p w14:paraId="4B75AB54" w14:textId="77777777" w:rsidR="003E249C" w:rsidRPr="003E249C" w:rsidRDefault="003E249C" w:rsidP="003E249C">
      <w:pPr>
        <w:spacing w:after="0"/>
        <w:rPr>
          <w:rFonts w:ascii="Courier New" w:hAnsi="Courier New" w:cs="Courier New"/>
          <w:sz w:val="18"/>
          <w:szCs w:val="14"/>
          <w:lang w:val="en-US"/>
        </w:rPr>
      </w:pPr>
      <w:r w:rsidRPr="003E249C">
        <w:rPr>
          <w:rFonts w:ascii="Courier New" w:hAnsi="Courier New" w:cs="Courier New"/>
          <w:sz w:val="18"/>
          <w:szCs w:val="14"/>
        </w:rPr>
        <w:t xml:space="preserve">    </w:t>
      </w:r>
      <w:proofErr w:type="spellStart"/>
      <w:r w:rsidRPr="003E249C">
        <w:rPr>
          <w:rFonts w:ascii="Courier New" w:hAnsi="Courier New" w:cs="Courier New"/>
          <w:sz w:val="18"/>
          <w:szCs w:val="14"/>
          <w:lang w:val="en-US"/>
        </w:rPr>
        <w:t>average_number_of_requests_in_queue</w:t>
      </w:r>
      <w:proofErr w:type="spellEnd"/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); % </w:t>
      </w:r>
      <w:r w:rsidRPr="003E249C">
        <w:rPr>
          <w:rFonts w:ascii="Courier New" w:hAnsi="Courier New" w:cs="Courier New"/>
          <w:sz w:val="18"/>
          <w:szCs w:val="14"/>
        </w:rPr>
        <w:t>Выводим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в</w:t>
      </w:r>
      <w:r w:rsidRPr="003E249C">
        <w:rPr>
          <w:rFonts w:ascii="Courier New" w:hAnsi="Courier New" w:cs="Courier New"/>
          <w:sz w:val="18"/>
          <w:szCs w:val="14"/>
          <w:lang w:val="en-US"/>
        </w:rPr>
        <w:t xml:space="preserve"> </w:t>
      </w:r>
      <w:r w:rsidRPr="003E249C">
        <w:rPr>
          <w:rFonts w:ascii="Courier New" w:hAnsi="Courier New" w:cs="Courier New"/>
          <w:sz w:val="18"/>
          <w:szCs w:val="14"/>
        </w:rPr>
        <w:t>консоль</w:t>
      </w:r>
    </w:p>
    <w:p w14:paraId="15199770" w14:textId="77777777" w:rsidR="00E7650F" w:rsidRPr="002B3728" w:rsidRDefault="00E7650F" w:rsidP="00DD55D0">
      <w:pPr>
        <w:spacing w:after="0"/>
        <w:rPr>
          <w:lang w:val="en-US"/>
        </w:rPr>
      </w:pPr>
    </w:p>
    <w:p w14:paraId="76C05587" w14:textId="5C16E5C4" w:rsidR="00E7650F" w:rsidRPr="002B3728" w:rsidRDefault="00E7650F" w:rsidP="00DD55D0">
      <w:pPr>
        <w:spacing w:after="0"/>
        <w:rPr>
          <w:lang w:val="en-US"/>
        </w:rPr>
      </w:pPr>
    </w:p>
    <w:p w14:paraId="5247073B" w14:textId="7F92FA7F" w:rsidR="00E7650F" w:rsidRDefault="00E7650F" w:rsidP="00DD55D0">
      <w:pPr>
        <w:spacing w:after="0"/>
        <w:rPr>
          <w:b/>
          <w:bCs/>
        </w:rPr>
      </w:pPr>
      <w:r w:rsidRPr="00E7650F">
        <w:rPr>
          <w:b/>
          <w:bCs/>
        </w:rPr>
        <w:t>Настройки блоков и графики</w:t>
      </w:r>
    </w:p>
    <w:p w14:paraId="0C524213" w14:textId="34C5DCF0" w:rsidR="00AC6BB3" w:rsidRDefault="003E1B32" w:rsidP="00187351">
      <w:pPr>
        <w:spacing w:after="0"/>
      </w:pPr>
      <w:r>
        <w:tab/>
        <w:t>Скриншот реализованной модели:</w:t>
      </w:r>
    </w:p>
    <w:p w14:paraId="6208820A" w14:textId="6EDC3461" w:rsidR="003E1B32" w:rsidRDefault="00052C3A" w:rsidP="00187351">
      <w:pPr>
        <w:spacing w:after="0"/>
      </w:pPr>
      <w:r>
        <w:rPr>
          <w:noProof/>
          <w14:ligatures w14:val="standardContextual"/>
        </w:rPr>
        <w:lastRenderedPageBreak/>
        <w:drawing>
          <wp:inline distT="0" distB="0" distL="0" distR="0" wp14:anchorId="10D25072" wp14:editId="5690217C">
            <wp:extent cx="5939790" cy="2693670"/>
            <wp:effectExtent l="0" t="0" r="3810" b="0"/>
            <wp:docPr id="196734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340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37C8" w14:textId="77777777" w:rsidR="00052C3A" w:rsidRDefault="00052C3A" w:rsidP="00187351">
      <w:pPr>
        <w:spacing w:after="0"/>
      </w:pPr>
    </w:p>
    <w:p w14:paraId="2B24ACEF" w14:textId="4960BEF1" w:rsidR="00052C3A" w:rsidRDefault="00052C3A" w:rsidP="00187351">
      <w:pPr>
        <w:spacing w:after="0"/>
      </w:pPr>
      <w:r>
        <w:t>Параметры блоков:</w:t>
      </w:r>
    </w:p>
    <w:p w14:paraId="0D7423DD" w14:textId="77777777" w:rsidR="00052C3A" w:rsidRPr="003E1B32" w:rsidRDefault="00052C3A" w:rsidP="00187351">
      <w:pPr>
        <w:spacing w:after="0"/>
      </w:pPr>
    </w:p>
    <w:p w14:paraId="26A504BB" w14:textId="15502E0D" w:rsidR="002B3728" w:rsidRDefault="002B3728" w:rsidP="002B3728">
      <w:pPr>
        <w:pStyle w:val="a7"/>
        <w:numPr>
          <w:ilvl w:val="0"/>
          <w:numId w:val="5"/>
        </w:numPr>
        <w:spacing w:after="0"/>
      </w:pPr>
      <w:r>
        <w:t>Параметры блока «Генератор сущностей»: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7EA5A8D6" wp14:editId="6D6DF8EA">
            <wp:extent cx="3158067" cy="3812200"/>
            <wp:effectExtent l="0" t="0" r="4445" b="0"/>
            <wp:docPr id="82823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6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685" cy="38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54068E5D" wp14:editId="0CE1261D">
            <wp:extent cx="3183467" cy="3842862"/>
            <wp:effectExtent l="0" t="0" r="0" b="5715"/>
            <wp:docPr id="1044522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22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482" cy="38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3AD191" w14:textId="46E030B6" w:rsidR="00886082" w:rsidRDefault="00EC3866" w:rsidP="00886082">
      <w:pPr>
        <w:pStyle w:val="a7"/>
        <w:numPr>
          <w:ilvl w:val="0"/>
          <w:numId w:val="5"/>
        </w:numPr>
        <w:spacing w:after="0"/>
      </w:pPr>
      <w:r>
        <w:lastRenderedPageBreak/>
        <w:t>Параметры блока</w:t>
      </w:r>
      <w:r w:rsidR="00AA7F68">
        <w:t xml:space="preserve"> «Очередь сущностей»</w:t>
      </w:r>
      <w:r w:rsidR="00AA7F68">
        <w:br/>
      </w:r>
      <w:r w:rsidR="00886082">
        <w:rPr>
          <w:noProof/>
          <w14:ligatures w14:val="standardContextual"/>
        </w:rPr>
        <w:drawing>
          <wp:inline distT="0" distB="0" distL="0" distR="0" wp14:anchorId="626260EB" wp14:editId="7587E741">
            <wp:extent cx="4224867" cy="4927816"/>
            <wp:effectExtent l="0" t="0" r="4445" b="6350"/>
            <wp:docPr id="944730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0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7299" cy="493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082">
        <w:br/>
      </w:r>
      <w:r w:rsidR="00886082">
        <w:rPr>
          <w:noProof/>
          <w14:ligatures w14:val="standardContextual"/>
        </w:rPr>
        <w:lastRenderedPageBreak/>
        <w:drawing>
          <wp:inline distT="0" distB="0" distL="0" distR="0" wp14:anchorId="21B98F0F" wp14:editId="176DB4F7">
            <wp:extent cx="4656667" cy="5431460"/>
            <wp:effectExtent l="0" t="0" r="0" b="0"/>
            <wp:docPr id="2836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9400" cy="543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6147" w14:textId="77777777" w:rsidR="00886082" w:rsidRDefault="00886082" w:rsidP="00886082">
      <w:pPr>
        <w:pStyle w:val="a7"/>
        <w:spacing w:after="0"/>
      </w:pPr>
    </w:p>
    <w:p w14:paraId="1B68A00A" w14:textId="5F905746" w:rsidR="00EC3866" w:rsidRPr="002B3728" w:rsidRDefault="00EC3866" w:rsidP="00886082">
      <w:pPr>
        <w:pStyle w:val="a7"/>
        <w:numPr>
          <w:ilvl w:val="0"/>
          <w:numId w:val="5"/>
        </w:numPr>
        <w:spacing w:after="0"/>
      </w:pPr>
      <w:r>
        <w:lastRenderedPageBreak/>
        <w:t>Параметры блока</w:t>
      </w:r>
      <w:r w:rsidR="002A17F5">
        <w:t xml:space="preserve"> «</w:t>
      </w:r>
      <w:r w:rsidR="002A17F5">
        <w:rPr>
          <w:lang w:val="en-US"/>
        </w:rPr>
        <w:t>Output Switch</w:t>
      </w:r>
      <w:r w:rsidR="002A17F5">
        <w:t>»</w:t>
      </w:r>
      <w:r w:rsidR="00886082">
        <w:br/>
      </w:r>
      <w:r w:rsidR="002A17F5">
        <w:rPr>
          <w:noProof/>
          <w14:ligatures w14:val="standardContextual"/>
        </w:rPr>
        <w:drawing>
          <wp:inline distT="0" distB="0" distL="0" distR="0" wp14:anchorId="3F71133D" wp14:editId="6FFBD9D5">
            <wp:extent cx="5448300" cy="4781550"/>
            <wp:effectExtent l="0" t="0" r="0" b="0"/>
            <wp:docPr id="63211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6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082">
        <w:br/>
      </w:r>
    </w:p>
    <w:p w14:paraId="091279E3" w14:textId="24741352" w:rsidR="00886082" w:rsidRPr="002B3728" w:rsidRDefault="00886082" w:rsidP="00886082">
      <w:pPr>
        <w:pStyle w:val="a7"/>
        <w:numPr>
          <w:ilvl w:val="0"/>
          <w:numId w:val="5"/>
        </w:numPr>
        <w:spacing w:after="0"/>
      </w:pPr>
      <w:r>
        <w:lastRenderedPageBreak/>
        <w:t>Параметры блока</w:t>
      </w:r>
      <w:r w:rsidR="00C70E62" w:rsidRPr="00D2100E">
        <w:t xml:space="preserve"> </w:t>
      </w:r>
      <w:r w:rsidR="00C70E62">
        <w:t>«Сервер»</w:t>
      </w:r>
      <w:r w:rsidR="00D2100E">
        <w:t xml:space="preserve"> (в модели 4 сервера; они все одинаковые)</w:t>
      </w:r>
      <w:r w:rsidR="00703CFB" w:rsidRPr="00D2100E">
        <w:br/>
      </w:r>
      <w:r w:rsidR="00C70E62">
        <w:rPr>
          <w:noProof/>
          <w14:ligatures w14:val="standardContextual"/>
        </w:rPr>
        <w:drawing>
          <wp:inline distT="0" distB="0" distL="0" distR="0" wp14:anchorId="1D375277" wp14:editId="6E635181">
            <wp:extent cx="5610225" cy="7229475"/>
            <wp:effectExtent l="0" t="0" r="9525" b="9525"/>
            <wp:docPr id="203364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48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00E">
        <w:br/>
      </w:r>
      <w:r w:rsidR="00D2100E">
        <w:rPr>
          <w:noProof/>
          <w14:ligatures w14:val="standardContextual"/>
        </w:rPr>
        <w:lastRenderedPageBreak/>
        <w:drawing>
          <wp:inline distT="0" distB="0" distL="0" distR="0" wp14:anchorId="1E6FA925" wp14:editId="3CB8AC29">
            <wp:extent cx="5610225" cy="7229475"/>
            <wp:effectExtent l="0" t="0" r="9525" b="9525"/>
            <wp:docPr id="912640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40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E62">
        <w:br/>
      </w:r>
    </w:p>
    <w:p w14:paraId="1DF00125" w14:textId="53A450C9" w:rsidR="00EC3866" w:rsidRPr="002B3728" w:rsidRDefault="00F26636" w:rsidP="002B3728">
      <w:pPr>
        <w:pStyle w:val="a7"/>
        <w:numPr>
          <w:ilvl w:val="0"/>
          <w:numId w:val="5"/>
        </w:numPr>
        <w:spacing w:after="0"/>
      </w:pPr>
      <w:r>
        <w:t>Также в модели используются блоки «</w:t>
      </w:r>
      <w:r>
        <w:rPr>
          <w:lang w:val="en-US"/>
        </w:rPr>
        <w:t>To</w:t>
      </w:r>
      <w:r w:rsidRPr="00F26636">
        <w:t xml:space="preserve"> </w:t>
      </w:r>
      <w:r>
        <w:rPr>
          <w:lang w:val="en-US"/>
        </w:rPr>
        <w:t>Workspace</w:t>
      </w:r>
      <w:r>
        <w:t>». Для всех таких блоков параметр «</w:t>
      </w:r>
      <w:r>
        <w:rPr>
          <w:lang w:val="en-US"/>
        </w:rPr>
        <w:t>Sample</w:t>
      </w:r>
      <w:r w:rsidRPr="00F26636">
        <w:t xml:space="preserve"> </w:t>
      </w:r>
      <w:r>
        <w:rPr>
          <w:lang w:val="en-US"/>
        </w:rPr>
        <w:t>Time</w:t>
      </w:r>
      <w:r>
        <w:t xml:space="preserve">» записана переменная </w:t>
      </w:r>
      <w:r>
        <w:rPr>
          <w:lang w:val="en-US"/>
        </w:rPr>
        <w:t>Ts</w:t>
      </w:r>
      <w:r>
        <w:t>.</w:t>
      </w:r>
    </w:p>
    <w:p w14:paraId="6FB93E67" w14:textId="77777777" w:rsidR="002B3728" w:rsidRPr="00F26636" w:rsidRDefault="002B3728" w:rsidP="00187351">
      <w:pPr>
        <w:spacing w:after="0"/>
      </w:pPr>
    </w:p>
    <w:p w14:paraId="63325069" w14:textId="0C532F4B" w:rsidR="00AC6BB3" w:rsidRPr="00187351" w:rsidRDefault="00AC6BB3" w:rsidP="00187351">
      <w:pPr>
        <w:spacing w:after="0"/>
        <w:rPr>
          <w:b/>
          <w:bCs/>
        </w:rPr>
      </w:pPr>
      <w:r w:rsidRPr="00AC6BB3">
        <w:rPr>
          <w:b/>
          <w:bCs/>
        </w:rPr>
        <w:t>Результаты выполнения задания</w:t>
      </w:r>
    </w:p>
    <w:p w14:paraId="309FFEC1" w14:textId="75E4FD37" w:rsidR="00970314" w:rsidRDefault="00970314" w:rsidP="00DD506D">
      <w:pPr>
        <w:spacing w:after="0"/>
        <w:ind w:firstLine="708"/>
      </w:pPr>
      <w:r>
        <w:t>В результате выполнения задания были оценены параметры эффективности</w:t>
      </w:r>
      <w:r w:rsidR="00DD506D">
        <w:t>, величины которых видно на следующем скриншоте:</w:t>
      </w:r>
    </w:p>
    <w:p w14:paraId="7AAFF1F6" w14:textId="0700A35D" w:rsidR="00DD506D" w:rsidRDefault="007D4B35" w:rsidP="007D4B35">
      <w:pPr>
        <w:spacing w:after="0"/>
        <w:ind w:firstLine="708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3E87D9E3" wp14:editId="6ECFDCBC">
            <wp:extent cx="4326341" cy="674687"/>
            <wp:effectExtent l="0" t="0" r="0" b="0"/>
            <wp:docPr id="85826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64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4710" cy="67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702E" w14:textId="1C944C97" w:rsidR="007D4B35" w:rsidRDefault="007D4B35" w:rsidP="007D4B35">
      <w:pPr>
        <w:spacing w:after="0"/>
        <w:ind w:firstLine="708"/>
        <w:jc w:val="center"/>
      </w:pPr>
      <w:r>
        <w:t>Рисунок 1 – Результат выполнения скрипта</w:t>
      </w:r>
    </w:p>
    <w:p w14:paraId="4A7AF593" w14:textId="77777777" w:rsidR="00E22433" w:rsidRDefault="00E22433" w:rsidP="00E22433">
      <w:pPr>
        <w:spacing w:after="0"/>
        <w:ind w:firstLine="708"/>
      </w:pPr>
    </w:p>
    <w:p w14:paraId="498D1615" w14:textId="6FA2EF3D" w:rsidR="00E22433" w:rsidRDefault="00E22433" w:rsidP="00E22433">
      <w:pPr>
        <w:spacing w:after="0"/>
        <w:ind w:firstLine="708"/>
      </w:pPr>
      <w:r>
        <w:t>По полученным результатам видно, что в данной симуляции каналы загружены не целиком, следовательно, при тех же параметрах система может обслуживать большее количество клиентов.</w:t>
      </w:r>
    </w:p>
    <w:p w14:paraId="75CE28F2" w14:textId="77777777" w:rsidR="00662041" w:rsidRDefault="00662041" w:rsidP="006B19D5">
      <w:pPr>
        <w:spacing w:after="0"/>
      </w:pPr>
    </w:p>
    <w:p w14:paraId="27AFEA68" w14:textId="67D43D3F" w:rsidR="00E861AE" w:rsidRDefault="00E861AE" w:rsidP="00686AF9">
      <w:pPr>
        <w:spacing w:after="0"/>
        <w:rPr>
          <w:b/>
          <w:bCs/>
        </w:rPr>
      </w:pPr>
      <w:r w:rsidRPr="00FB71BA">
        <w:rPr>
          <w:b/>
          <w:bCs/>
        </w:rPr>
        <w:t>Выводы</w:t>
      </w:r>
    </w:p>
    <w:p w14:paraId="296A1CCB" w14:textId="6CAADE3D" w:rsidR="004061E4" w:rsidRDefault="0014714D" w:rsidP="00FB71BA">
      <w:pPr>
        <w:spacing w:after="0"/>
        <w:ind w:firstLine="708"/>
      </w:pPr>
      <w:r>
        <w:t>Была реализована</w:t>
      </w:r>
      <w:r w:rsidR="00443B3B">
        <w:t xml:space="preserve"> модель в </w:t>
      </w:r>
      <w:proofErr w:type="spellStart"/>
      <w:r w:rsidR="00443B3B">
        <w:t>Симулинк</w:t>
      </w:r>
      <w:r w:rsidR="00DE6891">
        <w:t>е</w:t>
      </w:r>
      <w:proofErr w:type="spellEnd"/>
      <w:r w:rsidR="00443B3B">
        <w:t xml:space="preserve">, </w:t>
      </w:r>
      <w:r w:rsidR="00423735">
        <w:t>которая имитир</w:t>
      </w:r>
      <w:r w:rsidR="00947F27">
        <w:t>ует</w:t>
      </w:r>
      <w:r w:rsidR="00423735">
        <w:t xml:space="preserve"> </w:t>
      </w:r>
      <w:r w:rsidR="005A57E3">
        <w:t>обслуживание клиентов переговорного пункта.</w:t>
      </w:r>
    </w:p>
    <w:p w14:paraId="04337B6E" w14:textId="77777777" w:rsidR="002E140B" w:rsidRDefault="00BC18A4" w:rsidP="002E140B">
      <w:pPr>
        <w:spacing w:after="0"/>
        <w:ind w:firstLine="708"/>
      </w:pPr>
      <w:r>
        <w:t xml:space="preserve">В управляющей программе </w:t>
      </w:r>
      <w:r w:rsidRPr="00BC18A4">
        <w:t>(.</w:t>
      </w:r>
      <w:r>
        <w:rPr>
          <w:lang w:val="en-US"/>
        </w:rPr>
        <w:t>m</w:t>
      </w:r>
      <w:r>
        <w:t xml:space="preserve"> файл) реализован подсчет </w:t>
      </w:r>
      <w:r w:rsidR="002E140B">
        <w:t xml:space="preserve">заданных показателей эффективности: </w:t>
      </w:r>
    </w:p>
    <w:p w14:paraId="121BCE9F" w14:textId="6A2ABA21" w:rsidR="002E140B" w:rsidRPr="002E140B" w:rsidRDefault="002E140B" w:rsidP="002E140B">
      <w:pPr>
        <w:pStyle w:val="a7"/>
        <w:numPr>
          <w:ilvl w:val="0"/>
          <w:numId w:val="7"/>
        </w:numPr>
        <w:spacing w:after="0"/>
      </w:pPr>
      <w:r w:rsidRPr="002E140B">
        <w:t>вероятность простоя каналов,</w:t>
      </w:r>
    </w:p>
    <w:p w14:paraId="4FD254D8" w14:textId="4612CC9B" w:rsidR="002E140B" w:rsidRPr="002E140B" w:rsidRDefault="002E140B" w:rsidP="002E140B">
      <w:pPr>
        <w:pStyle w:val="a7"/>
        <w:numPr>
          <w:ilvl w:val="0"/>
          <w:numId w:val="7"/>
        </w:numPr>
        <w:spacing w:after="0"/>
      </w:pPr>
      <w:r w:rsidRPr="002E140B">
        <w:t xml:space="preserve">вероятность отказа клиенту в обслуживании, </w:t>
      </w:r>
    </w:p>
    <w:p w14:paraId="530DCD51" w14:textId="3B4DFC4B" w:rsidR="002E140B" w:rsidRPr="002E140B" w:rsidRDefault="002E140B" w:rsidP="002E140B">
      <w:pPr>
        <w:pStyle w:val="a7"/>
        <w:numPr>
          <w:ilvl w:val="0"/>
          <w:numId w:val="7"/>
        </w:numPr>
        <w:spacing w:after="0"/>
      </w:pPr>
      <w:r w:rsidRPr="002E140B">
        <w:t xml:space="preserve">среднее число занятых каналов, </w:t>
      </w:r>
    </w:p>
    <w:p w14:paraId="3FFB8D31" w14:textId="56E8A5B4" w:rsidR="001473A3" w:rsidRDefault="002E140B" w:rsidP="001F35E0">
      <w:pPr>
        <w:pStyle w:val="a7"/>
        <w:numPr>
          <w:ilvl w:val="0"/>
          <w:numId w:val="7"/>
        </w:numPr>
        <w:spacing w:after="0"/>
      </w:pPr>
      <w:r w:rsidRPr="002E140B">
        <w:t>среднее число заявок в очереди.</w:t>
      </w:r>
    </w:p>
    <w:p w14:paraId="13AAB9CF" w14:textId="3A1FCCB5" w:rsidR="00F50E8A" w:rsidRDefault="001F35E0" w:rsidP="001F35E0">
      <w:pPr>
        <w:spacing w:after="0"/>
        <w:ind w:firstLine="360"/>
      </w:pPr>
      <w:r>
        <w:t>Посчитанные показатели эффективности печатаются в консоль как результат выполнения программы</w:t>
      </w:r>
      <w:r w:rsidR="00F50E8A">
        <w:t>.</w:t>
      </w:r>
    </w:p>
    <w:p w14:paraId="6034559D" w14:textId="77777777" w:rsidR="009E1804" w:rsidRDefault="00F50E8A" w:rsidP="00D36D04">
      <w:pPr>
        <w:spacing w:after="0"/>
        <w:ind w:firstLine="360"/>
      </w:pPr>
      <w:r>
        <w:t xml:space="preserve">В процессе выполнения задания </w:t>
      </w:r>
      <w:r w:rsidR="00D36D04">
        <w:t>возникла проблема: блоки «</w:t>
      </w:r>
      <w:r w:rsidR="00D36D04">
        <w:rPr>
          <w:lang w:val="en-US"/>
        </w:rPr>
        <w:t>To</w:t>
      </w:r>
      <w:r w:rsidR="00D36D04" w:rsidRPr="00D36D04">
        <w:t xml:space="preserve"> </w:t>
      </w:r>
      <w:r w:rsidR="00D36D04">
        <w:rPr>
          <w:lang w:val="en-US"/>
        </w:rPr>
        <w:t>Workspace</w:t>
      </w:r>
      <w:r w:rsidR="00D36D04">
        <w:t xml:space="preserve">» не передавали данные в рабочую область. Суть проблемы заключалась в том, что эти данные были упакованы в </w:t>
      </w:r>
      <w:r w:rsidR="00A620E5">
        <w:t xml:space="preserve">переменную </w:t>
      </w:r>
      <w:r w:rsidR="00A620E5">
        <w:rPr>
          <w:lang w:val="en-US"/>
        </w:rPr>
        <w:t>out</w:t>
      </w:r>
      <w:r w:rsidR="00A620E5">
        <w:t xml:space="preserve">. Для решения в настройках переменная </w:t>
      </w:r>
      <w:r w:rsidR="00A620E5">
        <w:rPr>
          <w:lang w:val="en-US"/>
        </w:rPr>
        <w:t xml:space="preserve">out </w:t>
      </w:r>
      <w:r w:rsidR="00A620E5">
        <w:t>была отключена:</w:t>
      </w:r>
    </w:p>
    <w:p w14:paraId="50DC0D65" w14:textId="27626AED" w:rsidR="0076214B" w:rsidRPr="00D36D04" w:rsidRDefault="009E1804" w:rsidP="00D36D04">
      <w:pPr>
        <w:spacing w:after="0"/>
        <w:ind w:firstLine="360"/>
      </w:pPr>
      <w:r>
        <w:rPr>
          <w:noProof/>
          <w14:ligatures w14:val="standardContextual"/>
        </w:rPr>
        <w:drawing>
          <wp:inline distT="0" distB="0" distL="0" distR="0" wp14:anchorId="05ACDEBE" wp14:editId="2654D5B6">
            <wp:extent cx="4913194" cy="3877925"/>
            <wp:effectExtent l="0" t="0" r="1905" b="8890"/>
            <wp:docPr id="207454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7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049" cy="38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D04">
        <w:t xml:space="preserve"> </w:t>
      </w:r>
    </w:p>
    <w:sectPr w:rsidR="0076214B" w:rsidRPr="00D36D0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1B8A"/>
    <w:multiLevelType w:val="hybridMultilevel"/>
    <w:tmpl w:val="B2E47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6ABF"/>
    <w:multiLevelType w:val="hybridMultilevel"/>
    <w:tmpl w:val="FBCC73E0"/>
    <w:lvl w:ilvl="0" w:tplc="61B844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CD3197A"/>
    <w:multiLevelType w:val="hybridMultilevel"/>
    <w:tmpl w:val="432666DA"/>
    <w:lvl w:ilvl="0" w:tplc="9A88D646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50759D"/>
    <w:multiLevelType w:val="hybridMultilevel"/>
    <w:tmpl w:val="D610E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5816"/>
    <w:multiLevelType w:val="hybridMultilevel"/>
    <w:tmpl w:val="ED56B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97164"/>
    <w:multiLevelType w:val="multilevel"/>
    <w:tmpl w:val="90C8CD3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210BC2"/>
    <w:multiLevelType w:val="hybridMultilevel"/>
    <w:tmpl w:val="670C9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105676">
    <w:abstractNumId w:val="2"/>
  </w:num>
  <w:num w:numId="2" w16cid:durableId="876821183">
    <w:abstractNumId w:val="5"/>
  </w:num>
  <w:num w:numId="3" w16cid:durableId="1769500951">
    <w:abstractNumId w:val="0"/>
  </w:num>
  <w:num w:numId="4" w16cid:durableId="1371101644">
    <w:abstractNumId w:val="1"/>
  </w:num>
  <w:num w:numId="5" w16cid:durableId="1616710241">
    <w:abstractNumId w:val="3"/>
  </w:num>
  <w:num w:numId="6" w16cid:durableId="1552419673">
    <w:abstractNumId w:val="4"/>
  </w:num>
  <w:num w:numId="7" w16cid:durableId="10466371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0F"/>
    <w:rsid w:val="000030B5"/>
    <w:rsid w:val="000118DA"/>
    <w:rsid w:val="00015AA7"/>
    <w:rsid w:val="000236C1"/>
    <w:rsid w:val="0004560D"/>
    <w:rsid w:val="00052C3A"/>
    <w:rsid w:val="000570B2"/>
    <w:rsid w:val="00087F06"/>
    <w:rsid w:val="000E6634"/>
    <w:rsid w:val="00127A92"/>
    <w:rsid w:val="0014714D"/>
    <w:rsid w:val="001473A3"/>
    <w:rsid w:val="00187351"/>
    <w:rsid w:val="00187B31"/>
    <w:rsid w:val="001F35E0"/>
    <w:rsid w:val="00204D9F"/>
    <w:rsid w:val="002511E4"/>
    <w:rsid w:val="0026767F"/>
    <w:rsid w:val="002A17F5"/>
    <w:rsid w:val="002A5D01"/>
    <w:rsid w:val="002B3728"/>
    <w:rsid w:val="002C6293"/>
    <w:rsid w:val="002C7A84"/>
    <w:rsid w:val="002E140B"/>
    <w:rsid w:val="002E50CD"/>
    <w:rsid w:val="00310240"/>
    <w:rsid w:val="00326F0F"/>
    <w:rsid w:val="00363B7D"/>
    <w:rsid w:val="00366A3B"/>
    <w:rsid w:val="00395D88"/>
    <w:rsid w:val="003E1B32"/>
    <w:rsid w:val="003E249C"/>
    <w:rsid w:val="004061E4"/>
    <w:rsid w:val="00423735"/>
    <w:rsid w:val="00443B3B"/>
    <w:rsid w:val="0045527C"/>
    <w:rsid w:val="004774C5"/>
    <w:rsid w:val="004A01BF"/>
    <w:rsid w:val="00535003"/>
    <w:rsid w:val="0057085C"/>
    <w:rsid w:val="005813E8"/>
    <w:rsid w:val="00591EE3"/>
    <w:rsid w:val="005A57E3"/>
    <w:rsid w:val="005B2C56"/>
    <w:rsid w:val="005E11A4"/>
    <w:rsid w:val="005F5FE8"/>
    <w:rsid w:val="0064756F"/>
    <w:rsid w:val="00662041"/>
    <w:rsid w:val="0067118F"/>
    <w:rsid w:val="0068443F"/>
    <w:rsid w:val="00686AF9"/>
    <w:rsid w:val="006B19D5"/>
    <w:rsid w:val="006C0B77"/>
    <w:rsid w:val="006E7669"/>
    <w:rsid w:val="00703CFB"/>
    <w:rsid w:val="00745B1E"/>
    <w:rsid w:val="0075234D"/>
    <w:rsid w:val="0076214B"/>
    <w:rsid w:val="00771E48"/>
    <w:rsid w:val="007827C0"/>
    <w:rsid w:val="007845AA"/>
    <w:rsid w:val="0079662D"/>
    <w:rsid w:val="007B5AAB"/>
    <w:rsid w:val="007D4B35"/>
    <w:rsid w:val="00807E2B"/>
    <w:rsid w:val="008242FF"/>
    <w:rsid w:val="00830F8C"/>
    <w:rsid w:val="00870751"/>
    <w:rsid w:val="00877152"/>
    <w:rsid w:val="00886082"/>
    <w:rsid w:val="008A5BAF"/>
    <w:rsid w:val="008E5CFB"/>
    <w:rsid w:val="00922C48"/>
    <w:rsid w:val="00941288"/>
    <w:rsid w:val="00947F27"/>
    <w:rsid w:val="00970314"/>
    <w:rsid w:val="009951DD"/>
    <w:rsid w:val="009C28BA"/>
    <w:rsid w:val="009E1804"/>
    <w:rsid w:val="00A620E5"/>
    <w:rsid w:val="00AA7F68"/>
    <w:rsid w:val="00AC6BB3"/>
    <w:rsid w:val="00B312AC"/>
    <w:rsid w:val="00B52334"/>
    <w:rsid w:val="00B56BEF"/>
    <w:rsid w:val="00B80DC5"/>
    <w:rsid w:val="00B87794"/>
    <w:rsid w:val="00B915B7"/>
    <w:rsid w:val="00BC18A4"/>
    <w:rsid w:val="00BC463F"/>
    <w:rsid w:val="00BF74DB"/>
    <w:rsid w:val="00BF771C"/>
    <w:rsid w:val="00C026A6"/>
    <w:rsid w:val="00C05A2B"/>
    <w:rsid w:val="00C25785"/>
    <w:rsid w:val="00C269D1"/>
    <w:rsid w:val="00C70E62"/>
    <w:rsid w:val="00C77CC7"/>
    <w:rsid w:val="00CA57DF"/>
    <w:rsid w:val="00CC05D4"/>
    <w:rsid w:val="00CE0476"/>
    <w:rsid w:val="00CE6041"/>
    <w:rsid w:val="00D2100E"/>
    <w:rsid w:val="00D36D04"/>
    <w:rsid w:val="00D541AA"/>
    <w:rsid w:val="00D60DAD"/>
    <w:rsid w:val="00D70537"/>
    <w:rsid w:val="00DD506D"/>
    <w:rsid w:val="00DD55D0"/>
    <w:rsid w:val="00DD689F"/>
    <w:rsid w:val="00DE6891"/>
    <w:rsid w:val="00DF124C"/>
    <w:rsid w:val="00E072CA"/>
    <w:rsid w:val="00E22433"/>
    <w:rsid w:val="00E24C16"/>
    <w:rsid w:val="00E27D32"/>
    <w:rsid w:val="00E41A78"/>
    <w:rsid w:val="00E47772"/>
    <w:rsid w:val="00E56FD7"/>
    <w:rsid w:val="00E7597A"/>
    <w:rsid w:val="00E7650F"/>
    <w:rsid w:val="00E861AE"/>
    <w:rsid w:val="00EA2BBC"/>
    <w:rsid w:val="00EA59DF"/>
    <w:rsid w:val="00EC3866"/>
    <w:rsid w:val="00ED310E"/>
    <w:rsid w:val="00EE4070"/>
    <w:rsid w:val="00F12C76"/>
    <w:rsid w:val="00F26636"/>
    <w:rsid w:val="00F46180"/>
    <w:rsid w:val="00F50E8A"/>
    <w:rsid w:val="00F5446F"/>
    <w:rsid w:val="00F6275A"/>
    <w:rsid w:val="00F62879"/>
    <w:rsid w:val="00FA207C"/>
    <w:rsid w:val="00FB71BA"/>
    <w:rsid w:val="00FD4D44"/>
    <w:rsid w:val="00FF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CE9D"/>
  <w15:chartTrackingRefBased/>
  <w15:docId w15:val="{8D2D49F6-71D5-4A8F-AF79-0EE9A779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53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326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6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F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6F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F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6F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6F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6F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6F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2"/>
    <w:autoRedefine/>
    <w:qFormat/>
    <w:rsid w:val="000570B2"/>
    <w:pPr>
      <w:numPr>
        <w:numId w:val="2"/>
      </w:numPr>
      <w:tabs>
        <w:tab w:val="clear" w:pos="720"/>
        <w:tab w:val="num" w:pos="360"/>
      </w:tabs>
      <w:spacing w:line="360" w:lineRule="auto"/>
      <w:ind w:left="1429" w:hanging="360"/>
      <w:jc w:val="both"/>
    </w:pPr>
  </w:style>
  <w:style w:type="character" w:customStyle="1" w:styleId="12">
    <w:name w:val="Стиль1 Знак"/>
    <w:basedOn w:val="a0"/>
    <w:link w:val="1"/>
    <w:rsid w:val="000570B2"/>
    <w:rPr>
      <w:rFonts w:ascii="Times New Roman" w:hAnsi="Times New Roman"/>
      <w:kern w:val="0"/>
      <w:sz w:val="28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326F0F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26F0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326F0F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326F0F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326F0F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326F0F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326F0F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326F0F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326F0F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326F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F0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326F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6F0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326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6F0F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326F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6F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6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6F0F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326F0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28B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28BA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2C7A84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760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Сапегин</dc:creator>
  <cp:keywords/>
  <dc:description/>
  <cp:lastModifiedBy>Павел Сапегин</cp:lastModifiedBy>
  <cp:revision>117</cp:revision>
  <dcterms:created xsi:type="dcterms:W3CDTF">2025-03-15T10:31:00Z</dcterms:created>
  <dcterms:modified xsi:type="dcterms:W3CDTF">2025-04-16T09:17:00Z</dcterms:modified>
</cp:coreProperties>
</file>