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75" w:after="150"/>
        <w:jc w:val="center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b/>
          <w:sz w:val="40"/>
        </w:rPr>
        <w:t>PAOLO JOHN REYES IDULSA</w:t>
      </w:r>
      <w:r>
        <w:rPr>
          <w:rFonts w:eastAsia="Arial" w:cs="Arial" w:ascii="Arial" w:hAnsi="Arial"/>
          <w:sz w:val="40"/>
        </w:rPr>
        <w:br/>
      </w:r>
      <w:r>
        <w:rPr>
          <w:rFonts w:eastAsia="Arial" w:cs="Arial" w:ascii="Arial" w:hAnsi="Arial"/>
          <w:sz w:val="23"/>
        </w:rPr>
        <w:t xml:space="preserve">[ Address: Blk 10 Lot 1, Joy St. SGR Village Catalunan Grande, Davao City, 8000] </w:t>
      </w:r>
    </w:p>
    <w:p>
      <w:pPr>
        <w:pStyle w:val="Standard"/>
        <w:spacing w:before="75" w:after="150"/>
        <w:jc w:val="center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 xml:space="preserve">[Contact number: 09063879187] </w:t>
      </w:r>
      <w:r>
        <w:rPr>
          <w:rFonts w:eastAsia="Arial" w:cs="Arial" w:ascii="Arial" w:hAnsi="Arial"/>
          <w:sz w:val="23"/>
        </w:rPr>
        <w:t>[ email: i</w:t>
      </w:r>
      <w:hyperlink r:id="rId2">
        <w:r>
          <w:rPr>
            <w:rStyle w:val="InternetLink1"/>
            <w:rFonts w:eastAsia="Arial" w:cs="Arial" w:ascii="Arial" w:hAnsi="Arial"/>
            <w:sz w:val="23"/>
          </w:rPr>
          <w:t>.pj92@tutanota.com</w:t>
        </w:r>
      </w:hyperlink>
      <w:r>
        <w:rPr>
          <w:rFonts w:eastAsia="Arial" w:cs="Arial" w:ascii="Arial" w:hAnsi="Arial"/>
          <w:sz w:val="23"/>
        </w:rPr>
        <w:t xml:space="preserve"> ]</w:t>
      </w:r>
      <w:r>
        <w:rPr>
          <w:rFonts w:eastAsia="Arial" w:cs="Arial" w:ascii="Arial" w:hAnsi="Arial"/>
          <w:sz w:val="23"/>
        </w:rPr>
        <w:t xml:space="preserve"> </w:t>
      </w:r>
      <w:r>
        <w:rPr>
          <w:rFonts w:eastAsia="Arial" w:cs="Arial" w:ascii="Arial" w:hAnsi="Arial"/>
          <w:sz w:val="23"/>
        </w:rPr>
        <w:t xml:space="preserve">[ email 2: </w:t>
      </w:r>
      <w:hyperlink r:id="rId3">
        <w:r>
          <w:rPr>
            <w:rStyle w:val="InternetLink1"/>
            <w:rFonts w:eastAsia="Arial" w:cs="Arial" w:ascii="Arial" w:hAnsi="Arial"/>
            <w:sz w:val="23"/>
          </w:rPr>
          <w:t>merlotpao@gmail.com</w:t>
        </w:r>
      </w:hyperlink>
      <w:r>
        <w:rPr>
          <w:rFonts w:eastAsia="Arial" w:cs="Arial" w:ascii="Arial" w:hAnsi="Arial"/>
          <w:sz w:val="23"/>
        </w:rPr>
        <w:t xml:space="preserve"> ]</w:t>
      </w:r>
    </w:p>
    <w:p>
      <w:pPr>
        <w:pStyle w:val="Standard"/>
        <w:spacing w:before="75" w:after="150"/>
        <w:jc w:val="center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 xml:space="preserve"> </w:t>
      </w:r>
      <w:r>
        <w:rPr>
          <w:rFonts w:eastAsia="Arial" w:cs="Arial" w:ascii="Arial" w:hAnsi="Arial"/>
          <w:sz w:val="23"/>
        </w:rPr>
        <w:t>[Civil Status: Single] [Birthday: August 06, 1992]</w:t>
      </w:r>
    </w:p>
    <w:p>
      <w:pPr>
        <w:pStyle w:val="Standard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75" w:after="150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75" w:after="150"/>
        <w:rPr/>
      </w:pPr>
      <w:r>
        <w:rPr>
          <w:rFonts w:eastAsia="Arial" w:cs="Arial" w:ascii="Arial" w:hAnsi="Arial"/>
          <w:b/>
          <w:sz w:val="28"/>
        </w:rPr>
        <w:t>Objective</w:t>
      </w:r>
      <w:r>
        <w:rPr>
          <w:rFonts w:eastAsia="Arial" w:cs="Arial" w:ascii="Arial" w:hAnsi="Arial"/>
          <w:b/>
          <w:sz w:val="23"/>
        </w:rPr>
        <w:t> </w:t>
      </w:r>
      <w:r>
        <w:rPr>
          <w:rFonts w:eastAsia="Arial" w:cs="Arial" w:ascii="Arial" w:hAnsi="Arial"/>
          <w:sz w:val="23"/>
        </w:rPr>
        <w:t>– Aspiring to obtain a</w:t>
      </w:r>
      <w:r>
        <w:rPr>
          <w:rFonts w:eastAsia="Arial" w:cs="Arial" w:ascii="Arial" w:hAnsi="Arial"/>
          <w:color w:val="auto"/>
          <w:sz w:val="23"/>
        </w:rPr>
        <w:t xml:space="preserve">ny position </w:t>
      </w:r>
      <w:r>
        <w:rPr>
          <w:rFonts w:eastAsia="Arial" w:cs="Arial" w:ascii="Arial" w:hAnsi="Arial"/>
          <w:sz w:val="23"/>
        </w:rPr>
        <w:t xml:space="preserve">in a dynamic environment, respond to queries, </w:t>
      </w:r>
      <w:r>
        <w:rPr>
          <w:rFonts w:eastAsia="Arial" w:cs="Arial" w:ascii="Arial" w:hAnsi="Arial"/>
          <w:color w:val="auto"/>
          <w:sz w:val="23"/>
        </w:rPr>
        <w:t>fulfill tasks given to me</w:t>
      </w:r>
      <w:r>
        <w:rPr>
          <w:rFonts w:eastAsia="Arial" w:cs="Arial" w:ascii="Arial" w:hAnsi="Arial"/>
          <w:sz w:val="23"/>
        </w:rPr>
        <w:t>, and improving my role as I enhance my customer service abilities and acquire knowledge about different services.</w:t>
      </w:r>
    </w:p>
    <w:p>
      <w:pPr>
        <w:pStyle w:val="Standard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rPr>
          <w:rFonts w:ascii="Segoe UI Symbol" w:hAnsi="Segoe UI Symbol" w:eastAsia="Segoe UI Symbol" w:cs="Segoe UI Symbol"/>
          <w:color w:val="192862"/>
          <w:sz w:val="27"/>
        </w:rPr>
      </w:pPr>
      <w:r>
        <w:rPr>
          <w:rFonts w:eastAsia="Segoe UI Symbol" w:cs="Segoe UI Symbol" w:ascii="Segoe UI Symbol" w:hAnsi="Segoe UI Symbol"/>
          <w:color w:val="192862"/>
          <w:sz w:val="27"/>
        </w:rPr>
      </w:r>
    </w:p>
    <w:p>
      <w:pPr>
        <w:pStyle w:val="Standard"/>
        <w:rPr>
          <w:rFonts w:ascii="Arial" w:hAnsi="Arial" w:eastAsia="Arial" w:cs="Arial"/>
          <w:color w:val="192862"/>
          <w:sz w:val="27"/>
        </w:rPr>
      </w:pPr>
      <w:r>
        <w:rPr>
          <w:rFonts w:eastAsia="Segoe UI Symbol" w:cs="Segoe UI Symbol" w:ascii="Segoe UI Symbol" w:hAnsi="Segoe UI Symbol"/>
          <w:color w:val="192862"/>
          <w:sz w:val="27"/>
        </w:rPr>
        <w:t>■</w:t>
      </w:r>
      <w:r>
        <w:rPr>
          <w:rFonts w:eastAsia="Arial" w:cs="Arial" w:ascii="Arial" w:hAnsi="Arial"/>
          <w:color w:val="192862"/>
          <w:sz w:val="27"/>
        </w:rPr>
        <w:t xml:space="preserve"> </w:t>
      </w:r>
      <w:r>
        <w:rPr>
          <w:rFonts w:eastAsia="Arial" w:cs="Arial" w:ascii="Arial" w:hAnsi="Arial"/>
          <w:color w:val="192862"/>
          <w:sz w:val="27"/>
        </w:rPr>
        <w:t>Key Skills and Qualifications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spacing w:before="280" w:after="75"/>
        <w:rPr/>
      </w:pPr>
      <w:r>
        <w:rPr>
          <w:rFonts w:eastAsia="Arial" w:cs="Arial" w:ascii="Arial" w:hAnsi="Arial"/>
          <w:sz w:val="23"/>
        </w:rPr>
        <w:t>Customer service-oriented skills – Ability to deal with customers and excellent in interpersonal-communication skills.</w:t>
      </w:r>
    </w:p>
    <w:p>
      <w:pPr>
        <w:pStyle w:val="Standard"/>
        <w:numPr>
          <w:ilvl w:val="0"/>
          <w:numId w:val="1"/>
        </w:numPr>
        <w:spacing w:before="280" w:after="75"/>
        <w:rPr/>
      </w:pPr>
      <w:r>
        <w:rPr>
          <w:rFonts w:eastAsia="Arial" w:cs="Arial" w:ascii="Arial" w:hAnsi="Arial"/>
          <w:sz w:val="23"/>
        </w:rPr>
        <w:t>Sales skills – Ability to offer features and best values with customers, building their trust to close sales.</w:t>
      </w:r>
    </w:p>
    <w:p>
      <w:pPr>
        <w:pStyle w:val="Standard"/>
        <w:numPr>
          <w:ilvl w:val="0"/>
          <w:numId w:val="1"/>
        </w:numPr>
        <w:spacing w:before="205" w:after="75"/>
        <w:rPr/>
      </w:pPr>
      <w:r>
        <w:rPr>
          <w:rFonts w:eastAsia="Arial" w:cs="Arial" w:ascii="Arial" w:hAnsi="Arial"/>
          <w:sz w:val="23"/>
        </w:rPr>
        <w:t>Understands new concepts easily – Quick learner.</w:t>
      </w:r>
    </w:p>
    <w:p>
      <w:pPr>
        <w:pStyle w:val="Standard"/>
        <w:numPr>
          <w:ilvl w:val="0"/>
          <w:numId w:val="1"/>
        </w:numPr>
        <w:spacing w:before="205" w:after="75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>Ability to handle stress.</w:t>
      </w:r>
    </w:p>
    <w:p>
      <w:pPr>
        <w:pStyle w:val="Standard"/>
        <w:numPr>
          <w:ilvl w:val="0"/>
          <w:numId w:val="1"/>
        </w:numPr>
        <w:spacing w:before="205" w:after="75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>Computer literate.</w:t>
      </w:r>
    </w:p>
    <w:p>
      <w:pPr>
        <w:pStyle w:val="Standard"/>
        <w:numPr>
          <w:ilvl w:val="0"/>
          <w:numId w:val="1"/>
        </w:numPr>
        <w:spacing w:before="205" w:after="75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>Reliable.</w:t>
      </w:r>
    </w:p>
    <w:p>
      <w:pPr>
        <w:pStyle w:val="Standard"/>
        <w:numPr>
          <w:ilvl w:val="0"/>
          <w:numId w:val="1"/>
        </w:numPr>
        <w:spacing w:before="205" w:after="75"/>
        <w:rPr>
          <w:rFonts w:ascii="Arial" w:hAnsi="Arial" w:eastAsia="Arial" w:cs="Arial"/>
          <w:sz w:val="23"/>
        </w:rPr>
      </w:pPr>
      <w:r>
        <w:rPr>
          <w:rFonts w:eastAsia="Arial" w:cs="Arial" w:ascii="Arial" w:hAnsi="Arial"/>
          <w:sz w:val="23"/>
        </w:rPr>
        <w:t>WPM: 55</w:t>
      </w:r>
    </w:p>
    <w:p>
      <w:pPr>
        <w:pStyle w:val="Standard"/>
        <w:spacing w:before="205" w:after="75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205" w:after="75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spacing w:before="205" w:after="75"/>
        <w:rPr>
          <w:rFonts w:ascii="Arial" w:hAnsi="Arial" w:eastAsia="Arial" w:cs="Arial"/>
          <w:color w:val="002060"/>
          <w:sz w:val="28"/>
          <w:u w:val="single"/>
        </w:rPr>
      </w:pPr>
      <w:r>
        <w:rPr>
          <w:rFonts w:eastAsia="Arial" w:cs="Arial" w:ascii="Arial" w:hAnsi="Arial"/>
          <w:color w:val="002060"/>
          <w:sz w:val="28"/>
          <w:u w:val="single"/>
        </w:rPr>
        <w:t>Work Experience</w:t>
      </w:r>
    </w:p>
    <w:p>
      <w:pPr>
        <w:pStyle w:val="Standard"/>
        <w:spacing w:before="205" w:after="75"/>
        <w:rPr>
          <w:rFonts w:ascii="Arial" w:hAnsi="Arial" w:eastAsia="Arial" w:cs="Arial"/>
          <w:color w:val="002060"/>
          <w:sz w:val="28"/>
          <w:u w:val="single"/>
        </w:rPr>
      </w:pPr>
      <w:r>
        <w:rPr>
          <w:rFonts w:eastAsia="Arial" w:cs="Arial" w:ascii="Arial" w:hAnsi="Arial"/>
          <w:color w:val="002060"/>
          <w:sz w:val="28"/>
          <w:u w:val="single"/>
        </w:rPr>
      </w:r>
    </w:p>
    <w:p>
      <w:pPr>
        <w:pStyle w:val="Standard"/>
        <w:numPr>
          <w:ilvl w:val="0"/>
          <w:numId w:val="2"/>
        </w:numPr>
        <w:spacing w:before="205" w:after="75"/>
        <w:ind w:left="-360" w:first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Sutherland Global Services December 2017 – February 2018 (Billing &amp; Sales)</w:t>
      </w:r>
    </w:p>
    <w:p>
      <w:pPr>
        <w:pStyle w:val="Standard"/>
        <w:numPr>
          <w:ilvl w:val="0"/>
          <w:numId w:val="2"/>
        </w:numPr>
        <w:spacing w:before="205" w:after="75"/>
        <w:ind w:left="-360" w:first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Jhern Pisonet and Laptop services (Technician) April 2018 – Oct 2021</w:t>
      </w:r>
    </w:p>
    <w:p>
      <w:pPr>
        <w:pStyle w:val="Standard"/>
        <w:numPr>
          <w:ilvl w:val="0"/>
          <w:numId w:val="2"/>
        </w:numPr>
        <w:spacing w:before="205" w:after="75"/>
        <w:ind w:left="-360" w:first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Sutherland Global Services December 21, 2021-December 22, 2022 (Billing &amp; Sales)</w:t>
      </w:r>
    </w:p>
    <w:p>
      <w:pPr>
        <w:pStyle w:val="Standard"/>
        <w:numPr>
          <w:ilvl w:val="0"/>
          <w:numId w:val="2"/>
        </w:numPr>
        <w:spacing w:before="205" w:after="75"/>
        <w:ind w:left="-360" w:first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OfficePartners360 March 1, 2023 – August 31</w:t>
      </w:r>
      <w:r>
        <w:rPr>
          <w:rFonts w:eastAsia="Arial" w:cs="Arial" w:ascii="Arial" w:hAnsi="Arial"/>
          <w:vertAlign w:val="superscript"/>
        </w:rPr>
        <w:t>st</w:t>
      </w:r>
      <w:r>
        <w:rPr>
          <w:rFonts w:eastAsia="Arial" w:cs="Arial" w:ascii="Arial" w:hAnsi="Arial"/>
        </w:rPr>
        <w:t xml:space="preserve"> 2023 ( Back Office / Customer Service)</w:t>
      </w:r>
    </w:p>
    <w:p>
      <w:pPr>
        <w:pStyle w:val="Standard"/>
        <w:spacing w:before="205" w:after="75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Standard"/>
        <w:spacing w:before="205" w:after="75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Standard"/>
        <w:spacing w:before="205" w:after="75"/>
        <w:rPr>
          <w:rFonts w:ascii="Arial" w:hAnsi="Arial" w:eastAsia="Arial" w:cs="Arial"/>
        </w:rPr>
      </w:pPr>
      <w:r>
        <w:rPr/>
      </w:r>
    </w:p>
    <w:p>
      <w:pPr>
        <w:pStyle w:val="Standard"/>
        <w:spacing w:before="205" w:after="75"/>
        <w:rPr>
          <w:rFonts w:ascii="Arial" w:hAnsi="Arial" w:eastAsia="Arial" w:cs="Arial"/>
        </w:rPr>
      </w:pPr>
      <w:r>
        <w:rPr/>
      </w:r>
    </w:p>
    <w:p>
      <w:pPr>
        <w:pStyle w:val="Standard"/>
        <w:spacing w:before="205" w:after="75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2060"/>
          <w:sz w:val="28"/>
          <w:u w:val="single"/>
        </w:rPr>
        <w:t>Educational Background</w:t>
      </w:r>
    </w:p>
    <w:p>
      <w:pPr>
        <w:pStyle w:val="Standard"/>
        <w:spacing w:before="205" w:after="75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rPr/>
      </w:pPr>
      <w:r>
        <w:rPr>
          <w:rFonts w:eastAsia="Arial" w:cs="Arial" w:ascii="Arial" w:hAnsi="Arial"/>
          <w:color w:val="auto"/>
        </w:rPr>
        <w:t>Elementary – San Roque Central Elementary School (Obrero) SY: 1999-2004</w:t>
      </w:r>
    </w:p>
    <w:p>
      <w:pPr>
        <w:pStyle w:val="Standard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rPr/>
      </w:pPr>
      <w:r>
        <w:rPr>
          <w:rFonts w:eastAsia="Arial" w:cs="Arial" w:ascii="Arial" w:hAnsi="Arial"/>
          <w:color w:val="auto"/>
        </w:rPr>
        <w:t>Secondary – Davao City National High School (F.Torres St.) SY: 2004-2008</w:t>
      </w:r>
    </w:p>
    <w:p>
      <w:pPr>
        <w:pStyle w:val="Standard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</w:r>
    </w:p>
    <w:p>
      <w:pPr>
        <w:pStyle w:val="Standard"/>
        <w:rPr/>
      </w:pPr>
      <w:r>
        <w:rPr>
          <w:rFonts w:eastAsia="Arial" w:cs="Arial" w:ascii="Arial" w:hAnsi="Arial"/>
          <w:color w:val="auto"/>
        </w:rPr>
        <w:t>Tertiary – University of Southeastern Philippines (Obrero Campus</w:t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>
          <w:rFonts w:eastAsia="Arial" w:cs="Arial" w:ascii="Arial" w:hAnsi="Arial"/>
          <w:color w:val="auto"/>
        </w:rPr>
        <w:t>SY: 2008-2013 / 3</w:t>
      </w:r>
      <w:r>
        <w:rPr>
          <w:rFonts w:eastAsia="Arial" w:cs="Arial" w:ascii="Arial" w:hAnsi="Arial"/>
          <w:color w:val="auto"/>
          <w:vertAlign w:val="superscript"/>
        </w:rPr>
        <w:t>rd</w:t>
      </w:r>
      <w:r>
        <w:rPr>
          <w:rFonts w:eastAsia="Arial" w:cs="Arial" w:ascii="Arial" w:hAnsi="Arial"/>
          <w:color w:val="auto"/>
        </w:rPr>
        <w:t xml:space="preserve"> year Undergraduate)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Arial" w:cs="Arial" w:ascii="Arial" w:hAnsi="Arial"/>
          <w:color w:val="auto"/>
        </w:rPr>
        <w:t>Vocational – Computer Systems Servicing NCII holder - 2015 (Jose Maria College)</w:t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rPr>
          <w:rFonts w:ascii="Arial" w:hAnsi="Arial" w:eastAsia="Arial" w:cs="Arial"/>
          <w:color w:val="auto"/>
        </w:rPr>
      </w:pPr>
      <w:r>
        <w:rPr/>
      </w:r>
    </w:p>
    <w:p>
      <w:pPr>
        <w:pStyle w:val="Standard"/>
        <w:spacing w:before="280" w:after="75"/>
        <w:rPr>
          <w:rFonts w:eastAsia="Calibri" w:cs="Calibri"/>
          <w:color w:val="auto"/>
          <w:sz w:val="2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Tahoma"/>
        <w:color w:val="000000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Arial Unicode MS" w:cs="Tahoma"/>
      <w:color w:val="000000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ternetLink1">
    <w:name w:val="Hyperlink"/>
    <w:basedOn w:val="DefaultParagraphFont"/>
    <w:uiPriority w:val="99"/>
    <w:unhideWhenUsed/>
    <w:rsid w:val="0003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7f5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Arial Unicode MS" w:cs="Tahoma"/>
      <w:color w:val="000000"/>
      <w:kern w:val="2"/>
      <w:sz w:val="24"/>
      <w:szCs w:val="24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.pj92@tutanota.com" TargetMode="External"/><Relationship Id="rId3" Type="http://schemas.openxmlformats.org/officeDocument/2006/relationships/hyperlink" Target="mailto:merlotpao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LibreOffice/7.5.5.2$Linux_X86_64 LibreOffice_project/50$Build-2</Application>
  <AppVersion>15.0000</AppVersion>
  <Pages>2</Pages>
  <Words>225</Words>
  <Characters>1318</Characters>
  <CharactersWithSpaces>1522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2021-02-08T03:15:00Z</dcterms:created>
  <dc:creator/>
  <dc:description/>
  <dc:language>en-US</dc:language>
  <cp:lastModifiedBy/>
  <dcterms:modified xsi:type="dcterms:W3CDTF">2023-08-25T00:17:43Z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