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97" w:name="content"/>
    <w:bookmarkStart w:id="96" w:name="X1980f1e1df7350605218e4a801fd1681601daaa"/>
    <w:p>
      <w:pPr>
        <w:pStyle w:val="Heading1"/>
      </w:pPr>
      <w:r>
        <w:t xml:space="preserve">Evidence-Based LinkedIn Growth Playbook for an Executive Healthspan Coach</w:t>
      </w:r>
    </w:p>
    <w:bookmarkStart w:id="15" w:name="X76c7c4b96bdb01ed6d2a07aa7790f2132f07aff"/>
    <w:p>
      <w:pPr>
        <w:pStyle w:val="Heading2"/>
      </w:pPr>
      <w:r>
        <w:t xml:space="preserve">Research approach, evidence hierarchy, and executive conclusions</w:t>
      </w:r>
    </w:p>
    <w:p>
      <w:pPr>
        <w:pStyle w:val="FirstParagraph"/>
      </w:pPr>
      <w:r>
        <w:t xml:space="preserve">This review prioritizes evidence from approximately 2022–August 2026, while retaining older foundational work where it helps explain attention, sharing, persuasion, information diffusion, and health communication. The evidence base is unusually uneven: LinkedIn publishes substantial engineering detail about its recommender systems, but it does</w:t>
      </w:r>
      <w:r>
        <w:t xml:space="preserve"> </w:t>
      </w:r>
      <w:r>
        <w:rPr>
          <w:b/>
          <w:bCs/>
        </w:rPr>
        <w:t xml:space="preserve">not</w:t>
      </w:r>
      <w:r>
        <w:t xml:space="preserve"> </w:t>
      </w:r>
      <w:r>
        <w:t xml:space="preserve">publish a simple creator-facing list of ranking weights. Large third-party datasets can reveal robust correlations, but they generally cannot establish causality. Creator case studies are useful for pattern recognition but are highly selection-biased.</w:t>
      </w:r>
    </w:p>
    <w:p>
      <w:pPr>
        <w:pStyle w:val="BodyText"/>
      </w:pPr>
      <w:r>
        <w:t xml:space="preserve">The most important methodological distinction is therefore: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 class</w:t>
            </w:r>
          </w:p>
        </w:tc>
        <w:tc>
          <w:tcPr/>
          <w:p>
            <w:pPr>
              <w:pStyle w:val="Compact"/>
            </w:pPr>
            <w:r>
              <w:t xml:space="preserve">What it can legitimately tell us</w:t>
            </w:r>
          </w:p>
        </w:tc>
        <w:tc>
          <w:tcPr/>
          <w:p>
            <w:pPr>
              <w:pStyle w:val="Compact"/>
            </w:pPr>
            <w:r>
              <w:t xml:space="preserve">Typical examples in this report</w:t>
            </w:r>
          </w:p>
        </w:tc>
      </w:tr>
      <w:tr>
        <w:tc>
          <w:tcPr/>
          <w:p>
            <w:pPr>
              <w:pStyle w:val="Compact"/>
            </w:pPr>
            <w:r>
              <w:rPr>
                <w:b/>
                <w:bCs/>
              </w:rPr>
              <w:t xml:space="preserve">Platform-confirmed / experimental</w:t>
            </w:r>
          </w:p>
        </w:tc>
        <w:tc>
          <w:tcPr/>
          <w:p>
            <w:pPr>
              <w:pStyle w:val="Compact"/>
            </w:pPr>
            <w:r>
              <w:t xml:space="preserve">A signal genuinely exists in LinkedIn's systems, or a ranking/retrieval change caused platform-level effects in an A/B test</w:t>
            </w:r>
          </w:p>
        </w:tc>
        <w:tc>
          <w:tcPr/>
          <w:p>
            <w:pPr>
              <w:pStyle w:val="Compact"/>
            </w:pPr>
            <w:r>
              <w:t xml:space="preserve">LinkedIn engineering work on dwell time, skips, semantic retrieval, comments/shares, long dwell</w:t>
            </w:r>
          </w:p>
        </w:tc>
      </w:tr>
      <w:tr>
        <w:tc>
          <w:tcPr/>
          <w:p>
            <w:pPr>
              <w:pStyle w:val="Compact"/>
            </w:pPr>
            <w:r>
              <w:rPr>
                <w:b/>
                <w:bCs/>
              </w:rPr>
              <w:t xml:space="preserve">Large-scale observational</w:t>
            </w:r>
          </w:p>
        </w:tc>
        <w:tc>
          <w:tcPr/>
          <w:p>
            <w:pPr>
              <w:pStyle w:val="Compact"/>
            </w:pPr>
            <w:r>
              <w:t xml:space="preserve">Certain formats or behaviors are consistently associated with stronger performance, but causality remains uncertain</w:t>
            </w:r>
          </w:p>
        </w:tc>
        <w:tc>
          <w:tcPr/>
          <w:p>
            <w:pPr>
              <w:pStyle w:val="Compact"/>
            </w:pPr>
            <w:r>
              <w:t xml:space="preserve">Buffer, Metricool, Socialinsider datasets</w:t>
            </w:r>
          </w:p>
        </w:tc>
      </w:tr>
      <w:tr>
        <w:tc>
          <w:tcPr/>
          <w:p>
            <w:pPr>
              <w:pStyle w:val="Compact"/>
            </w:pPr>
            <w:r>
              <w:rPr>
                <w:b/>
                <w:bCs/>
              </w:rPr>
              <w:t xml:space="preserve">Repeated high-performing-post pattern</w:t>
            </w:r>
          </w:p>
        </w:tc>
        <w:tc>
          <w:tcPr/>
          <w:p>
            <w:pPr>
              <w:pStyle w:val="Compact"/>
            </w:pPr>
            <w:r>
              <w:t xml:space="preserve">A writing or content pattern appears repeatedly in successful posts, but may reflect creator selection, audience size, or genre</w:t>
            </w:r>
          </w:p>
        </w:tc>
        <w:tc>
          <w:tcPr/>
          <w:p>
            <w:pPr>
              <w:pStyle w:val="Compact"/>
            </w:pPr>
            <w:r>
              <w:t xml:space="preserve">Specificity, tension, short paragraphs, personal stories, practical frameworks</w:t>
            </w:r>
          </w:p>
        </w:tc>
      </w:tr>
      <w:tr>
        <w:tc>
          <w:tcPr/>
          <w:p>
            <w:pPr>
              <w:pStyle w:val="Compact"/>
            </w:pPr>
            <w:r>
              <w:rPr>
                <w:b/>
                <w:bCs/>
              </w:rPr>
              <w:t xml:space="preserve">Expert recommendation / hypothesis</w:t>
            </w:r>
          </w:p>
        </w:tc>
        <w:tc>
          <w:tcPr/>
          <w:p>
            <w:pPr>
              <w:pStyle w:val="Compact"/>
            </w:pPr>
            <w:r>
              <w:t xml:space="preserve">Tactically plausible but inadequately validated</w:t>
            </w:r>
          </w:p>
        </w:tc>
        <w:tc>
          <w:tcPr/>
          <w:p>
            <w:pPr>
              <w:pStyle w:val="Compact"/>
            </w:pPr>
            <w:r>
              <w:t xml:space="preserve">“first-hour velocity,” exact hashtag counts, engagement rituals before posting, exact comment-length weights</w:t>
            </w:r>
          </w:p>
        </w:tc>
      </w:tr>
    </w:tbl>
    <w:p>
      <w:pPr>
        <w:pStyle w:val="BodyText"/>
      </w:pPr>
      <w:r>
        <w:t xml:space="preserve">A critical theme of the research is that many popular discussions of “the LinkedIn algorithm” blur all four categories.</w:t>
      </w:r>
    </w:p>
    <w:p>
      <w:pPr>
        <w:pStyle w:val="BodyText"/>
      </w:pPr>
      <w:r>
        <w:rPr>
          <w:b/>
          <w:bCs/>
        </w:rPr>
        <w:t xml:space="preserve">The best-supported model of LinkedIn in 2026 is not “get lots of likes quickly.”</w:t>
      </w:r>
      <w:r>
        <w:t xml:space="preserve"> </w:t>
      </w:r>
      <w:r>
        <w:t xml:space="preserve">LinkedIn says its new Feed architecture uses profile/professional information, semantic understanding of the post, the member's evolving interests, historical interactions, repeated skips, long dwells, likes, comments, and shares. Its 2026 ranking model can process more than 1,000 historical interactions and retrieve relevant content from people outside a member's immediate network.</w:t>
      </w:r>
      <w:r>
        <w:t xml:space="preserve"> </w:t>
      </w:r>
      <w:hyperlink r:id="rId10">
        <w:r>
          <w:rPr>
            <w:rStyle w:val="Hyperlink"/>
          </w:rPr>
          <w:t xml:space="preserve">[1]</w:t>
        </w:r>
      </w:hyperlink>
    </w:p>
    <w:p>
      <w:pPr>
        <w:pStyle w:val="BodyText"/>
      </w:pPr>
      <w:r>
        <w:t xml:space="preserve">That leads to the first major conclusion for an executive-healthspan brand:</w:t>
      </w:r>
    </w:p>
    <w:p>
      <w:pPr>
        <w:pStyle w:val="BlockText"/>
      </w:pPr>
      <w:r>
        <w:rPr>
          <w:b/>
          <w:bCs/>
        </w:rPr>
        <w:t xml:space="preserve">The strategic unit of optimization should be “qualified attention from the right professionals,” not raw impressions.</w:t>
      </w:r>
    </w:p>
    <w:p>
      <w:pPr>
        <w:pStyle w:val="FirstParagraph"/>
      </w:pPr>
      <w:r>
        <w:t xml:space="preserve">This matters commercially. Edelman and LinkedIn's 2025 thought-leadership research, based on nearly 2,000 senior professionals, found that many influential buyers consume content without interacting directly with sales; 95% of “hidden buyers” said strong thought leadership makes them more receptive to outreach. The 2024 report similarly found that 73% of decision-makers considered thought leadership a more trustworthy basis for evaluating capabilities than conventional marketing materials. These are survey/self-report findings rather than post-level conversion experiments, but they strongly reinforce the value of credibility-rich content for senior audiences.</w:t>
      </w:r>
      <w:r>
        <w:t xml:space="preserve"> </w:t>
      </w:r>
      <w:hyperlink r:id="rId11">
        <w:r>
          <w:rPr>
            <w:rStyle w:val="Hyperlink"/>
          </w:rPr>
          <w:t xml:space="preserve">[2]</w:t>
        </w:r>
      </w:hyperlink>
    </w:p>
    <w:p>
      <w:pPr>
        <w:pStyle w:val="BodyText"/>
      </w:pPr>
      <w:r>
        <w:t xml:space="preserve">For an executive healthspan coach, the optimum is therefore not:</w:t>
      </w:r>
    </w:p>
    <w:p>
      <w:pPr>
        <w:pStyle w:val="BodyText"/>
      </w:pPr>
      <w:r>
        <w:rPr>
          <w:b/>
          <w:bCs/>
        </w:rPr>
        <w:t xml:space="preserve">Virality → followers → hope that some become clients.</w:t>
      </w:r>
    </w:p>
    <w:p>
      <w:pPr>
        <w:pStyle w:val="BodyText"/>
      </w:pPr>
      <w:r>
        <w:t xml:space="preserve">It is closer to:</w:t>
      </w:r>
    </w:p>
    <w:p>
      <w:pPr>
        <w:pStyle w:val="BodyText"/>
      </w:pPr>
      <w:r>
        <w:rPr>
          <w:b/>
          <w:bCs/>
        </w:rPr>
        <w:t xml:space="preserve">Relevant reach → sustained attention → remembered insight → demonstrated judgment → trust → profile/follow behavior → qualified conversation → eventual commercial opportunity.</w:t>
      </w:r>
    </w:p>
    <w:bookmarkStart w:id="14" w:name="Xe63884fcc4e9c482da241ed0915e1f93c05e92c"/>
    <w:p>
      <w:pPr>
        <w:pStyle w:val="Heading3"/>
      </w:pPr>
      <w:r>
        <w:t xml:space="preserve">What can be said with the highest confidence</w:t>
      </w:r>
    </w:p>
    <w:p>
      <w:pPr>
        <w:pStyle w:val="FirstParagraph"/>
      </w:pPr>
      <w:r>
        <w:t xml:space="preserve">The evidence supports five especially important principles.</w:t>
      </w:r>
    </w:p>
    <w:p>
      <w:pPr>
        <w:pStyle w:val="BodyText"/>
      </w:pPr>
      <w:r>
        <w:rPr>
          <w:b/>
          <w:bCs/>
        </w:rPr>
        <w:t xml:space="preserve">Relevance is foundational.</w:t>
      </w:r>
      <w:r>
        <w:t xml:space="preserve"> </w:t>
      </w:r>
      <w:r>
        <w:t xml:space="preserve">LinkedIn's March 12, 2026 engineering description explicitly says its Feed increasingly understands what a post is about and how that topic relates to a member's professional interests, goals, profile, and behavioral history. Out-of-network recommendations are therefore increasingly capable of finding people interested in a subject even when they do not follow the creator.</w:t>
      </w:r>
      <w:r>
        <w:t xml:space="preserve"> </w:t>
      </w:r>
      <w:r>
        <w:rPr>
          <w:b/>
          <w:bCs/>
        </w:rPr>
        <w:t xml:space="preserve">High confidence.</w:t>
      </w:r>
      <w:r>
        <w:t xml:space="preserve"> </w:t>
      </w:r>
      <w:hyperlink r:id="rId10">
        <w:r>
          <w:rPr>
            <w:rStyle w:val="Hyperlink"/>
          </w:rPr>
          <w:t xml:space="preserve">[3]</w:t>
        </w:r>
      </w:hyperlink>
    </w:p>
    <w:p>
      <w:pPr>
        <w:pStyle w:val="BodyText"/>
      </w:pPr>
      <w:r>
        <w:rPr>
          <w:b/>
          <w:bCs/>
        </w:rPr>
        <w:t xml:space="preserve">Passive attention matters.</w:t>
      </w:r>
      <w:r>
        <w:t xml:space="preserve"> </w:t>
      </w:r>
      <w:r>
        <w:t xml:space="preserve">LinkedIn has repeatedly A/B tested dwell-based ranking. Its 2020 work incorporated predicted skips into ranking, while its October 2024 system models “long dwell” positively and adjusts for differences among content formats. LinkedIn explicitly warns that it is not simply maximizing time and has worked to limit “click bait” and “dwell bait.”</w:t>
      </w:r>
      <w:r>
        <w:t xml:space="preserve"> </w:t>
      </w:r>
      <w:r>
        <w:rPr>
          <w:b/>
          <w:bCs/>
        </w:rPr>
        <w:t xml:space="preserve">High confidence.</w:t>
      </w:r>
      <w:r>
        <w:t xml:space="preserve"> </w:t>
      </w:r>
      <w:hyperlink r:id="rId12">
        <w:r>
          <w:rPr>
            <w:rStyle w:val="Hyperlink"/>
          </w:rPr>
          <w:t xml:space="preserve">[4]</w:t>
        </w:r>
      </w:hyperlink>
    </w:p>
    <w:p>
      <w:pPr>
        <w:pStyle w:val="BodyText"/>
      </w:pPr>
      <w:r>
        <w:rPr>
          <w:b/>
          <w:bCs/>
        </w:rPr>
        <w:t xml:space="preserve">Active interactions are real ranking-system objectives, but there is no public fixed-weight hierarchy for creators.</w:t>
      </w:r>
      <w:r>
        <w:t xml:space="preserve"> </w:t>
      </w:r>
      <w:r>
        <w:t xml:space="preserve">LinkedIn's 2026 model explicitly represents long dwells, likes, comments, and shares as actions in a sequential recommender. Its LiNR experiment defines “professional interactions” as reshares, reposts, comments, message responses, reactions, votes, saves, and long dwells.</w:t>
      </w:r>
      <w:r>
        <w:t xml:space="preserve"> </w:t>
      </w:r>
      <w:r>
        <w:rPr>
          <w:b/>
          <w:bCs/>
        </w:rPr>
        <w:t xml:space="preserve">High confidence that these signals matter; low confidence in claims such as “a save is worth 10 likes.”</w:t>
      </w:r>
      <w:r>
        <w:t xml:space="preserve"> </w:t>
      </w:r>
      <w:hyperlink r:id="rId10">
        <w:r>
          <w:rPr>
            <w:rStyle w:val="Hyperlink"/>
          </w:rPr>
          <w:t xml:space="preserve">[5]</w:t>
        </w:r>
      </w:hyperlink>
    </w:p>
    <w:p>
      <w:pPr>
        <w:pStyle w:val="BodyText"/>
      </w:pPr>
      <w:r>
        <w:rPr>
          <w:b/>
          <w:bCs/>
        </w:rPr>
        <w:t xml:space="preserve">Topic/audience fit can now spread a post beyond the existing network.</w:t>
      </w:r>
      <w:r>
        <w:t xml:space="preserve"> </w:t>
      </w:r>
      <w:r>
        <w:t xml:space="preserve">LinkedIn's 2024 LiNR system improved out-of-network recommendations and produced a 3% relative increase in professional daily active users; its online test also increased total professional interactions by 7%, viewers with 30+ seconds of dwell by 5%, and reduced skipped updates by 20%.</w:t>
      </w:r>
      <w:r>
        <w:t xml:space="preserve"> </w:t>
      </w:r>
      <w:r>
        <w:rPr>
          <w:b/>
          <w:bCs/>
        </w:rPr>
        <w:t xml:space="preserve">High confidence.</w:t>
      </w:r>
      <w:r>
        <w:t xml:space="preserve"> </w:t>
      </w:r>
      <w:hyperlink r:id="rId13">
        <w:r>
          <w:rPr>
            <w:rStyle w:val="Hyperlink"/>
          </w:rPr>
          <w:t xml:space="preserve">[6]</w:t>
        </w:r>
      </w:hyperlink>
    </w:p>
    <w:p>
      <w:pPr>
        <w:pStyle w:val="BodyText"/>
      </w:pPr>
      <w:r>
        <w:rPr>
          <w:b/>
          <w:bCs/>
        </w:rPr>
        <w:t xml:space="preserve">Trust-building content has commercial value independent of visible engagement.</w:t>
      </w:r>
      <w:r>
        <w:t xml:space="preserve"> </w:t>
      </w:r>
      <w:r>
        <w:t xml:space="preserve">The Edelman–LinkedIn surveys suggest senior decision-makers use thought leadership to evaluate expertise and may do so without leaving visible social signals.</w:t>
      </w:r>
      <w:r>
        <w:t xml:space="preserve"> </w:t>
      </w:r>
      <w:r>
        <w:rPr>
          <w:b/>
          <w:bCs/>
        </w:rPr>
        <w:t xml:space="preserve">Moderate-to-high confidence in the survey finding; moderate confidence in transfer to a premium executive-health coaching service.</w:t>
      </w:r>
      <w:r>
        <w:t xml:space="preserve"> </w:t>
      </w:r>
      <w:hyperlink r:id="rId11">
        <w:r>
          <w:rPr>
            <w:rStyle w:val="Hyperlink"/>
          </w:rPr>
          <w:t xml:space="preserve">[7]</w:t>
        </w:r>
      </w:hyperlink>
    </w:p>
    <w:p>
      <w:pPr>
        <w:pStyle w:val="BodyText"/>
      </w:pPr>
      <w:r>
        <w:t xml:space="preserve">That final point is especially important. A CEO who quietly reads seven posts over three months, visits the profile twice, and eventually asks for an introduction can be economically more valuable than 100 low-intent comments.</w:t>
      </w:r>
    </w:p>
    <w:bookmarkEnd w:id="14"/>
    <w:bookmarkEnd w:id="15"/>
    <w:bookmarkStart w:id="31" w:name="X8dd2a67ef8444c2f8d08377c316bd4fef43a9ef"/>
    <w:p>
      <w:pPr>
        <w:pStyle w:val="Heading2"/>
      </w:pPr>
      <w:r>
        <w:t xml:space="preserve">What LinkedIn's Feed appears to reward — and what remains folklore</w:t>
      </w:r>
    </w:p>
    <w:p>
      <w:pPr>
        <w:pStyle w:val="FirstParagraph"/>
      </w:pPr>
      <w:r>
        <w:t xml:space="preserve">LinkedIn's public engineering record gives a much stronger basis for content strategy than “algorithm guru” posts.</w:t>
      </w:r>
    </w:p>
    <w:p>
      <w:pPr>
        <w:pStyle w:val="BodyText"/>
      </w:pPr>
      <w:r>
        <w:t xml:space="preserve">LinkedIn described reactions, comments, and reshares as “viral actions” as early as 2020 because they can create downstream or upstream network effects. The same research showed why purely explicit engagement was inadequate: many members consume valuable posts without reacting. LinkedIn therefore incorporated dwell behavior and subsequently evolved toward normalized long-dwell models.</w:t>
      </w:r>
      <w:r>
        <w:t xml:space="preserve"> </w:t>
      </w:r>
      <w:hyperlink r:id="rId12">
        <w:r>
          <w:rPr>
            <w:rStyle w:val="Hyperlink"/>
          </w:rPr>
          <w:t xml:space="preserve">[4]</w:t>
        </w:r>
      </w:hyperlink>
    </w:p>
    <w:p>
      <w:pPr>
        <w:pStyle w:val="BodyText"/>
      </w:pPr>
      <w:r>
        <w:t xml:space="preserve">The March 2026 architecture makes the shift even more important. LinkedIn says its new retrieval system semantically represents posts and members, incorporating post text, format, author information, company/industry information, engagement information, member profile information, and engagement history. Its ranking layer processes a chronological sequence of prior post/action pairs.</w:t>
      </w:r>
      <w:r>
        <w:t xml:space="preserve"> </w:t>
      </w:r>
      <w:hyperlink r:id="rId10">
        <w:r>
          <w:rPr>
            <w:rStyle w:val="Hyperlink"/>
          </w:rPr>
          <w:t xml:space="preserve">[3]</w:t>
        </w:r>
      </w:hyperlink>
    </w:p>
    <w:p>
      <w:pPr>
        <w:pStyle w:val="BodyText"/>
      </w:pPr>
      <w:r>
        <w:t xml:space="preserve">This makes several implications plausible:</w:t>
      </w:r>
    </w:p>
    <w:p>
      <w:pPr>
        <w:pStyle w:val="Compact"/>
        <w:numPr>
          <w:ilvl w:val="0"/>
          <w:numId w:val="1001"/>
        </w:numPr>
      </w:pPr>
      <w:r>
        <w:t xml:space="preserve">Content that is clearly about a coherent professional topic is easier to match to an interested audience.</w:t>
      </w:r>
    </w:p>
    <w:p>
      <w:pPr>
        <w:pStyle w:val="Compact"/>
        <w:numPr>
          <w:ilvl w:val="0"/>
          <w:numId w:val="1001"/>
        </w:numPr>
      </w:pPr>
      <w:r>
        <w:t xml:space="preserve">A creator can reach people outside their immediate network when topic relevance is strong.</w:t>
      </w:r>
    </w:p>
    <w:p>
      <w:pPr>
        <w:pStyle w:val="Compact"/>
        <w:numPr>
          <w:ilvl w:val="0"/>
          <w:numId w:val="1001"/>
        </w:numPr>
      </w:pPr>
      <w:r>
        <w:t xml:space="preserve">Repeatedly publishing useful content around a recognizable domain can help the platform gather cleaner evidence about who finds that content relevant.</w:t>
      </w:r>
    </w:p>
    <w:p>
      <w:pPr>
        <w:pStyle w:val="FirstParagraph"/>
      </w:pPr>
      <w:r>
        <w:t xml:space="preserve">The first two are directly supported by LinkedIn. The third is an</w:t>
      </w:r>
      <w:r>
        <w:t xml:space="preserve"> </w:t>
      </w:r>
      <w:r>
        <w:rPr>
          <w:b/>
          <w:bCs/>
        </w:rPr>
        <w:t xml:space="preserve">inference</w:t>
      </w:r>
      <w:r>
        <w:t xml:space="preserve">, not a documented creator-ranking rule.</w:t>
      </w:r>
      <w:r>
        <w:t xml:space="preserve"> </w:t>
      </w:r>
      <w:hyperlink r:id="rId10">
        <w:r>
          <w:rPr>
            <w:rStyle w:val="Hyperlink"/>
          </w:rPr>
          <w:t xml:space="preserve">[3]</w:t>
        </w:r>
      </w:hyperlink>
    </w:p>
    <w:bookmarkStart w:id="26" w:name="distribution-factor-evidence-map"/>
    <w:p>
      <w:pPr>
        <w:pStyle w:val="Heading3"/>
      </w:pPr>
      <w:r>
        <w:t xml:space="preserve">Distribution-factor evidence 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Likely impact</w:t>
            </w:r>
          </w:p>
        </w:tc>
        <w:tc>
          <w:tcPr/>
          <w:p>
            <w:pPr>
              <w:pStyle w:val="Compact"/>
              <w:jc w:val="right"/>
            </w:pPr>
            <w:r>
              <w:t xml:space="preserve">Confidence</w:t>
            </w:r>
          </w:p>
        </w:tc>
        <w:tc>
          <w:tcPr/>
          <w:p>
            <w:pPr>
              <w:pStyle w:val="Compact"/>
            </w:pPr>
            <w:r>
              <w:t xml:space="preserve">What the evidence actually says</w:t>
            </w:r>
          </w:p>
        </w:tc>
      </w:tr>
      <w:tr>
        <w:tc>
          <w:tcPr/>
          <w:p>
            <w:pPr>
              <w:pStyle w:val="Compact"/>
            </w:pPr>
            <w:r>
              <w:rPr>
                <w:b/>
                <w:bCs/>
              </w:rPr>
              <w:t xml:space="preserve">Audience/topic relevance</w:t>
            </w:r>
          </w:p>
        </w:tc>
        <w:tc>
          <w:tcPr/>
          <w:p>
            <w:pPr>
              <w:pStyle w:val="Compact"/>
            </w:pPr>
            <w:r>
              <w:rPr>
                <w:b/>
                <w:bCs/>
              </w:rPr>
              <w:t xml:space="preserve">High</w:t>
            </w:r>
          </w:p>
        </w:tc>
        <w:tc>
          <w:tcPr/>
          <w:p>
            <w:pPr>
              <w:pStyle w:val="Compact"/>
              <w:jc w:val="right"/>
            </w:pPr>
            <w:r>
              <w:rPr>
                <w:b/>
                <w:bCs/>
              </w:rPr>
              <w:t xml:space="preserve">High</w:t>
            </w:r>
          </w:p>
        </w:tc>
        <w:tc>
          <w:tcPr/>
          <w:p>
            <w:pPr>
              <w:pStyle w:val="Compact"/>
            </w:pPr>
            <w:r>
              <w:t xml:space="preserve">Central to LinkedIn's 2026 semantic retrieval/ranking system; professional interests and engagement history drive recommendations.</w:t>
            </w:r>
            <w:r>
              <w:t xml:space="preserve"> </w:t>
            </w:r>
            <w:hyperlink r:id="rId10">
              <w:r>
                <w:rPr>
                  <w:rStyle w:val="Hyperlink"/>
                </w:rPr>
                <w:t xml:space="preserve">[3]</w:t>
              </w:r>
            </w:hyperlink>
          </w:p>
        </w:tc>
      </w:tr>
      <w:tr>
        <w:tc>
          <w:tcPr/>
          <w:p>
            <w:pPr>
              <w:pStyle w:val="Compact"/>
            </w:pPr>
            <w:r>
              <w:rPr>
                <w:b/>
                <w:bCs/>
              </w:rPr>
              <w:t xml:space="preserve">Avoiding immediate skips</w:t>
            </w:r>
          </w:p>
        </w:tc>
        <w:tc>
          <w:tcPr/>
          <w:p>
            <w:pPr>
              <w:pStyle w:val="Compact"/>
            </w:pPr>
            <w:r>
              <w:rPr>
                <w:b/>
                <w:bCs/>
              </w:rPr>
              <w:t xml:space="preserve">High</w:t>
            </w:r>
          </w:p>
        </w:tc>
        <w:tc>
          <w:tcPr/>
          <w:p>
            <w:pPr>
              <w:pStyle w:val="Compact"/>
              <w:jc w:val="right"/>
            </w:pPr>
            <w:r>
              <w:rPr>
                <w:b/>
                <w:bCs/>
              </w:rPr>
              <w:t xml:space="preserve">High</w:t>
            </w:r>
          </w:p>
        </w:tc>
        <w:tc>
          <w:tcPr/>
          <w:p>
            <w:pPr>
              <w:pStyle w:val="Compact"/>
            </w:pPr>
            <w:r>
              <w:t xml:space="preserve">LinkedIn explicitly models short dwell/skips as negative ranking information.</w:t>
            </w:r>
            <w:r>
              <w:t xml:space="preserve"> </w:t>
            </w:r>
            <w:hyperlink r:id="rId12">
              <w:r>
                <w:rPr>
                  <w:rStyle w:val="Hyperlink"/>
                </w:rPr>
                <w:t xml:space="preserve">[4]</w:t>
              </w:r>
            </w:hyperlink>
          </w:p>
        </w:tc>
      </w:tr>
      <w:tr>
        <w:tc>
          <w:tcPr/>
          <w:p>
            <w:pPr>
              <w:pStyle w:val="Compact"/>
            </w:pPr>
            <w:r>
              <w:rPr>
                <w:b/>
                <w:bCs/>
              </w:rPr>
              <w:t xml:space="preserve">Meaningful dwell / reading</w:t>
            </w:r>
          </w:p>
        </w:tc>
        <w:tc>
          <w:tcPr/>
          <w:p>
            <w:pPr>
              <w:pStyle w:val="Compact"/>
            </w:pPr>
            <w:r>
              <w:rPr>
                <w:b/>
                <w:bCs/>
              </w:rPr>
              <w:t xml:space="preserve">High</w:t>
            </w:r>
          </w:p>
        </w:tc>
        <w:tc>
          <w:tcPr/>
          <w:p>
            <w:pPr>
              <w:pStyle w:val="Compact"/>
              <w:jc w:val="right"/>
            </w:pPr>
            <w:r>
              <w:rPr>
                <w:b/>
                <w:bCs/>
              </w:rPr>
              <w:t xml:space="preserve">High</w:t>
            </w:r>
          </w:p>
        </w:tc>
        <w:tc>
          <w:tcPr/>
          <w:p>
            <w:pPr>
              <w:pStyle w:val="Compact"/>
            </w:pPr>
            <w:r>
              <w:t xml:space="preserve">Long dwell is explicitly modeled as positive passive consumption; tested in production.</w:t>
            </w:r>
            <w:r>
              <w:t xml:space="preserve"> </w:t>
            </w:r>
            <w:hyperlink r:id="rId16">
              <w:r>
                <w:rPr>
                  <w:rStyle w:val="Hyperlink"/>
                </w:rPr>
                <w:t xml:space="preserve">[8]</w:t>
              </w:r>
            </w:hyperlink>
          </w:p>
        </w:tc>
      </w:tr>
      <w:tr>
        <w:tc>
          <w:tcPr/>
          <w:p>
            <w:pPr>
              <w:pStyle w:val="Compact"/>
            </w:pPr>
            <w:r>
              <w:rPr>
                <w:b/>
                <w:bCs/>
              </w:rPr>
              <w:t xml:space="preserve">Reposts / reshares</w:t>
            </w:r>
          </w:p>
        </w:tc>
        <w:tc>
          <w:tcPr/>
          <w:p>
            <w:pPr>
              <w:pStyle w:val="Compact"/>
            </w:pPr>
            <w:r>
              <w:rPr>
                <w:b/>
                <w:bCs/>
              </w:rPr>
              <w:t xml:space="preserve">High</w:t>
            </w:r>
          </w:p>
        </w:tc>
        <w:tc>
          <w:tcPr/>
          <w:p>
            <w:pPr>
              <w:pStyle w:val="Compact"/>
              <w:jc w:val="right"/>
            </w:pPr>
            <w:r>
              <w:rPr>
                <w:b/>
                <w:bCs/>
              </w:rPr>
              <w:t xml:space="preserve">High that signal exists; Moderate on tactical effect</w:t>
            </w:r>
          </w:p>
        </w:tc>
        <w:tc>
          <w:tcPr/>
          <w:p>
            <w:pPr>
              <w:pStyle w:val="Compact"/>
            </w:pPr>
            <w:r>
              <w:t xml:space="preserve">LinkedIn calls sharing a viral/network action and includes reposts/reshares in high-quality professional interactions.</w:t>
            </w:r>
            <w:r>
              <w:t xml:space="preserve"> </w:t>
            </w:r>
            <w:hyperlink r:id="rId12">
              <w:r>
                <w:rPr>
                  <w:rStyle w:val="Hyperlink"/>
                </w:rPr>
                <w:t xml:space="preserve">[9]</w:t>
              </w:r>
            </w:hyperlink>
          </w:p>
        </w:tc>
      </w:tr>
      <w:tr>
        <w:tc>
          <w:tcPr/>
          <w:p>
            <w:pPr>
              <w:pStyle w:val="Compact"/>
            </w:pPr>
            <w:r>
              <w:rPr>
                <w:b/>
                <w:bCs/>
              </w:rPr>
              <w:t xml:space="preserve">Comments</w:t>
            </w:r>
          </w:p>
        </w:tc>
        <w:tc>
          <w:tcPr/>
          <w:p>
            <w:pPr>
              <w:pStyle w:val="Compact"/>
            </w:pPr>
            <w:r>
              <w:rPr>
                <w:b/>
                <w:bCs/>
              </w:rPr>
              <w:t xml:space="preserve">Moderate–High</w:t>
            </w:r>
          </w:p>
        </w:tc>
        <w:tc>
          <w:tcPr/>
          <w:p>
            <w:pPr>
              <w:pStyle w:val="Compact"/>
              <w:jc w:val="right"/>
            </w:pPr>
            <w:r>
              <w:rPr>
                <w:b/>
                <w:bCs/>
              </w:rPr>
              <w:t xml:space="preserve">High that signal exists</w:t>
            </w:r>
          </w:p>
        </w:tc>
        <w:tc>
          <w:tcPr/>
          <w:p>
            <w:pPr>
              <w:pStyle w:val="Compact"/>
            </w:pPr>
            <w:r>
              <w:t xml:space="preserve">Explicit Feed action; comments can create network/conversation effects. Exact weighting is not public.</w:t>
            </w:r>
            <w:r>
              <w:t xml:space="preserve"> </w:t>
            </w:r>
            <w:hyperlink r:id="rId12">
              <w:r>
                <w:rPr>
                  <w:rStyle w:val="Hyperlink"/>
                </w:rPr>
                <w:t xml:space="preserve">[10]</w:t>
              </w:r>
            </w:hyperlink>
          </w:p>
        </w:tc>
      </w:tr>
      <w:tr>
        <w:tc>
          <w:tcPr/>
          <w:p>
            <w:pPr>
              <w:pStyle w:val="Compact"/>
            </w:pPr>
            <w:r>
              <w:rPr>
                <w:b/>
                <w:bCs/>
              </w:rPr>
              <w:t xml:space="preserve">Comment quality</w:t>
            </w:r>
          </w:p>
        </w:tc>
        <w:tc>
          <w:tcPr/>
          <w:p>
            <w:pPr>
              <w:pStyle w:val="Compact"/>
            </w:pPr>
            <w:r>
              <w:rPr>
                <w:b/>
                <w:bCs/>
              </w:rPr>
              <w:t xml:space="preserve">Moderate</w:t>
            </w:r>
          </w:p>
        </w:tc>
        <w:tc>
          <w:tcPr/>
          <w:p>
            <w:pPr>
              <w:pStyle w:val="Compact"/>
              <w:jc w:val="right"/>
            </w:pPr>
            <w:r>
              <w:rPr>
                <w:b/>
                <w:bCs/>
              </w:rPr>
              <w:t xml:space="preserve">Low–Moderate</w:t>
            </w:r>
          </w:p>
        </w:tc>
        <w:tc>
          <w:tcPr/>
          <w:p>
            <w:pPr>
              <w:pStyle w:val="Compact"/>
            </w:pPr>
            <w:r>
              <w:t xml:space="preserve">LinkedIn promotes substantive professional conversations and can reduce low-quality/engagement-bait distribution, but public evidence does not establish a “15-word comment” rule or fixed weighting.</w:t>
            </w:r>
            <w:r>
              <w:t xml:space="preserve"> </w:t>
            </w:r>
            <w:hyperlink r:id="rId17">
              <w:r>
                <w:rPr>
                  <w:rStyle w:val="Hyperlink"/>
                </w:rPr>
                <w:t xml:space="preserve">[11]</w:t>
              </w:r>
            </w:hyperlink>
          </w:p>
        </w:tc>
      </w:tr>
      <w:tr>
        <w:tc>
          <w:tcPr/>
          <w:p>
            <w:pPr>
              <w:pStyle w:val="Compact"/>
            </w:pPr>
            <w:r>
              <w:rPr>
                <w:b/>
                <w:bCs/>
              </w:rPr>
              <w:t xml:space="preserve">Creator replies to comments</w:t>
            </w:r>
          </w:p>
        </w:tc>
        <w:tc>
          <w:tcPr/>
          <w:p>
            <w:pPr>
              <w:pStyle w:val="Compact"/>
            </w:pPr>
            <w:r>
              <w:rPr>
                <w:b/>
                <w:bCs/>
              </w:rPr>
              <w:t xml:space="preserve">Moderate</w:t>
            </w:r>
          </w:p>
        </w:tc>
        <w:tc>
          <w:tcPr/>
          <w:p>
            <w:pPr>
              <w:pStyle w:val="Compact"/>
              <w:jc w:val="right"/>
            </w:pPr>
            <w:r>
              <w:rPr>
                <w:b/>
                <w:bCs/>
              </w:rPr>
              <w:t xml:space="preserve">Moderate</w:t>
            </w:r>
          </w:p>
        </w:tc>
        <w:tc>
          <w:tcPr/>
          <w:p>
            <w:pPr>
              <w:pStyle w:val="Compact"/>
            </w:pPr>
            <w:r>
              <w:t xml:space="preserve">Buffer's within-account analysis of 72,000 LinkedIn posts found ~30% higher engagement when creators replied; causality remains unresolved.</w:t>
            </w:r>
            <w:r>
              <w:t xml:space="preserve"> </w:t>
            </w:r>
            <w:hyperlink r:id="rId18">
              <w:r>
                <w:rPr>
                  <w:rStyle w:val="Hyperlink"/>
                </w:rPr>
                <w:t xml:space="preserve">[12]</w:t>
              </w:r>
            </w:hyperlink>
          </w:p>
        </w:tc>
      </w:tr>
      <w:tr>
        <w:tc>
          <w:tcPr/>
          <w:p>
            <w:pPr>
              <w:pStyle w:val="Compact"/>
            </w:pPr>
            <w:r>
              <w:rPr>
                <w:b/>
                <w:bCs/>
              </w:rPr>
              <w:t xml:space="preserve">Saves</w:t>
            </w:r>
          </w:p>
        </w:tc>
        <w:tc>
          <w:tcPr/>
          <w:p>
            <w:pPr>
              <w:pStyle w:val="Compact"/>
            </w:pPr>
            <w:r>
              <w:rPr>
                <w:b/>
                <w:bCs/>
              </w:rPr>
              <w:t xml:space="preserve">Moderate</w:t>
            </w:r>
          </w:p>
        </w:tc>
        <w:tc>
          <w:tcPr/>
          <w:p>
            <w:pPr>
              <w:pStyle w:val="Compact"/>
              <w:jc w:val="right"/>
            </w:pPr>
            <w:r>
              <w:rPr>
                <w:b/>
                <w:bCs/>
              </w:rPr>
              <w:t xml:space="preserve">High that LinkedIn values them; Low on relative weight</w:t>
            </w:r>
          </w:p>
        </w:tc>
        <w:tc>
          <w:tcPr/>
          <w:p>
            <w:pPr>
              <w:pStyle w:val="Compact"/>
            </w:pPr>
            <w:r>
              <w:t xml:space="preserve">Saves are explicitly included among LinkedIn's “professional interactions”; no public “save = X likes” formula exists.</w:t>
            </w:r>
            <w:r>
              <w:t xml:space="preserve"> </w:t>
            </w:r>
            <w:hyperlink r:id="rId13">
              <w:r>
                <w:rPr>
                  <w:rStyle w:val="Hyperlink"/>
                </w:rPr>
                <w:t xml:space="preserve">[6]</w:t>
              </w:r>
            </w:hyperlink>
          </w:p>
        </w:tc>
      </w:tr>
      <w:tr>
        <w:tc>
          <w:tcPr/>
          <w:p>
            <w:pPr>
              <w:pStyle w:val="Compact"/>
            </w:pPr>
            <w:r>
              <w:rPr>
                <w:b/>
                <w:bCs/>
              </w:rPr>
              <w:t xml:space="preserve">Early engagement</w:t>
            </w:r>
          </w:p>
        </w:tc>
        <w:tc>
          <w:tcPr/>
          <w:p>
            <w:pPr>
              <w:pStyle w:val="Compact"/>
            </w:pPr>
            <w:r>
              <w:rPr>
                <w:b/>
                <w:bCs/>
              </w:rPr>
              <w:t xml:space="preserve">Moderate / Unclear</w:t>
            </w:r>
          </w:p>
        </w:tc>
        <w:tc>
          <w:tcPr/>
          <w:p>
            <w:pPr>
              <w:pStyle w:val="Compact"/>
              <w:jc w:val="right"/>
            </w:pPr>
            <w:r>
              <w:rPr>
                <w:b/>
                <w:bCs/>
              </w:rPr>
              <w:t xml:space="preserve">Low</w:t>
            </w:r>
          </w:p>
        </w:tc>
        <w:tc>
          <w:tcPr/>
          <w:p>
            <w:pPr>
              <w:pStyle w:val="Compact"/>
            </w:pPr>
            <w:r>
              <w:t xml:space="preserve">Popularity and recency matter, but no robust public evidence establishes a decisive 30-, 60-, or 90-minute “golden window.”</w:t>
            </w:r>
          </w:p>
        </w:tc>
      </w:tr>
      <w:tr>
        <w:tc>
          <w:tcPr/>
          <w:p>
            <w:pPr>
              <w:pStyle w:val="Compact"/>
            </w:pPr>
            <w:r>
              <w:rPr>
                <w:b/>
                <w:bCs/>
              </w:rPr>
              <w:t xml:space="preserve">Network effects</w:t>
            </w:r>
          </w:p>
        </w:tc>
        <w:tc>
          <w:tcPr/>
          <w:p>
            <w:pPr>
              <w:pStyle w:val="Compact"/>
            </w:pPr>
            <w:r>
              <w:rPr>
                <w:b/>
                <w:bCs/>
              </w:rPr>
              <w:t xml:space="preserve">High</w:t>
            </w:r>
          </w:p>
        </w:tc>
        <w:tc>
          <w:tcPr/>
          <w:p>
            <w:pPr>
              <w:pStyle w:val="Compact"/>
              <w:jc w:val="right"/>
            </w:pPr>
            <w:r>
              <w:rPr>
                <w:b/>
                <w:bCs/>
              </w:rPr>
              <w:t xml:space="preserve">High</w:t>
            </w:r>
          </w:p>
        </w:tc>
        <w:tc>
          <w:tcPr/>
          <w:p>
            <w:pPr>
              <w:pStyle w:val="Compact"/>
            </w:pPr>
            <w:r>
              <w:t xml:space="preserve">LinkedIn explicitly models downstream/upstream viral effects; broader randomized social-network research also shows peer exposure can cause information propagation.</w:t>
            </w:r>
            <w:r>
              <w:t xml:space="preserve"> </w:t>
            </w:r>
            <w:hyperlink r:id="rId12">
              <w:r>
                <w:rPr>
                  <w:rStyle w:val="Hyperlink"/>
                </w:rPr>
                <w:t xml:space="preserve">[13]</w:t>
              </w:r>
            </w:hyperlink>
          </w:p>
        </w:tc>
      </w:tr>
      <w:tr>
        <w:tc>
          <w:tcPr/>
          <w:p>
            <w:pPr>
              <w:pStyle w:val="Compact"/>
            </w:pPr>
            <w:r>
              <w:rPr>
                <w:b/>
                <w:bCs/>
              </w:rPr>
              <w:t xml:space="preserve">External links</w:t>
            </w:r>
          </w:p>
        </w:tc>
        <w:tc>
          <w:tcPr/>
          <w:p>
            <w:pPr>
              <w:pStyle w:val="Compact"/>
            </w:pPr>
            <w:r>
              <w:rPr>
                <w:b/>
                <w:bCs/>
              </w:rPr>
              <w:t xml:space="preserve">Moderate, context-dependent</w:t>
            </w:r>
          </w:p>
        </w:tc>
        <w:tc>
          <w:tcPr/>
          <w:p>
            <w:pPr>
              <w:pStyle w:val="Compact"/>
              <w:jc w:val="right"/>
            </w:pPr>
            <w:r>
              <w:rPr>
                <w:b/>
                <w:bCs/>
              </w:rPr>
              <w:t xml:space="preserve">Moderate observational; Low on mechanism</w:t>
            </w:r>
          </w:p>
        </w:tc>
        <w:tc>
          <w:tcPr/>
          <w:p>
            <w:pPr>
              <w:pStyle w:val="Compact"/>
            </w:pPr>
            <w:r>
              <w:t xml:space="preserve">Large datasets often show lower average engagement for personal-profile link posts, but Metricool reported different effects for personal profiles versus company pages. There is no official evidence of a universal “external-link penalty.”</w:t>
            </w:r>
            <w:r>
              <w:t xml:space="preserve"> </w:t>
            </w:r>
            <w:hyperlink r:id="rId19">
              <w:r>
                <w:rPr>
                  <w:rStyle w:val="Hyperlink"/>
                </w:rPr>
                <w:t xml:space="preserve">[14]</w:t>
              </w:r>
            </w:hyperlink>
          </w:p>
        </w:tc>
      </w:tr>
      <w:tr>
        <w:tc>
          <w:tcPr/>
          <w:p>
            <w:pPr>
              <w:pStyle w:val="Compact"/>
            </w:pPr>
            <w:r>
              <w:rPr>
                <w:b/>
                <w:bCs/>
              </w:rPr>
              <w:t xml:space="preserve">Document/carousel posts</w:t>
            </w:r>
          </w:p>
        </w:tc>
        <w:tc>
          <w:tcPr/>
          <w:p>
            <w:pPr>
              <w:pStyle w:val="Compact"/>
            </w:pPr>
            <w:r>
              <w:rPr>
                <w:b/>
                <w:bCs/>
              </w:rPr>
              <w:t xml:space="preserve">High for engagement</w:t>
            </w:r>
          </w:p>
        </w:tc>
        <w:tc>
          <w:tcPr/>
          <w:p>
            <w:pPr>
              <w:pStyle w:val="Compact"/>
              <w:jc w:val="right"/>
            </w:pPr>
            <w:r>
              <w:rPr>
                <w:b/>
                <w:bCs/>
              </w:rPr>
              <w:t xml:space="preserve">Moderate</w:t>
            </w:r>
          </w:p>
        </w:tc>
        <w:tc>
          <w:tcPr/>
          <w:p>
            <w:pPr>
              <w:pStyle w:val="Compact"/>
            </w:pPr>
            <w:r>
              <w:t xml:space="preserve">Buffer found 21.77% median engagement for documents versus 7.35% video, 6.52% image, 3.81% link and 3.18% text; Socialinsider also found native documents among the strongest formats. Observational, not randomized.</w:t>
            </w:r>
            <w:r>
              <w:t xml:space="preserve"> </w:t>
            </w:r>
            <w:hyperlink r:id="rId20">
              <w:r>
                <w:rPr>
                  <w:rStyle w:val="Hyperlink"/>
                </w:rPr>
                <w:t xml:space="preserve">[15]</w:t>
              </w:r>
            </w:hyperlink>
          </w:p>
        </w:tc>
      </w:tr>
      <w:tr>
        <w:tc>
          <w:tcPr/>
          <w:p>
            <w:pPr>
              <w:pStyle w:val="Compact"/>
            </w:pPr>
            <w:r>
              <w:rPr>
                <w:b/>
                <w:bCs/>
              </w:rPr>
              <w:t xml:space="preserve">Multi-image posts</w:t>
            </w:r>
          </w:p>
        </w:tc>
        <w:tc>
          <w:tcPr/>
          <w:p>
            <w:pPr>
              <w:pStyle w:val="Compact"/>
            </w:pPr>
            <w:r>
              <w:rPr>
                <w:b/>
                <w:bCs/>
              </w:rPr>
              <w:t xml:space="preserve">Moderate–High for engagement</w:t>
            </w:r>
          </w:p>
        </w:tc>
        <w:tc>
          <w:tcPr/>
          <w:p>
            <w:pPr>
              <w:pStyle w:val="Compact"/>
              <w:jc w:val="right"/>
            </w:pPr>
            <w:r>
              <w:rPr>
                <w:b/>
                <w:bCs/>
              </w:rPr>
              <w:t xml:space="preserve">Moderate</w:t>
            </w:r>
          </w:p>
        </w:tc>
        <w:tc>
          <w:tcPr/>
          <w:p>
            <w:pPr>
              <w:pStyle w:val="Compact"/>
            </w:pPr>
            <w:r>
              <w:t xml:space="preserve">Metricool and Socialinsider both report strong engagement from multi-image posts, with population/sample differences.</w:t>
            </w:r>
            <w:r>
              <w:t xml:space="preserve"> </w:t>
            </w:r>
            <w:hyperlink r:id="rId19">
              <w:r>
                <w:rPr>
                  <w:rStyle w:val="Hyperlink"/>
                </w:rPr>
                <w:t xml:space="preserve">[16]</w:t>
              </w:r>
            </w:hyperlink>
          </w:p>
        </w:tc>
      </w:tr>
      <w:tr>
        <w:tc>
          <w:tcPr/>
          <w:p>
            <w:pPr>
              <w:pStyle w:val="Compact"/>
            </w:pPr>
            <w:r>
              <w:rPr>
                <w:b/>
                <w:bCs/>
              </w:rPr>
              <w:t xml:space="preserve">Native video</w:t>
            </w:r>
          </w:p>
        </w:tc>
        <w:tc>
          <w:tcPr/>
          <w:p>
            <w:pPr>
              <w:pStyle w:val="Compact"/>
            </w:pPr>
            <w:r>
              <w:rPr>
                <w:b/>
                <w:bCs/>
              </w:rPr>
              <w:t xml:space="preserve">Moderate</w:t>
            </w:r>
          </w:p>
        </w:tc>
        <w:tc>
          <w:tcPr/>
          <w:p>
            <w:pPr>
              <w:pStyle w:val="Compact"/>
              <w:jc w:val="right"/>
            </w:pPr>
            <w:r>
              <w:rPr>
                <w:b/>
                <w:bCs/>
              </w:rPr>
              <w:t xml:space="preserve">Moderate</w:t>
            </w:r>
          </w:p>
        </w:tc>
        <w:tc>
          <w:tcPr/>
          <w:p>
            <w:pPr>
              <w:pStyle w:val="Compact"/>
            </w:pPr>
            <w:r>
              <w:t xml:space="preserve">Large datasets generally place it above text/link engagement, but format performance varies and evidence that LinkedIn simply “boosts video” is weak.</w:t>
            </w:r>
            <w:r>
              <w:t xml:space="preserve"> </w:t>
            </w:r>
            <w:hyperlink r:id="rId20">
              <w:r>
                <w:rPr>
                  <w:rStyle w:val="Hyperlink"/>
                </w:rPr>
                <w:t xml:space="preserve">[15]</w:t>
              </w:r>
            </w:hyperlink>
          </w:p>
        </w:tc>
      </w:tr>
      <w:tr>
        <w:tc>
          <w:tcPr/>
          <w:p>
            <w:pPr>
              <w:pStyle w:val="Compact"/>
            </w:pPr>
            <w:r>
              <w:rPr>
                <w:b/>
                <w:bCs/>
              </w:rPr>
              <w:t xml:space="preserve">Native image</w:t>
            </w:r>
          </w:p>
        </w:tc>
        <w:tc>
          <w:tcPr/>
          <w:p>
            <w:pPr>
              <w:pStyle w:val="Compact"/>
            </w:pPr>
            <w:r>
              <w:rPr>
                <w:b/>
                <w:bCs/>
              </w:rPr>
              <w:t xml:space="preserve">Moderate</w:t>
            </w:r>
          </w:p>
        </w:tc>
        <w:tc>
          <w:tcPr/>
          <w:p>
            <w:pPr>
              <w:pStyle w:val="Compact"/>
              <w:jc w:val="right"/>
            </w:pPr>
            <w:r>
              <w:rPr>
                <w:b/>
                <w:bCs/>
              </w:rPr>
              <w:t xml:space="preserve">Moderate</w:t>
            </w:r>
          </w:p>
        </w:tc>
        <w:tc>
          <w:tcPr/>
          <w:p>
            <w:pPr>
              <w:pStyle w:val="Compact"/>
            </w:pPr>
            <w:r>
              <w:t xml:space="preserve">Consistently middle-performing in large observational format analyses.</w:t>
            </w:r>
            <w:r>
              <w:t xml:space="preserve"> </w:t>
            </w:r>
            <w:hyperlink r:id="rId20">
              <w:r>
                <w:rPr>
                  <w:rStyle w:val="Hyperlink"/>
                </w:rPr>
                <w:t xml:space="preserve">[15]</w:t>
              </w:r>
            </w:hyperlink>
          </w:p>
        </w:tc>
      </w:tr>
      <w:tr>
        <w:tc>
          <w:tcPr/>
          <w:p>
            <w:pPr>
              <w:pStyle w:val="Compact"/>
            </w:pPr>
            <w:r>
              <w:rPr>
                <w:b/>
                <w:bCs/>
              </w:rPr>
              <w:t xml:space="preserve">Text-only</w:t>
            </w:r>
          </w:p>
        </w:tc>
        <w:tc>
          <w:tcPr/>
          <w:p>
            <w:pPr>
              <w:pStyle w:val="Compact"/>
            </w:pPr>
            <w:r>
              <w:rPr>
                <w:b/>
                <w:bCs/>
              </w:rPr>
              <w:t xml:space="preserve">Moderate</w:t>
            </w:r>
          </w:p>
        </w:tc>
        <w:tc>
          <w:tcPr/>
          <w:p>
            <w:pPr>
              <w:pStyle w:val="Compact"/>
              <w:jc w:val="right"/>
            </w:pPr>
            <w:r>
              <w:rPr>
                <w:b/>
                <w:bCs/>
              </w:rPr>
              <w:t xml:space="preserve">Moderate</w:t>
            </w:r>
          </w:p>
        </w:tc>
        <w:tc>
          <w:tcPr/>
          <w:p>
            <w:pPr>
              <w:pStyle w:val="Compact"/>
            </w:pPr>
            <w:r>
              <w:t xml:space="preserve">Lower median engagement in Buffer's dataset does not mean text cannot generate strong reach or authority. Format averages conceal large within-format variance.</w:t>
            </w:r>
            <w:r>
              <w:t xml:space="preserve"> </w:t>
            </w:r>
            <w:hyperlink r:id="rId21">
              <w:r>
                <w:rPr>
                  <w:rStyle w:val="Hyperlink"/>
                </w:rPr>
                <w:t xml:space="preserve">[17]</w:t>
              </w:r>
            </w:hyperlink>
          </w:p>
        </w:tc>
      </w:tr>
      <w:tr>
        <w:tc>
          <w:tcPr/>
          <w:p>
            <w:pPr>
              <w:pStyle w:val="Compact"/>
            </w:pPr>
            <w:r>
              <w:rPr>
                <w:b/>
                <w:bCs/>
              </w:rPr>
              <w:t xml:space="preserve">Polls</w:t>
            </w:r>
          </w:p>
        </w:tc>
        <w:tc>
          <w:tcPr/>
          <w:p>
            <w:pPr>
              <w:pStyle w:val="Compact"/>
            </w:pPr>
            <w:r>
              <w:rPr>
                <w:b/>
                <w:bCs/>
              </w:rPr>
              <w:t xml:space="preserve">Low–Moderate</w:t>
            </w:r>
          </w:p>
        </w:tc>
        <w:tc>
          <w:tcPr/>
          <w:p>
            <w:pPr>
              <w:pStyle w:val="Compact"/>
              <w:jc w:val="right"/>
            </w:pPr>
            <w:r>
              <w:rPr>
                <w:b/>
                <w:bCs/>
              </w:rPr>
              <w:t xml:space="preserve">Low–Moderate</w:t>
            </w:r>
          </w:p>
        </w:tc>
        <w:tc>
          <w:tcPr/>
          <w:p>
            <w:pPr>
              <w:pStyle w:val="Compact"/>
            </w:pPr>
            <w:r>
              <w:t xml:space="preserve">Can produce easy interaction, but company-page data do not show universal dominance. For executive health, credibility cost may exceed engagement benefit when used trivially.</w:t>
            </w:r>
            <w:r>
              <w:t xml:space="preserve"> </w:t>
            </w:r>
            <w:hyperlink r:id="rId22">
              <w:r>
                <w:rPr>
                  <w:rStyle w:val="Hyperlink"/>
                </w:rPr>
                <w:t xml:space="preserve">[18]</w:t>
              </w:r>
            </w:hyperlink>
          </w:p>
        </w:tc>
      </w:tr>
      <w:tr>
        <w:tc>
          <w:tcPr/>
          <w:p>
            <w:pPr>
              <w:pStyle w:val="Compact"/>
            </w:pPr>
            <w:r>
              <w:rPr>
                <w:b/>
                <w:bCs/>
              </w:rPr>
              <w:t xml:space="preserve">Newsletters</w:t>
            </w:r>
          </w:p>
        </w:tc>
        <w:tc>
          <w:tcPr/>
          <w:p>
            <w:pPr>
              <w:pStyle w:val="Compact"/>
            </w:pPr>
            <w:r>
              <w:rPr>
                <w:b/>
                <w:bCs/>
              </w:rPr>
              <w:t xml:space="preserve">Moderate for retention / repeat exposure</w:t>
            </w:r>
          </w:p>
        </w:tc>
        <w:tc>
          <w:tcPr/>
          <w:p>
            <w:pPr>
              <w:pStyle w:val="Compact"/>
              <w:jc w:val="right"/>
            </w:pPr>
            <w:r>
              <w:rPr>
                <w:b/>
                <w:bCs/>
              </w:rPr>
              <w:t xml:space="preserve">High functionality; Low on feed-ranking effect</w:t>
            </w:r>
          </w:p>
        </w:tc>
        <w:tc>
          <w:tcPr/>
          <w:p>
            <w:pPr>
              <w:pStyle w:val="Compact"/>
            </w:pPr>
            <w:r>
              <w:t xml:space="preserve">Subscribers receive feed updates and, depending on settings, notifications/email; subscribing also causes the member to follow the author.</w:t>
            </w:r>
            <w:r>
              <w:t xml:space="preserve"> </w:t>
            </w:r>
            <w:hyperlink r:id="rId23">
              <w:r>
                <w:rPr>
                  <w:rStyle w:val="Hyperlink"/>
                </w:rPr>
                <w:t xml:space="preserve">[19]</w:t>
              </w:r>
            </w:hyperlink>
          </w:p>
        </w:tc>
      </w:tr>
      <w:tr>
        <w:tc>
          <w:tcPr/>
          <w:p>
            <w:pPr>
              <w:pStyle w:val="Compact"/>
            </w:pPr>
            <w:r>
              <w:rPr>
                <w:b/>
                <w:bCs/>
              </w:rPr>
              <w:t xml:space="preserve">Posting frequency</w:t>
            </w:r>
          </w:p>
        </w:tc>
        <w:tc>
          <w:tcPr/>
          <w:p>
            <w:pPr>
              <w:pStyle w:val="Compact"/>
            </w:pPr>
            <w:r>
              <w:rPr>
                <w:b/>
                <w:bCs/>
              </w:rPr>
              <w:t xml:space="preserve">Moderate</w:t>
            </w:r>
          </w:p>
        </w:tc>
        <w:tc>
          <w:tcPr/>
          <w:p>
            <w:pPr>
              <w:pStyle w:val="Compact"/>
              <w:jc w:val="right"/>
            </w:pPr>
            <w:r>
              <w:rPr>
                <w:b/>
                <w:bCs/>
              </w:rPr>
              <w:t xml:space="preserve">Moderate</w:t>
            </w:r>
          </w:p>
        </w:tc>
        <w:tc>
          <w:tcPr/>
          <w:p>
            <w:pPr>
              <w:pStyle w:val="Compact"/>
            </w:pPr>
            <w:r>
              <w:t xml:space="preserve">Buffer's 2M+ LinkedIn-post analysis found higher-frequency weeks associated with higher per-post impressions and engagement, using within-account comparisons. Not randomized.</w:t>
            </w:r>
            <w:r>
              <w:t xml:space="preserve"> </w:t>
            </w:r>
            <w:hyperlink r:id="rId24">
              <w:r>
                <w:rPr>
                  <w:rStyle w:val="Hyperlink"/>
                </w:rPr>
                <w:t xml:space="preserve">[20]</w:t>
              </w:r>
            </w:hyperlink>
          </w:p>
        </w:tc>
      </w:tr>
      <w:tr>
        <w:tc>
          <w:tcPr/>
          <w:p>
            <w:pPr>
              <w:pStyle w:val="Compact"/>
            </w:pPr>
            <w:r>
              <w:rPr>
                <w:b/>
                <w:bCs/>
              </w:rPr>
              <w:t xml:space="preserve">Posting day/time</w:t>
            </w:r>
          </w:p>
        </w:tc>
        <w:tc>
          <w:tcPr/>
          <w:p>
            <w:pPr>
              <w:pStyle w:val="Compact"/>
            </w:pPr>
            <w:r>
              <w:rPr>
                <w:b/>
                <w:bCs/>
              </w:rPr>
              <w:t xml:space="preserve">Low</w:t>
            </w:r>
          </w:p>
        </w:tc>
        <w:tc>
          <w:tcPr/>
          <w:p>
            <w:pPr>
              <w:pStyle w:val="Compact"/>
              <w:jc w:val="right"/>
            </w:pPr>
            <w:r>
              <w:rPr>
                <w:b/>
                <w:bCs/>
              </w:rPr>
              <w:t xml:space="preserve">Low–Moderate</w:t>
            </w:r>
          </w:p>
        </w:tc>
        <w:tc>
          <w:tcPr/>
          <w:p>
            <w:pPr>
              <w:pStyle w:val="Compact"/>
            </w:pPr>
            <w:r>
              <w:t xml:space="preserve">Large datasets identify different “best” windows, indicating that timing is an amplifier rather than a universal cause. Buffer and Metricool do not agree on one universal slot.</w:t>
            </w:r>
            <w:r>
              <w:t xml:space="preserve"> </w:t>
            </w:r>
            <w:hyperlink r:id="rId25">
              <w:r>
                <w:rPr>
                  <w:rStyle w:val="Hyperlink"/>
                </w:rPr>
                <w:t xml:space="preserve">[21]</w:t>
              </w:r>
            </w:hyperlink>
          </w:p>
        </w:tc>
      </w:tr>
      <w:tr>
        <w:tc>
          <w:tcPr/>
          <w:p>
            <w:pPr>
              <w:pStyle w:val="Compact"/>
            </w:pPr>
            <w:r>
              <w:rPr>
                <w:b/>
                <w:bCs/>
              </w:rPr>
              <w:t xml:space="preserve">Hashtags</w:t>
            </w:r>
          </w:p>
        </w:tc>
        <w:tc>
          <w:tcPr/>
          <w:p>
            <w:pPr>
              <w:pStyle w:val="Compact"/>
            </w:pPr>
            <w:r>
              <w:rPr>
                <w:b/>
                <w:bCs/>
              </w:rPr>
              <w:t xml:space="preserve">Low / Unclear</w:t>
            </w:r>
          </w:p>
        </w:tc>
        <w:tc>
          <w:tcPr/>
          <w:p>
            <w:pPr>
              <w:pStyle w:val="Compact"/>
              <w:jc w:val="right"/>
            </w:pPr>
            <w:r>
              <w:rPr>
                <w:b/>
                <w:bCs/>
              </w:rPr>
              <w:t xml:space="preserve">Low</w:t>
            </w:r>
          </w:p>
        </w:tc>
        <w:tc>
          <w:tcPr/>
          <w:p>
            <w:pPr>
              <w:pStyle w:val="Compact"/>
            </w:pPr>
            <w:r>
              <w:t xml:space="preserve">Hashtags may aid classification/search but there is no high-quality evidence for an optimal hashtag count or reliable feed-reach boost.</w:t>
            </w:r>
          </w:p>
        </w:tc>
      </w:tr>
      <w:tr>
        <w:tc>
          <w:tcPr/>
          <w:p>
            <w:pPr>
              <w:pStyle w:val="Compact"/>
            </w:pPr>
            <w:r>
              <w:rPr>
                <w:b/>
                <w:bCs/>
              </w:rPr>
              <w:t xml:space="preserve">Tagging people</w:t>
            </w:r>
          </w:p>
        </w:tc>
        <w:tc>
          <w:tcPr/>
          <w:p>
            <w:pPr>
              <w:pStyle w:val="Compact"/>
            </w:pPr>
            <w:r>
              <w:rPr>
                <w:b/>
                <w:bCs/>
              </w:rPr>
              <w:t xml:space="preserve">Low–Moderate when genuinely relevant</w:t>
            </w:r>
          </w:p>
        </w:tc>
        <w:tc>
          <w:tcPr/>
          <w:p>
            <w:pPr>
              <w:pStyle w:val="Compact"/>
              <w:jc w:val="right"/>
            </w:pPr>
            <w:r>
              <w:rPr>
                <w:b/>
                <w:bCs/>
              </w:rPr>
              <w:t xml:space="preserve">Moderate for notification; Low for ranking</w:t>
            </w:r>
          </w:p>
        </w:tc>
        <w:tc>
          <w:tcPr/>
          <w:p>
            <w:pPr>
              <w:pStyle w:val="Compact"/>
            </w:pPr>
            <w:r>
              <w:t xml:space="preserve">Tags can notify/expand visibility through participants, but indiscriminate tagging resembles attention manipulation and can damage trust.</w:t>
            </w:r>
          </w:p>
        </w:tc>
      </w:tr>
      <w:tr>
        <w:tc>
          <w:tcPr/>
          <w:p>
            <w:pPr>
              <w:pStyle w:val="Compact"/>
            </w:pPr>
            <w:r>
              <w:rPr>
                <w:b/>
                <w:bCs/>
              </w:rPr>
              <w:t xml:space="preserve">Editing after publication</w:t>
            </w:r>
          </w:p>
        </w:tc>
        <w:tc>
          <w:tcPr/>
          <w:p>
            <w:pPr>
              <w:pStyle w:val="Compact"/>
            </w:pPr>
            <w:r>
              <w:rPr>
                <w:b/>
                <w:bCs/>
              </w:rPr>
              <w:t xml:space="preserve">Unclear</w:t>
            </w:r>
          </w:p>
        </w:tc>
        <w:tc>
          <w:tcPr/>
          <w:p>
            <w:pPr>
              <w:pStyle w:val="Compact"/>
              <w:jc w:val="right"/>
            </w:pPr>
            <w:r>
              <w:rPr>
                <w:b/>
                <w:bCs/>
              </w:rPr>
              <w:t xml:space="preserve">Low</w:t>
            </w:r>
          </w:p>
        </w:tc>
        <w:tc>
          <w:tcPr/>
          <w:p>
            <w:pPr>
              <w:pStyle w:val="Compact"/>
            </w:pPr>
            <w:r>
              <w:t xml:space="preserve">No credible evidence supports the widespread claim that normal post edits automatically kill distribution.</w:t>
            </w:r>
          </w:p>
        </w:tc>
      </w:tr>
      <w:tr>
        <w:tc>
          <w:tcPr/>
          <w:p>
            <w:pPr>
              <w:pStyle w:val="Compact"/>
            </w:pPr>
            <w:r>
              <w:rPr>
                <w:b/>
                <w:bCs/>
              </w:rPr>
              <w:t xml:space="preserve">Engaging before posting</w:t>
            </w:r>
          </w:p>
        </w:tc>
        <w:tc>
          <w:tcPr/>
          <w:p>
            <w:pPr>
              <w:pStyle w:val="Compact"/>
            </w:pPr>
            <w:r>
              <w:rPr>
                <w:b/>
                <w:bCs/>
              </w:rPr>
              <w:t xml:space="preserve">Unclear</w:t>
            </w:r>
          </w:p>
        </w:tc>
        <w:tc>
          <w:tcPr/>
          <w:p>
            <w:pPr>
              <w:pStyle w:val="Compact"/>
              <w:jc w:val="right"/>
            </w:pPr>
            <w:r>
              <w:rPr>
                <w:b/>
                <w:bCs/>
              </w:rPr>
              <w:t xml:space="preserve">Low</w:t>
            </w:r>
          </w:p>
        </w:tc>
        <w:tc>
          <w:tcPr/>
          <w:p>
            <w:pPr>
              <w:pStyle w:val="Compact"/>
            </w:pPr>
            <w:r>
              <w:t xml:space="preserve">Common creator folklore; no persuasive platform or controlled evidence found.</w:t>
            </w:r>
          </w:p>
        </w:tc>
      </w:tr>
      <w:tr>
        <w:tc>
          <w:tcPr/>
          <w:p>
            <w:pPr>
              <w:pStyle w:val="Compact"/>
            </w:pPr>
            <w:r>
              <w:rPr>
                <w:b/>
                <w:bCs/>
              </w:rPr>
              <w:t xml:space="preserve">Engaging after posting</w:t>
            </w:r>
          </w:p>
        </w:tc>
        <w:tc>
          <w:tcPr/>
          <w:p>
            <w:pPr>
              <w:pStyle w:val="Compact"/>
            </w:pPr>
            <w:r>
              <w:rPr>
                <w:b/>
                <w:bCs/>
              </w:rPr>
              <w:t xml:space="preserve">Moderate</w:t>
            </w:r>
          </w:p>
        </w:tc>
        <w:tc>
          <w:tcPr/>
          <w:p>
            <w:pPr>
              <w:pStyle w:val="Compact"/>
              <w:jc w:val="right"/>
            </w:pPr>
            <w:r>
              <w:rPr>
                <w:b/>
                <w:bCs/>
              </w:rPr>
              <w:t xml:space="preserve">Moderate</w:t>
            </w:r>
          </w:p>
        </w:tc>
        <w:tc>
          <w:tcPr/>
          <w:p>
            <w:pPr>
              <w:pStyle w:val="Compact"/>
            </w:pPr>
            <w:r>
              <w:t xml:space="preserve">Replying to actual comments correlates with stronger engagement; different from ritualistically commenting elsewhere before publishing.</w:t>
            </w:r>
            <w:r>
              <w:t xml:space="preserve"> </w:t>
            </w:r>
            <w:hyperlink r:id="rId18">
              <w:r>
                <w:rPr>
                  <w:rStyle w:val="Hyperlink"/>
                </w:rPr>
                <w:t xml:space="preserve">[12]</w:t>
              </w:r>
            </w:hyperlink>
          </w:p>
        </w:tc>
      </w:tr>
    </w:tbl>
    <w:p>
      <w:pPr>
        <w:pStyle w:val="BodyText"/>
      </w:pPr>
      <w:r>
        <w:t xml:space="preserve">The biggest mistake is to convert those findings into a single deterministic algorithm recipe.</w:t>
      </w:r>
    </w:p>
    <w:p>
      <w:pPr>
        <w:pStyle w:val="BodyText"/>
      </w:pPr>
      <w:r>
        <w:t xml:space="preserve">For example, LinkedIn's LiNR A/B experiment increased professional interactions by 7%, 30-second viewers by 5%, and reduced skips by 20%. That proves that relevance/retrieval quality can causally change user behavior; it</w:t>
      </w:r>
      <w:r>
        <w:t xml:space="preserve"> </w:t>
      </w:r>
      <w:r>
        <w:rPr>
          <w:b/>
          <w:bCs/>
        </w:rPr>
        <w:t xml:space="preserve">does not</w:t>
      </w:r>
      <w:r>
        <w:t xml:space="preserve"> </w:t>
      </w:r>
      <w:r>
        <w:t xml:space="preserve">prove that creators can obtain a 7% lift by artificially optimizing saves or comments.</w:t>
      </w:r>
      <w:r>
        <w:t xml:space="preserve"> </w:t>
      </w:r>
      <w:hyperlink r:id="rId13">
        <w:r>
          <w:rPr>
            <w:rStyle w:val="Hyperlink"/>
          </w:rPr>
          <w:t xml:space="preserve">[6]</w:t>
        </w:r>
      </w:hyperlink>
    </w:p>
    <w:bookmarkEnd w:id="26"/>
    <w:bookmarkStart w:id="27" w:name="Xb084c7eec6cf01c69ae8fcbe52ebb57e0ae7366"/>
    <w:p>
      <w:pPr>
        <w:pStyle w:val="Heading3"/>
      </w:pPr>
      <w:r>
        <w:t xml:space="preserve">Format findings deserve particular caution</w:t>
      </w:r>
    </w:p>
    <w:p>
      <w:pPr>
        <w:pStyle w:val="FirstParagraph"/>
      </w:pPr>
      <w:r>
        <w:t xml:space="preserve">Buffer's 2026 dataset places document/carousel posts dramatically ahead on median engagement: 21.77%, compared with 7.35% for video and 3.18% for text. The dataset is large, but it consists of Buffer-published posts and is observational. Creators may preferentially create documents when they have unusually information-dense material, so some apparent “format effect” can actually be a content-selection effect.</w:t>
      </w:r>
      <w:r>
        <w:t xml:space="preserve"> </w:t>
      </w:r>
      <w:hyperlink r:id="rId21">
        <w:r>
          <w:rPr>
            <w:rStyle w:val="Hyperlink"/>
          </w:rPr>
          <w:t xml:space="preserve">[22]</w:t>
        </w:r>
      </w:hyperlink>
    </w:p>
    <w:p>
      <w:pPr>
        <w:pStyle w:val="BodyText"/>
      </w:pPr>
      <w:r>
        <w:t xml:space="preserve">Socialinsider's dataset of roughly 1.3 million business-page posts also found native documents and multi-image posts near the top of its LinkedIn engagement rankings. But it studied</w:t>
      </w:r>
      <w:r>
        <w:t xml:space="preserve"> </w:t>
      </w:r>
      <w:r>
        <w:rPr>
          <w:b/>
          <w:bCs/>
        </w:rPr>
        <w:t xml:space="preserve">company pages</w:t>
      </w:r>
      <w:r>
        <w:t xml:space="preserve">, which should not be treated as equivalent to personal executive profiles.</w:t>
      </w:r>
      <w:r>
        <w:t xml:space="preserve"> </w:t>
      </w:r>
      <w:hyperlink r:id="rId22">
        <w:r>
          <w:rPr>
            <w:rStyle w:val="Hyperlink"/>
          </w:rPr>
          <w:t xml:space="preserve">[18]</w:t>
        </w:r>
      </w:hyperlink>
    </w:p>
    <w:p>
      <w:pPr>
        <w:pStyle w:val="BodyText"/>
      </w:pPr>
      <w:r>
        <w:t xml:space="preserve">The actionable interpretation is:</w:t>
      </w:r>
    </w:p>
    <w:p>
      <w:pPr>
        <w:pStyle w:val="BodyText"/>
      </w:pPr>
      <w:r>
        <w:rPr>
          <w:b/>
          <w:bCs/>
        </w:rPr>
        <w:t xml:space="preserve">Use documents because the format is naturally good at packaging a useful artifact worth dwelling on, sharing, or revisiting—not because LinkedIn necessarily gives PDFs a magic multiplier.</w:t>
      </w:r>
    </w:p>
    <w:p>
      <w:pPr>
        <w:pStyle w:val="BodyText"/>
      </w:pPr>
      <w:r>
        <w:t xml:space="preserve">The same logic applies to video. Native video can be valuable for humanization, familiarity, and emotional trust, but current data do not justify making every post a video.</w:t>
      </w:r>
    </w:p>
    <w:bookmarkEnd w:id="27"/>
    <w:bookmarkStart w:id="28" w:name="X98af1cae585f1215cb0841797f8b1b81ae3750f"/>
    <w:p>
      <w:pPr>
        <w:pStyle w:val="Heading3"/>
      </w:pPr>
      <w:r>
        <w:t xml:space="preserve">Frequency: consistency matters more than a ritual schedule</w:t>
      </w:r>
    </w:p>
    <w:p>
      <w:pPr>
        <w:pStyle w:val="FirstParagraph"/>
      </w:pPr>
      <w:r>
        <w:t xml:space="preserve">Buffer analyzed more than two million LinkedIn posts from more than 94,000 accounts using within-account comparisons. Relative to quieter weeks, weeks with 2–5 posts were associated with a modest per-post lift; still higher posting frequencies showed larger average lifts. Because this was not randomized, more active weeks may coincide with better ideas, stronger creator momentum, campaigns, or more available resources.</w:t>
      </w:r>
      <w:r>
        <w:t xml:space="preserve"> </w:t>
      </w:r>
      <w:hyperlink r:id="rId24">
        <w:r>
          <w:rPr>
            <w:rStyle w:val="Hyperlink"/>
          </w:rPr>
          <w:t xml:space="preserve">[20]</w:t>
        </w:r>
      </w:hyperlink>
    </w:p>
    <w:p>
      <w:pPr>
        <w:pStyle w:val="BodyText"/>
      </w:pPr>
      <w:r>
        <w:t xml:space="preserve">For a premium executive-health brand,</w:t>
      </w:r>
      <w:r>
        <w:t xml:space="preserve"> </w:t>
      </w:r>
      <w:r>
        <w:rPr>
          <w:b/>
          <w:bCs/>
        </w:rPr>
        <w:t xml:space="preserve">3–5 substantive posts per week is the sensible starting range</w:t>
      </w:r>
      <w:r>
        <w:t xml:space="preserve">, with four being particularly practical. Posting 11+ times weekly merely because a dataset shows an association would sacrifice the very quality and credibility that the target market values.</w:t>
      </w:r>
    </w:p>
    <w:bookmarkEnd w:id="28"/>
    <w:bookmarkStart w:id="29" w:name="comments-and-ctas"/>
    <w:p>
      <w:pPr>
        <w:pStyle w:val="Heading3"/>
      </w:pPr>
      <w:r>
        <w:t xml:space="preserve">Comments and CTAs</w:t>
      </w:r>
    </w:p>
    <w:p>
      <w:pPr>
        <w:pStyle w:val="FirstParagraph"/>
      </w:pPr>
      <w:r>
        <w:t xml:space="preserve">Buffer's December 2025 LinkedIn analysis used 72,000 posts from nearly 25,000 accounts and reported roughly 30% higher engagement for posts where creators replied to comments. Its fixed-effects design compared creators against themselves and controlled for whether posts attracted comments, but Buffer explicitly acknowledges reverse causality remains possible.</w:t>
      </w:r>
      <w:r>
        <w:t xml:space="preserve"> </w:t>
      </w:r>
      <w:r>
        <w:rPr>
          <w:b/>
          <w:bCs/>
        </w:rPr>
        <w:t xml:space="preserve">Moderate confidence.</w:t>
      </w:r>
      <w:r>
        <w:t xml:space="preserve"> </w:t>
      </w:r>
      <w:hyperlink r:id="rId18">
        <w:r>
          <w:rPr>
            <w:rStyle w:val="Hyperlink"/>
          </w:rPr>
          <w:t xml:space="preserve">[12]</w:t>
        </w:r>
      </w:hyperlink>
    </w:p>
    <w:p>
      <w:pPr>
        <w:pStyle w:val="BodyText"/>
      </w:pPr>
      <w:r>
        <w:t xml:space="preserve">Metricool's 2026 study also found substantially more comments on posts containing direct questions or requests for comment. Again, this is observational. An obvious question can generate more comments because the writer was already aiming for conversational content. More importantly, LinkedIn has publicly said it may reduce distribution of low-quality engagement bait.</w:t>
      </w:r>
      <w:r>
        <w:t xml:space="preserve"> </w:t>
      </w:r>
      <w:hyperlink r:id="rId19">
        <w:r>
          <w:rPr>
            <w:rStyle w:val="Hyperlink"/>
          </w:rPr>
          <w:t xml:space="preserve">[23]</w:t>
        </w:r>
      </w:hyperlink>
    </w:p>
    <w:p>
      <w:pPr>
        <w:pStyle w:val="BodyText"/>
      </w:pPr>
      <w:r>
        <w:t xml:space="preserve">For executives, this distinction is critical:</w:t>
      </w:r>
    </w:p>
    <w:p>
      <w:pPr>
        <w:pStyle w:val="BlockText"/>
      </w:pPr>
      <w:r>
        <w:rPr>
          <w:b/>
          <w:bCs/>
        </w:rPr>
        <w:t xml:space="preserve">A question that makes a senior operator think is strategically useful. A question that makes them feel manipulated is strategically expensive.</w:t>
      </w:r>
    </w:p>
    <w:p>
      <w:pPr>
        <w:pStyle w:val="FirstParagraph"/>
      </w:pPr>
      <w:r>
        <w:t xml:space="preserve">“Which one are you—A, B, C or D? Comment below!” may generate activity while reducing perceived intellectual seriousness.</w:t>
      </w:r>
    </w:p>
    <w:bookmarkEnd w:id="29"/>
    <w:bookmarkStart w:id="30" w:name="external-links"/>
    <w:p>
      <w:pPr>
        <w:pStyle w:val="Heading3"/>
      </w:pPr>
      <w:r>
        <w:t xml:space="preserve">External links</w:t>
      </w:r>
    </w:p>
    <w:p>
      <w:pPr>
        <w:pStyle w:val="FirstParagraph"/>
      </w:pPr>
      <w:r>
        <w:t xml:space="preserve">The simple rule “LinkedIn hates external links” is unsupported.</w:t>
      </w:r>
    </w:p>
    <w:p>
      <w:pPr>
        <w:pStyle w:val="BodyText"/>
      </w:pPr>
      <w:r>
        <w:t xml:space="preserve">Metricool's 2026 analysis found that external links correlated differently with personal and company posts, including lower personal-profile impressions/interactions but higher company-page outcomes in its sample. Buffer's data likewise show link posts below images/video/documents on engagement but above text in one dataset. These are format averages, not proof of an algorithmic punishment.</w:t>
      </w:r>
      <w:r>
        <w:t xml:space="preserve"> </w:t>
      </w:r>
      <w:hyperlink r:id="rId19">
        <w:r>
          <w:rPr>
            <w:rStyle w:val="Hyperlink"/>
          </w:rPr>
          <w:t xml:space="preserve">[14]</w:t>
        </w:r>
      </w:hyperlink>
    </w:p>
    <w:p>
      <w:pPr>
        <w:pStyle w:val="BodyText"/>
      </w:pPr>
      <w:r>
        <w:t xml:space="preserve">For an executive healthspan coach, the correct question is not “Will this link reduce my reach?”</w:t>
      </w:r>
    </w:p>
    <w:p>
      <w:pPr>
        <w:pStyle w:val="BodyText"/>
      </w:pPr>
      <w:r>
        <w:t xml:space="preserve">It is:</w:t>
      </w:r>
    </w:p>
    <w:p>
      <w:pPr>
        <w:pStyle w:val="BodyText"/>
      </w:pPr>
      <w:r>
        <w:rPr>
          <w:b/>
          <w:bCs/>
        </w:rPr>
        <w:t xml:space="preserve">“Is this post's objective consumption on LinkedIn, or action somewhere else?”</w:t>
      </w:r>
    </w:p>
    <w:p>
      <w:pPr>
        <w:pStyle w:val="BodyText"/>
      </w:pPr>
      <w:r>
        <w:t xml:space="preserve">A lead-magnet post can rationally accept somewhat lower feed engagement if it produces high-quality newsletter subscribers or consultation requests.</w:t>
      </w:r>
    </w:p>
    <w:bookmarkEnd w:id="30"/>
    <w:bookmarkEnd w:id="31"/>
    <w:bookmarkStart w:id="50" w:name="X430b5749c35df7734784ba54a3c64c8cd433683"/>
    <w:p>
      <w:pPr>
        <w:pStyle w:val="Heading2"/>
      </w:pPr>
      <w:r>
        <w:t xml:space="preserve">Reverse-engineering successful posts and the psychology behind them</w:t>
      </w:r>
    </w:p>
    <w:p>
      <w:pPr>
        <w:pStyle w:val="FirstParagraph"/>
      </w:pPr>
      <w:r>
        <w:t xml:space="preserve">A viral-post sample has severe selection bias. Search engines disproportionately surface posts with large creators, unusual engagement, or indexed comment pages. Public impressions are also rare. Consequently, the cases below should be treated as</w:t>
      </w:r>
      <w:r>
        <w:t xml:space="preserve"> </w:t>
      </w:r>
      <w:r>
        <w:rPr>
          <w:b/>
          <w:bCs/>
        </w:rPr>
        <w:t xml:space="preserve">qualitative pattern analysis</w:t>
      </w:r>
      <w:r>
        <w:t xml:space="preserve">, not a statistically representative sample of LinkedIn.</w:t>
      </w:r>
    </w:p>
    <w:p>
      <w:pPr>
        <w:pStyle w:val="BodyText"/>
      </w:pPr>
      <w:r>
        <w:t xml:space="preserve">Follower counts below are approximate counts shown on crawled LinkedIn pages and may represent the creator's</w:t>
      </w:r>
      <w:r>
        <w:t xml:space="preserve"> </w:t>
      </w:r>
      <w:r>
        <w:rPr>
          <w:b/>
          <w:bCs/>
        </w:rPr>
        <w:t xml:space="preserve">current</w:t>
      </w:r>
      <w:r>
        <w:t xml:space="preserve"> </w:t>
      </w:r>
      <w:r>
        <w:t xml:space="preserve">audience, not the audience size on the publication date.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Creator / post</w:t>
            </w:r>
          </w:p>
        </w:tc>
        <w:tc>
          <w:tcPr/>
          <w:p>
            <w:pPr>
              <w:pStyle w:val="Compact"/>
            </w:pPr>
            <w:r>
              <w:t xml:space="preserve">Niche and approximate audience shown</w:t>
            </w:r>
          </w:p>
        </w:tc>
        <w:tc>
          <w:tcPr/>
          <w:p>
            <w:pPr>
              <w:pStyle w:val="Compact"/>
            </w:pPr>
            <w:r>
              <w:t xml:space="preserve">Performance signal publicly available</w:t>
            </w:r>
          </w:p>
        </w:tc>
        <w:tc>
          <w:tcPr/>
          <w:p>
            <w:pPr>
              <w:pStyle w:val="Compact"/>
            </w:pPr>
            <w:r>
              <w:t xml:space="preserve">Anatomy</w:t>
            </w:r>
          </w:p>
        </w:tc>
        <w:tc>
          <w:tcPr/>
          <w:p>
            <w:pPr>
              <w:pStyle w:val="Compact"/>
            </w:pPr>
            <w:r>
              <w:t xml:space="preserve">Why it likely worked</w:t>
            </w:r>
          </w:p>
        </w:tc>
      </w:tr>
      <w:tr>
        <w:tc>
          <w:tcPr/>
          <w:p>
            <w:pPr>
              <w:pStyle w:val="Compact"/>
            </w:pPr>
            <w:r>
              <w:rPr>
                <w:b/>
                <w:bCs/>
              </w:rPr>
              <w:t xml:space="preserve">Justin Welsh — “Everyone's an expert on LinkedIn. Nobody knows anything in real life.”</w:t>
            </w:r>
          </w:p>
        </w:tc>
        <w:tc>
          <w:tcPr/>
          <w:p>
            <w:pPr>
              <w:pStyle w:val="Compact"/>
            </w:pPr>
            <w:r>
              <w:t xml:space="preserve">Solopreneur/creator; ~852K followers shown</w:t>
            </w:r>
          </w:p>
        </w:tc>
        <w:tc>
          <w:tcPr/>
          <w:p>
            <w:pPr>
              <w:pStyle w:val="Compact"/>
            </w:pPr>
            <w:r>
              <w:t xml:space="preserve">1,538 comments</w:t>
            </w:r>
          </w:p>
        </w:tc>
        <w:tc>
          <w:tcPr/>
          <w:p>
            <w:pPr>
              <w:pStyle w:val="Compact"/>
            </w:pPr>
            <w:r>
              <w:t xml:space="preserve">Provocative contradiction → vulnerability → personal timeline → universality → product CTA</w:t>
            </w:r>
          </w:p>
        </w:tc>
        <w:tc>
          <w:tcPr/>
          <w:p>
            <w:pPr>
              <w:pStyle w:val="Compact"/>
            </w:pPr>
            <w:r>
              <w:t xml:space="preserve">Identity tension, anti-guru positioning, self-disclosure, recognizable anxiety, strong opening specificity.</w:t>
            </w:r>
            <w:r>
              <w:t xml:space="preserve"> </w:t>
            </w:r>
            <w:hyperlink r:id="rId32">
              <w:r>
                <w:rPr>
                  <w:rStyle w:val="Hyperlink"/>
                </w:rPr>
                <w:t xml:space="preserve">[24]</w:t>
              </w:r>
            </w:hyperlink>
          </w:p>
        </w:tc>
      </w:tr>
      <w:tr>
        <w:tc>
          <w:tcPr/>
          <w:p>
            <w:pPr>
              <w:pStyle w:val="Compact"/>
            </w:pPr>
            <w:r>
              <w:rPr>
                <w:b/>
                <w:bCs/>
              </w:rPr>
              <w:t xml:space="preserve">Justin Welsh — “Nobody takes you seriously yet. That's your advantage.”</w:t>
            </w:r>
          </w:p>
        </w:tc>
        <w:tc>
          <w:tcPr/>
          <w:p>
            <w:pPr>
              <w:pStyle w:val="Compact"/>
            </w:pPr>
            <w:r>
              <w:t xml:space="preserve">Entrepreneurship; large creator</w:t>
            </w:r>
          </w:p>
        </w:tc>
        <w:tc>
          <w:tcPr/>
          <w:p>
            <w:pPr>
              <w:pStyle w:val="Compact"/>
            </w:pPr>
            <w:r>
              <w:t xml:space="preserve">1,518 comments on one indexed version</w:t>
            </w:r>
          </w:p>
        </w:tc>
        <w:tc>
          <w:tcPr/>
          <w:p>
            <w:pPr>
              <w:pStyle w:val="Compact"/>
            </w:pPr>
            <w:r>
              <w:t xml:space="preserve">Direct identity conflict → future status promise → examples → escalating timeline → personal proof</w:t>
            </w:r>
          </w:p>
        </w:tc>
        <w:tc>
          <w:tcPr/>
          <w:p>
            <w:pPr>
              <w:pStyle w:val="Compact"/>
            </w:pPr>
            <w:r>
              <w:t xml:space="preserve">Makes a low-status feeling psychologically valuable; highly shareable to aspiring founders.</w:t>
            </w:r>
            <w:r>
              <w:t xml:space="preserve"> </w:t>
            </w:r>
            <w:hyperlink r:id="rId33">
              <w:r>
                <w:rPr>
                  <w:rStyle w:val="Hyperlink"/>
                </w:rPr>
                <w:t xml:space="preserve">[25]</w:t>
              </w:r>
            </w:hyperlink>
          </w:p>
        </w:tc>
      </w:tr>
      <w:tr>
        <w:tc>
          <w:tcPr/>
          <w:p>
            <w:pPr>
              <w:pStyle w:val="Compact"/>
            </w:pPr>
            <w:r>
              <w:rPr>
                <w:b/>
                <w:bCs/>
              </w:rPr>
              <w:t xml:space="preserve">Justin Welsh — viral post generated no business</w:t>
            </w:r>
          </w:p>
        </w:tc>
        <w:tc>
          <w:tcPr/>
          <w:p>
            <w:pPr>
              <w:pStyle w:val="Compact"/>
            </w:pPr>
            <w:r>
              <w:t xml:space="preserve">Entrepreneurship; large creator</w:t>
            </w:r>
          </w:p>
        </w:tc>
        <w:tc>
          <w:tcPr/>
          <w:p>
            <w:pPr>
              <w:pStyle w:val="Compact"/>
            </w:pPr>
            <w:r>
              <w:t xml:space="preserve">Current post 597 comments; creator self-reports an earlier post with 11M views and 10K+ reactions but no clients/emails</w:t>
            </w:r>
          </w:p>
        </w:tc>
        <w:tc>
          <w:tcPr/>
          <w:p>
            <w:pPr>
              <w:pStyle w:val="Compact"/>
            </w:pPr>
            <w:r>
              <w:t xml:space="preserve">Contrarian confession → surprising failure → lesson → repositioning → offer</w:t>
            </w:r>
          </w:p>
        </w:tc>
        <w:tc>
          <w:tcPr/>
          <w:p>
            <w:pPr>
              <w:pStyle w:val="Compact"/>
            </w:pPr>
            <w:r>
              <w:t xml:space="preserve">Perhaps the clearest anecdotal illustration that attention and commercial relevance are different variables. Self-reported and not independently audited.</w:t>
            </w:r>
            <w:r>
              <w:t xml:space="preserve"> </w:t>
            </w:r>
            <w:hyperlink r:id="rId34">
              <w:r>
                <w:rPr>
                  <w:rStyle w:val="Hyperlink"/>
                </w:rPr>
                <w:t xml:space="preserve">[26]</w:t>
              </w:r>
            </w:hyperlink>
          </w:p>
        </w:tc>
      </w:tr>
      <w:tr>
        <w:tc>
          <w:tcPr/>
          <w:p>
            <w:pPr>
              <w:pStyle w:val="Compact"/>
            </w:pPr>
            <w:r>
              <w:rPr>
                <w:b/>
                <w:bCs/>
              </w:rPr>
              <w:t xml:space="preserve">Sahil Bloom — LinkedIn personal-brand thesis</w:t>
            </w:r>
          </w:p>
        </w:tc>
        <w:tc>
          <w:tcPr/>
          <w:p>
            <w:pPr>
              <w:pStyle w:val="Compact"/>
            </w:pPr>
            <w:r>
              <w:t xml:space="preserve">Creator/investor; ~716K shown</w:t>
            </w:r>
          </w:p>
        </w:tc>
        <w:tc>
          <w:tcPr/>
          <w:p>
            <w:pPr>
              <w:pStyle w:val="Compact"/>
            </w:pPr>
            <w:r>
              <w:t xml:space="preserve">435 comments</w:t>
            </w:r>
          </w:p>
        </w:tc>
        <w:tc>
          <w:tcPr/>
          <w:p>
            <w:pPr>
              <w:pStyle w:val="Compact"/>
            </w:pPr>
            <w:r>
              <w:t xml:space="preserve">Strong opinion → numbered reasons → personal experience → platform-specific benefits</w:t>
            </w:r>
          </w:p>
        </w:tc>
        <w:tc>
          <w:tcPr/>
          <w:p>
            <w:pPr>
              <w:pStyle w:val="Compact"/>
            </w:pPr>
            <w:r>
              <w:t xml:space="preserve">High relevance to active LinkedIn users, list structure, authority from cross-platform experience.</w:t>
            </w:r>
            <w:r>
              <w:t xml:space="preserve"> </w:t>
            </w:r>
            <w:hyperlink r:id="rId35">
              <w:r>
                <w:rPr>
                  <w:rStyle w:val="Hyperlink"/>
                </w:rPr>
                <w:t xml:space="preserve">[27]</w:t>
              </w:r>
            </w:hyperlink>
          </w:p>
        </w:tc>
      </w:tr>
      <w:tr>
        <w:tc>
          <w:tcPr/>
          <w:p>
            <w:pPr>
              <w:pStyle w:val="Compact"/>
            </w:pPr>
            <w:r>
              <w:rPr>
                <w:b/>
                <w:bCs/>
              </w:rPr>
              <w:t xml:space="preserve">Simon Sinek — “When we take care of our people…”</w:t>
            </w:r>
          </w:p>
        </w:tc>
        <w:tc>
          <w:tcPr/>
          <w:p>
            <w:pPr>
              <w:pStyle w:val="Compact"/>
            </w:pPr>
            <w:r>
              <w:t xml:space="preserve">Leadership; ~9M shown</w:t>
            </w:r>
          </w:p>
        </w:tc>
        <w:tc>
          <w:tcPr/>
          <w:p>
            <w:pPr>
              <w:pStyle w:val="Compact"/>
            </w:pPr>
            <w:r>
              <w:t xml:space="preserve">1,281 comments</w:t>
            </w:r>
          </w:p>
        </w:tc>
        <w:tc>
          <w:tcPr/>
          <w:p>
            <w:pPr>
              <w:pStyle w:val="Compact"/>
            </w:pPr>
            <w:r>
              <w:t xml:space="preserve">One-sentence aphorism</w:t>
            </w:r>
          </w:p>
        </w:tc>
        <w:tc>
          <w:tcPr/>
          <w:p>
            <w:pPr>
              <w:pStyle w:val="Compact"/>
            </w:pPr>
            <w:r>
              <w:t xml:space="preserve">Maximum compression, moral identity, broad professional applicability, effortless response.</w:t>
            </w:r>
            <w:r>
              <w:t xml:space="preserve"> </w:t>
            </w:r>
            <w:hyperlink r:id="rId36">
              <w:r>
                <w:rPr>
                  <w:rStyle w:val="Hyperlink"/>
                </w:rPr>
                <w:t xml:space="preserve">[28]</w:t>
              </w:r>
            </w:hyperlink>
          </w:p>
        </w:tc>
      </w:tr>
      <w:tr>
        <w:tc>
          <w:tcPr/>
          <w:p>
            <w:pPr>
              <w:pStyle w:val="Compact"/>
            </w:pPr>
            <w:r>
              <w:rPr>
                <w:b/>
                <w:bCs/>
              </w:rPr>
              <w:t xml:space="preserve">Peter Attia —</w:t>
            </w:r>
            <w:r>
              <w:rPr>
                <w:b/>
                <w:bCs/>
              </w:rPr>
              <w:t xml:space="preserve"> </w:t>
            </w:r>
            <w:r>
              <w:rPr>
                <w:b/>
                <w:bCs/>
                <w:i/>
                <w:iCs/>
              </w:rPr>
              <w:t xml:space="preserve">Outlive</w:t>
            </w:r>
            <w:r>
              <w:rPr>
                <w:b/>
                <w:bCs/>
              </w:rPr>
              <w:t xml:space="preserve"> </w:t>
            </w:r>
            <w:r>
              <w:rPr>
                <w:b/>
                <w:bCs/>
              </w:rPr>
              <w:t xml:space="preserve">announcement</w:t>
            </w:r>
          </w:p>
        </w:tc>
        <w:tc>
          <w:tcPr/>
          <w:p>
            <w:pPr>
              <w:pStyle w:val="Compact"/>
            </w:pPr>
            <w:r>
              <w:t xml:space="preserve">Longevity/medicine; ~95K shown on indexed page</w:t>
            </w:r>
          </w:p>
        </w:tc>
        <w:tc>
          <w:tcPr/>
          <w:p>
            <w:pPr>
              <w:pStyle w:val="Compact"/>
            </w:pPr>
            <w:r>
              <w:t xml:space="preserve">140 comments</w:t>
            </w:r>
          </w:p>
        </w:tc>
        <w:tc>
          <w:tcPr/>
          <w:p>
            <w:pPr>
              <w:pStyle w:val="Compact"/>
            </w:pPr>
            <w:r>
              <w:t xml:space="preserve">Six-year personal journey → meaningful milestone → purpose → preorder → asks for questions</w:t>
            </w:r>
          </w:p>
        </w:tc>
        <w:tc>
          <w:tcPr/>
          <w:p>
            <w:pPr>
              <w:pStyle w:val="Compact"/>
            </w:pPr>
            <w:r>
              <w:t xml:space="preserve">Personal stakes plus accumulated authority plus a major event. In sampled indexed Attia posts, several routine posts showed far fewer comments, making this appear unusually strong, although the comparison is not a systematic baseline.</w:t>
            </w:r>
            <w:r>
              <w:t xml:space="preserve"> </w:t>
            </w:r>
            <w:hyperlink r:id="rId37">
              <w:r>
                <w:rPr>
                  <w:rStyle w:val="Hyperlink"/>
                </w:rPr>
                <w:t xml:space="preserve">[29]</w:t>
              </w:r>
            </w:hyperlink>
          </w:p>
        </w:tc>
      </w:tr>
      <w:tr>
        <w:tc>
          <w:tcPr/>
          <w:p>
            <w:pPr>
              <w:pStyle w:val="Compact"/>
            </w:pPr>
            <w:r>
              <w:rPr>
                <w:b/>
                <w:bCs/>
              </w:rPr>
              <w:t xml:space="preserve">Andrew Huberman — morning/daylight guidance</w:t>
            </w:r>
          </w:p>
        </w:tc>
        <w:tc>
          <w:tcPr/>
          <w:p>
            <w:pPr>
              <w:pStyle w:val="Compact"/>
            </w:pPr>
            <w:r>
              <w:t xml:space="preserve">Neuroscience/health; ~1.95M shown</w:t>
            </w:r>
          </w:p>
        </w:tc>
        <w:tc>
          <w:tcPr/>
          <w:p>
            <w:pPr>
              <w:pStyle w:val="Compact"/>
            </w:pPr>
            <w:r>
              <w:t xml:space="preserve">299 comments on one post; another later daylight post 319</w:t>
            </w:r>
          </w:p>
        </w:tc>
        <w:tc>
          <w:tcPr/>
          <w:p>
            <w:pPr>
              <w:pStyle w:val="Compact"/>
            </w:pPr>
            <w:r>
              <w:t xml:space="preserve">Behavior-first advice → biological explanation → practical implementation; one post transitions into product collaboration</w:t>
            </w:r>
          </w:p>
        </w:tc>
        <w:tc>
          <w:tcPr/>
          <w:p>
            <w:pPr>
              <w:pStyle w:val="Compact"/>
            </w:pPr>
            <w:r>
              <w:t xml:space="preserve">High recognizability, one memorable behavior, scientific authority, practical utility. Also illustrates the credibility tension created when broad health claims and a commercial product appear together.</w:t>
            </w:r>
            <w:r>
              <w:t xml:space="preserve"> </w:t>
            </w:r>
            <w:hyperlink r:id="rId38">
              <w:r>
                <w:rPr>
                  <w:rStyle w:val="Hyperlink"/>
                </w:rPr>
                <w:t xml:space="preserve">[30]</w:t>
              </w:r>
            </w:hyperlink>
          </w:p>
        </w:tc>
      </w:tr>
      <w:tr>
        <w:tc>
          <w:tcPr/>
          <w:p>
            <w:pPr>
              <w:pStyle w:val="Compact"/>
            </w:pPr>
            <w:r>
              <w:rPr>
                <w:b/>
                <w:bCs/>
              </w:rPr>
              <w:t xml:space="preserve">Anthony Vennare — “Founders should train like athletes.”</w:t>
            </w:r>
          </w:p>
        </w:tc>
        <w:tc>
          <w:tcPr/>
          <w:p>
            <w:pPr>
              <w:pStyle w:val="Compact"/>
            </w:pPr>
            <w:r>
              <w:t xml:space="preserve">Fitness/wellness business; ~81K shown</w:t>
            </w:r>
          </w:p>
        </w:tc>
        <w:tc>
          <w:tcPr/>
          <w:p>
            <w:pPr>
              <w:pStyle w:val="Compact"/>
            </w:pPr>
            <w:r>
              <w:t xml:space="preserve">29 comments</w:t>
            </w:r>
          </w:p>
        </w:tc>
        <w:tc>
          <w:tcPr/>
          <w:p>
            <w:pPr>
              <w:pStyle w:val="Compact"/>
            </w:pPr>
            <w:r>
              <w:t xml:space="preserve">Direct audience identification → third-party executive data → memorable metaphor → framework → personal connection</w:t>
            </w:r>
          </w:p>
        </w:tc>
        <w:tc>
          <w:tcPr/>
          <w:p>
            <w:pPr>
              <w:pStyle w:val="Compact"/>
            </w:pPr>
            <w:r>
              <w:t xml:space="preserve">Excellent target-market match: founder identity, performance metaphor, statistics, business-health bridge.</w:t>
            </w:r>
            <w:r>
              <w:t xml:space="preserve"> </w:t>
            </w:r>
            <w:hyperlink r:id="rId39">
              <w:r>
                <w:rPr>
                  <w:rStyle w:val="Hyperlink"/>
                </w:rPr>
                <w:t xml:space="preserve">[31]</w:t>
              </w:r>
            </w:hyperlink>
          </w:p>
        </w:tc>
      </w:tr>
      <w:tr>
        <w:tc>
          <w:tcPr/>
          <w:p>
            <w:pPr>
              <w:pStyle w:val="Compact"/>
            </w:pPr>
            <w:r>
              <w:rPr>
                <w:b/>
                <w:bCs/>
              </w:rPr>
              <w:t xml:space="preserve">Peter Sorgenfrei — “This is my most expensive mistake as a founder.”</w:t>
            </w:r>
          </w:p>
        </w:tc>
        <w:tc>
          <w:tcPr/>
          <w:p>
            <w:pPr>
              <w:pStyle w:val="Compact"/>
            </w:pPr>
            <w:r>
              <w:t xml:space="preserve">Founder/leadership; ~72K shown</w:t>
            </w:r>
          </w:p>
        </w:tc>
        <w:tc>
          <w:tcPr/>
          <w:p>
            <w:pPr>
              <w:pStyle w:val="Compact"/>
            </w:pPr>
            <w:r>
              <w:t xml:space="preserve">Public comments visible; no reliable impression metric</w:t>
            </w:r>
          </w:p>
        </w:tc>
        <w:tc>
          <w:tcPr/>
          <w:p>
            <w:pPr>
              <w:pStyle w:val="Compact"/>
            </w:pPr>
            <w:r>
              <w:t xml:space="preserve">Confession → burnout story → business consequences → four-part list → non-negotiable → question</w:t>
            </w:r>
          </w:p>
        </w:tc>
        <w:tc>
          <w:tcPr/>
          <w:p>
            <w:pPr>
              <w:pStyle w:val="Compact"/>
            </w:pPr>
            <w:r>
              <w:t xml:space="preserve">Uses financial language to reframe sleep as a leadership asset. Some specific medical claims are stronger than the post's cited evidence supports, illustrating the virality/credibility trade-off.</w:t>
            </w:r>
            <w:r>
              <w:t xml:space="preserve"> </w:t>
            </w:r>
            <w:hyperlink r:id="rId40">
              <w:r>
                <w:rPr>
                  <w:rStyle w:val="Hyperlink"/>
                </w:rPr>
                <w:t xml:space="preserve">[32]</w:t>
              </w:r>
            </w:hyperlink>
          </w:p>
        </w:tc>
      </w:tr>
      <w:tr>
        <w:tc>
          <w:tcPr/>
          <w:p>
            <w:pPr>
              <w:pStyle w:val="Compact"/>
            </w:pPr>
            <w:r>
              <w:rPr>
                <w:b/>
                <w:bCs/>
              </w:rPr>
              <w:t xml:space="preserve">Simon Sinek — “The goal is not to be perfect…”</w:t>
            </w:r>
          </w:p>
        </w:tc>
        <w:tc>
          <w:tcPr/>
          <w:p>
            <w:pPr>
              <w:pStyle w:val="Compact"/>
            </w:pPr>
            <w:r>
              <w:t xml:space="preserve">Leadership; ~9M shown</w:t>
            </w:r>
          </w:p>
        </w:tc>
        <w:tc>
          <w:tcPr/>
          <w:p>
            <w:pPr>
              <w:pStyle w:val="Compact"/>
            </w:pPr>
            <w:r>
              <w:t xml:space="preserve">1,239 comments</w:t>
            </w:r>
          </w:p>
        </w:tc>
        <w:tc>
          <w:tcPr/>
          <w:p>
            <w:pPr>
              <w:pStyle w:val="Compact"/>
            </w:pPr>
            <w:r>
              <w:t xml:space="preserve">Ultra-short maxim</w:t>
            </w:r>
          </w:p>
        </w:tc>
        <w:tc>
          <w:tcPr/>
          <w:p>
            <w:pPr>
              <w:pStyle w:val="Compact"/>
            </w:pPr>
            <w:r>
              <w:t xml:space="preserve">Universal aspiration, identity reinforcement, minimal cognitive friction. Very shareable but less commercially specific.</w:t>
            </w:r>
            <w:r>
              <w:t xml:space="preserve"> </w:t>
            </w:r>
            <w:hyperlink r:id="rId41">
              <w:r>
                <w:rPr>
                  <w:rStyle w:val="Hyperlink"/>
                </w:rPr>
                <w:t xml:space="preserve">[33]</w:t>
              </w:r>
            </w:hyperlink>
          </w:p>
        </w:tc>
      </w:tr>
    </w:tbl>
    <w:p>
      <w:pPr>
        <w:pStyle w:val="BodyText"/>
      </w:pPr>
      <w:r>
        <w:t xml:space="preserve">A crucial pattern emerges from these cases:</w:t>
      </w:r>
    </w:p>
    <w:p>
      <w:pPr>
        <w:pStyle w:val="BodyText"/>
      </w:pPr>
      <w:r>
        <w:rPr>
          <w:b/>
          <w:bCs/>
        </w:rPr>
        <w:t xml:space="preserve">The content that maximizes discussion is not necessarily the content that maximizes buyer trust.</w:t>
      </w:r>
    </w:p>
    <w:p>
      <w:pPr>
        <w:pStyle w:val="BodyText"/>
      </w:pPr>
      <w:r>
        <w:t xml:space="preserve">Simon Sinek's short aphorisms can generate enormous comments because they are universally interpretable. A healthspan coach selling a high-trust service to CEOs probably needs more</w:t>
      </w:r>
      <w:r>
        <w:t xml:space="preserve"> </w:t>
      </w:r>
      <w:r>
        <w:rPr>
          <w:b/>
          <w:bCs/>
        </w:rPr>
        <w:t xml:space="preserve">diagnostic depth and evidence</w:t>
      </w:r>
      <w:r>
        <w:t xml:space="preserve"> </w:t>
      </w:r>
      <w:r>
        <w:t xml:space="preserve">than that.</w:t>
      </w:r>
    </w:p>
    <w:p>
      <w:pPr>
        <w:pStyle w:val="BodyText"/>
      </w:pPr>
      <w:r>
        <w:t xml:space="preserve">Justin Welsh's own self-reported 11-million-view anecdote is particularly instructive: he says the reach produced essentially no business outcome. This is a single creator's retrospective story, not causal evidence, but it illustrates an important strategic distinction between</w:t>
      </w:r>
      <w:r>
        <w:t xml:space="preserve"> </w:t>
      </w:r>
      <w:r>
        <w:rPr>
          <w:b/>
          <w:bCs/>
        </w:rPr>
        <w:t xml:space="preserve">audience size</w:t>
      </w:r>
      <w:r>
        <w:t xml:space="preserve"> </w:t>
      </w:r>
      <w:r>
        <w:t xml:space="preserve">and</w:t>
      </w:r>
      <w:r>
        <w:t xml:space="preserve"> </w:t>
      </w:r>
      <w:r>
        <w:rPr>
          <w:b/>
          <w:bCs/>
        </w:rPr>
        <w:t xml:space="preserve">audience-product fit</w:t>
      </w:r>
      <w:r>
        <w:t xml:space="preserve">.</w:t>
      </w:r>
      <w:r>
        <w:t xml:space="preserve"> </w:t>
      </w:r>
      <w:hyperlink r:id="rId34">
        <w:r>
          <w:rPr>
            <w:rStyle w:val="Hyperlink"/>
          </w:rPr>
          <w:t xml:space="preserve">[26]</w:t>
        </w:r>
      </w:hyperlink>
    </w:p>
    <w:bookmarkStart w:id="46" w:name="Xb2e54426d0295c1becd8ec7242c2c8687cda427"/>
    <w:p>
      <w:pPr>
        <w:pStyle w:val="Heading3"/>
      </w:pPr>
      <w:r>
        <w:t xml:space="preserve">What the behavioral-science literature adds</w:t>
      </w:r>
    </w:p>
    <w:p>
      <w:pPr>
        <w:pStyle w:val="FirstParagraph"/>
      </w:pPr>
      <w:r>
        <w:t xml:space="preserve">Jonah Berger and Katherine Milkman's influential 2012 analysis of New York Times articles found that practical utility, interest, surprise, and emotionally activating states were associated with sharing. Their experimental work also supported a causal role for physiological/emotional arousal: high-arousal positive or negative states can increase transmission, whereas low-arousal states such as sadness are less conducive to sharing.</w:t>
      </w:r>
      <w:r>
        <w:t xml:space="preserve"> </w:t>
      </w:r>
      <w:hyperlink r:id="rId42">
        <w:r>
          <w:rPr>
            <w:rStyle w:val="Hyperlink"/>
          </w:rPr>
          <w:t xml:space="preserve">[34]</w:t>
        </w:r>
      </w:hyperlink>
    </w:p>
    <w:p>
      <w:pPr>
        <w:pStyle w:val="BodyText"/>
      </w:pPr>
      <w:r>
        <w:t xml:space="preserve">Brady and colleagues' 2017 PNAS analysis of 563,312 social-media messages found that moral-emotional language was associated with substantially increased diffusion within political networks. That result is observational and from a politically polarized Twitter environment—not LinkedIn health content—but it demonstrates why outrage can be such a powerful distribution mechanism.</w:t>
      </w:r>
      <w:r>
        <w:t xml:space="preserve"> </w:t>
      </w:r>
      <w:hyperlink r:id="rId43">
        <w:r>
          <w:rPr>
            <w:rStyle w:val="Hyperlink"/>
          </w:rPr>
          <w:t xml:space="preserve">[35]</w:t>
        </w:r>
      </w:hyperlink>
    </w:p>
    <w:p>
      <w:pPr>
        <w:pStyle w:val="BodyText"/>
      </w:pPr>
      <w:r>
        <w:t xml:space="preserve">A massive randomized Facebook experiment by Bakshy and colleagues also established that social exposure itself can causally increase the probability and speed of information diffusion, reinforcing the importance of network propagation rather than treating a post as an isolated object.</w:t>
      </w:r>
      <w:r>
        <w:t xml:space="preserve"> </w:t>
      </w:r>
      <w:hyperlink r:id="rId44">
        <w:r>
          <w:rPr>
            <w:rStyle w:val="Hyperlink"/>
          </w:rPr>
          <w:t xml:space="preserve">[36]</w:t>
        </w:r>
      </w:hyperlink>
    </w:p>
    <w:p>
      <w:pPr>
        <w:pStyle w:val="BodyText"/>
      </w:pPr>
      <w:r>
        <w:t xml:space="preserve">Other experimental/neuroscience research suggests that people evaluate information partly through its value to themselves and its potential value to others; self-relevance and social relevance help explain sharing decisions. Self-disclosure can also be intrinsically rewarding. These findings provide a plausible psychological foundation for personal stories, useful frameworks, and content people share because it communicates something about their own identity.</w:t>
      </w:r>
      <w:r>
        <w:t xml:space="preserve"> </w:t>
      </w:r>
      <w:hyperlink r:id="rId45">
        <w:r>
          <w:rPr>
            <w:rStyle w:val="Hyperlink"/>
          </w:rPr>
          <w:t xml:space="preserve">[37]</w:t>
        </w:r>
      </w:hyperlink>
    </w:p>
    <w:p>
      <w:pPr>
        <w:pStyle w:val="BodyText"/>
      </w:pPr>
      <w:r>
        <w:t xml:space="preserve">The practical formula is therefore:</w:t>
      </w:r>
    </w:p>
    <w:p>
      <w:pPr>
        <w:pStyle w:val="BodyText"/>
      </w:pPr>
      <w:r>
        <w:rPr>
          <w:b/>
          <w:bCs/>
        </w:rPr>
        <w:t xml:space="preserve">Useful enough to save + socially valuable enough to share + emotionally activating enough to remember + credible enough to trust.</w:t>
      </w:r>
    </w:p>
    <w:p>
      <w:pPr>
        <w:pStyle w:val="BodyText"/>
      </w:pPr>
      <w:r>
        <w:t xml:space="preserve">For executives, “emotionally activating” should usually mean:</w:t>
      </w:r>
    </w:p>
    <w:p>
      <w:pPr>
        <w:pStyle w:val="Compact"/>
        <w:numPr>
          <w:ilvl w:val="0"/>
          <w:numId w:val="1002"/>
        </w:numPr>
      </w:pPr>
      <w:r>
        <w:t xml:space="preserve">recognition;</w:t>
      </w:r>
    </w:p>
    <w:p>
      <w:pPr>
        <w:pStyle w:val="Compact"/>
        <w:numPr>
          <w:ilvl w:val="0"/>
          <w:numId w:val="1002"/>
        </w:numPr>
      </w:pPr>
      <w:r>
        <w:t xml:space="preserve">surprise;</w:t>
      </w:r>
    </w:p>
    <w:p>
      <w:pPr>
        <w:pStyle w:val="Compact"/>
        <w:numPr>
          <w:ilvl w:val="0"/>
          <w:numId w:val="1002"/>
        </w:numPr>
      </w:pPr>
      <w:r>
        <w:t xml:space="preserve">productive concern;</w:t>
      </w:r>
    </w:p>
    <w:p>
      <w:pPr>
        <w:pStyle w:val="Compact"/>
        <w:numPr>
          <w:ilvl w:val="0"/>
          <w:numId w:val="1002"/>
        </w:numPr>
      </w:pPr>
      <w:r>
        <w:t xml:space="preserve">ambition;</w:t>
      </w:r>
    </w:p>
    <w:p>
      <w:pPr>
        <w:pStyle w:val="Compact"/>
        <w:numPr>
          <w:ilvl w:val="0"/>
          <w:numId w:val="1002"/>
        </w:numPr>
      </w:pPr>
      <w:r>
        <w:t xml:space="preserve">relief;</w:t>
      </w:r>
    </w:p>
    <w:p>
      <w:pPr>
        <w:pStyle w:val="Compact"/>
        <w:numPr>
          <w:ilvl w:val="0"/>
          <w:numId w:val="1002"/>
        </w:numPr>
      </w:pPr>
      <w:r>
        <w:t xml:space="preserve">identification;</w:t>
      </w:r>
    </w:p>
    <w:p>
      <w:pPr>
        <w:pStyle w:val="Compact"/>
        <w:numPr>
          <w:ilvl w:val="0"/>
          <w:numId w:val="1002"/>
        </w:numPr>
      </w:pPr>
      <w:r>
        <w:t xml:space="preserve">loss aversion;</w:t>
      </w:r>
    </w:p>
    <w:p>
      <w:pPr>
        <w:pStyle w:val="Compact"/>
        <w:numPr>
          <w:ilvl w:val="0"/>
          <w:numId w:val="1002"/>
        </w:numPr>
      </w:pPr>
      <w:r>
        <w:t xml:space="preserve">status/competence;</w:t>
      </w:r>
    </w:p>
    <w:p>
      <w:pPr>
        <w:pStyle w:val="Compact"/>
        <w:numPr>
          <w:ilvl w:val="0"/>
          <w:numId w:val="1002"/>
        </w:numPr>
      </w:pPr>
      <w:r>
        <w:t xml:space="preserve">“I hadn't thought about it that way.”</w:t>
      </w:r>
    </w:p>
    <w:p>
      <w:pPr>
        <w:pStyle w:val="FirstParagraph"/>
      </w:pPr>
      <w:r>
        <w:t xml:space="preserve">It should usually</w:t>
      </w:r>
      <w:r>
        <w:t xml:space="preserve"> </w:t>
      </w:r>
      <w:r>
        <w:rPr>
          <w:b/>
          <w:bCs/>
        </w:rPr>
        <w:t xml:space="preserve">not</w:t>
      </w:r>
      <w:r>
        <w:t xml:space="preserve"> </w:t>
      </w:r>
      <w:r>
        <w:t xml:space="preserve">mean panic, fearmongering, outrage, or catastrophic health prediction.</w:t>
      </w:r>
    </w:p>
    <w:bookmarkEnd w:id="46"/>
    <w:bookmarkStart w:id="48" w:name="hook-anatomy-for-executive-audiences"/>
    <w:p>
      <w:pPr>
        <w:pStyle w:val="Heading3"/>
      </w:pPr>
      <w:r>
        <w:t xml:space="preserve">Hook anatomy for executive audiences</w:t>
      </w:r>
    </w:p>
    <w:p>
      <w:pPr>
        <w:pStyle w:val="FirstParagraph"/>
      </w:pPr>
      <w:r>
        <w:t xml:space="preserve">The best executive-health hooks should do three jobs quickly:</w:t>
      </w:r>
    </w:p>
    <w:p>
      <w:pPr>
        <w:pStyle w:val="BodyText"/>
      </w:pPr>
      <w:r>
        <w:rPr>
          <w:b/>
          <w:bCs/>
        </w:rPr>
        <w:t xml:space="preserve">Identify relevance → create a knowledge gap/tension → signal that the answer will be worth a senior person's time.</w:t>
      </w:r>
    </w:p>
    <w:p>
      <w:pPr>
        <w:pStyle w:val="BodyText"/>
      </w:pPr>
      <w:r>
        <w:t xml:space="preserve">Executive audiences have a particularly high opportunity cost for attention. LinkedIn/Edelman buyer research reinforces this: senior buyers say relevant, challenging, relatively easy-to-absorb thought leadership is more compelling, and the 2025 hidden-buyer study found preferences for quick takeaways and a more human, less formal tone. These are survey findings, not feed-performance experiments.</w:t>
      </w:r>
      <w:r>
        <w:t xml:space="preserve"> </w:t>
      </w:r>
      <w:hyperlink r:id="rId47">
        <w:r>
          <w:rPr>
            <w:rStyle w:val="Hyperlink"/>
          </w:rPr>
          <w:t xml:space="preserve">[38]</w:t>
        </w:r>
      </w:hyperlink>
    </w:p>
    <w:p>
      <w:pPr>
        <w:pStyle w:val="BodyText"/>
      </w:pPr>
      <w:r>
        <w:t xml:space="preserve">The strongest hook families for executive health are therefore likely to be:</w:t>
      </w:r>
    </w:p>
    <w:p>
      <w:pPr>
        <w:pStyle w:val="BodyText"/>
      </w:pPr>
      <w:r>
        <w:rPr>
          <w:b/>
          <w:bCs/>
        </w:rPr>
        <w:t xml:space="preserve">Costly mistake</w:t>
      </w:r>
    </w:p>
    <w:p>
      <w:pPr>
        <w:pStyle w:val="BlockText"/>
      </w:pPr>
      <w:r>
        <w:t xml:space="preserve">“The health mistake I see high-performing founders make isn't skipping the gym.”</w:t>
      </w:r>
    </w:p>
    <w:p>
      <w:pPr>
        <w:pStyle w:val="FirstParagraph"/>
      </w:pPr>
      <w:r>
        <w:rPr>
          <w:b/>
          <w:bCs/>
        </w:rPr>
        <w:t xml:space="preserve">Hidden constraint</w:t>
      </w:r>
    </w:p>
    <w:p>
      <w:pPr>
        <w:pStyle w:val="BlockText"/>
      </w:pPr>
      <w:r>
        <w:t xml:space="preserve">“Your calendar may be the biggest reason your health plan keeps failing.”</w:t>
      </w:r>
    </w:p>
    <w:p>
      <w:pPr>
        <w:pStyle w:val="FirstParagraph"/>
      </w:pPr>
      <w:r>
        <w:rPr>
          <w:b/>
          <w:bCs/>
        </w:rPr>
        <w:t xml:space="preserve">Counterintuitive reframe</w:t>
      </w:r>
    </w:p>
    <w:p>
      <w:pPr>
        <w:pStyle w:val="BlockText"/>
      </w:pPr>
      <w:r>
        <w:t xml:space="preserve">“Most executives don't need a more advanced longevity protocol. They need a protocol that survives a bad week.”</w:t>
      </w:r>
    </w:p>
    <w:p>
      <w:pPr>
        <w:pStyle w:val="FirstParagraph"/>
      </w:pPr>
      <w:r>
        <w:rPr>
          <w:b/>
          <w:bCs/>
        </w:rPr>
        <w:t xml:space="preserve">Evidence correction</w:t>
      </w:r>
    </w:p>
    <w:p>
      <w:pPr>
        <w:pStyle w:val="BlockText"/>
      </w:pPr>
      <w:r>
        <w:t xml:space="preserve">“The study is interesting. The viral headline about it is wrong.”</w:t>
      </w:r>
    </w:p>
    <w:p>
      <w:pPr>
        <w:pStyle w:val="FirstParagraph"/>
      </w:pPr>
      <w:r>
        <w:rPr>
          <w:b/>
          <w:bCs/>
        </w:rPr>
        <w:t xml:space="preserve">Decision consequence</w:t>
      </w:r>
    </w:p>
    <w:p>
      <w:pPr>
        <w:pStyle w:val="BlockText"/>
      </w:pPr>
      <w:r>
        <w:t xml:space="preserve">“Before you add another biomarker to your annual panel, ask one question: what decision will the result change?”</w:t>
      </w:r>
    </w:p>
    <w:p>
      <w:pPr>
        <w:pStyle w:val="FirstParagraph"/>
      </w:pPr>
      <w:r>
        <w:rPr>
          <w:b/>
          <w:bCs/>
        </w:rPr>
        <w:t xml:space="preserve">Personal confession</w:t>
      </w:r>
    </w:p>
    <w:p>
      <w:pPr>
        <w:pStyle w:val="BlockText"/>
      </w:pPr>
      <w:r>
        <w:t xml:space="preserve">“I used to think the best executive health plan was the most optimized one. I was wrong.”</w:t>
      </w:r>
    </w:p>
    <w:p>
      <w:pPr>
        <w:pStyle w:val="FirstParagraph"/>
      </w:pPr>
      <w:r>
        <w:rPr>
          <w:b/>
          <w:bCs/>
        </w:rPr>
        <w:t xml:space="preserve">Status inversion</w:t>
      </w:r>
    </w:p>
    <w:p>
      <w:pPr>
        <w:pStyle w:val="BlockText"/>
      </w:pPr>
      <w:r>
        <w:t xml:space="preserve">“Skipping recovery isn't toughness when it lowers the quality of tomorrow's decisions.”</w:t>
      </w:r>
    </w:p>
    <w:p>
      <w:pPr>
        <w:pStyle w:val="FirstParagraph"/>
      </w:pPr>
      <w:r>
        <w:rPr>
          <w:b/>
          <w:bCs/>
        </w:rPr>
        <w:t xml:space="preserve">Specific audience identification</w:t>
      </w:r>
    </w:p>
    <w:p>
      <w:pPr>
        <w:pStyle w:val="BlockText"/>
      </w:pPr>
      <w:r>
        <w:t xml:space="preserve">“For founders in their 40s who travel twice a month, a perfect routine is usually the wrong target.”</w:t>
      </w:r>
    </w:p>
    <w:p>
      <w:pPr>
        <w:pStyle w:val="FirstParagraph"/>
      </w:pPr>
      <w:r>
        <w:rPr>
          <w:b/>
          <w:bCs/>
        </w:rPr>
        <w:t xml:space="preserve">Outcome first</w:t>
      </w:r>
    </w:p>
    <w:p>
      <w:pPr>
        <w:pStyle w:val="BlockText"/>
      </w:pPr>
      <w:r>
        <w:t xml:space="preserve">“The goal isn't to create a CEO who can follow a health routine. It's to create a routine that can survive being a CEO.”</w:t>
      </w:r>
    </w:p>
    <w:p>
      <w:pPr>
        <w:pStyle w:val="FirstParagraph"/>
      </w:pPr>
      <w:r>
        <w:rPr>
          <w:b/>
          <w:bCs/>
        </w:rPr>
        <w:t xml:space="preserve">Myth bust</w:t>
      </w:r>
    </w:p>
    <w:p>
      <w:pPr>
        <w:pStyle w:val="BlockText"/>
      </w:pPr>
      <w:r>
        <w:t xml:space="preserve">“A wearable can measure more than ever. That does not mean every measurement deserves a decision.”</w:t>
      </w:r>
    </w:p>
    <w:bookmarkEnd w:id="48"/>
    <w:bookmarkStart w:id="49" w:name="high-performing-body-anatomy"/>
    <w:p>
      <w:pPr>
        <w:pStyle w:val="Heading3"/>
      </w:pPr>
      <w:r>
        <w:t xml:space="preserve">High-performing body anatomy</w:t>
      </w:r>
    </w:p>
    <w:p>
      <w:pPr>
        <w:pStyle w:val="FirstParagraph"/>
      </w:pPr>
      <w:r>
        <w:t xml:space="preserve">No credible evidence establishes a universally optimal LinkedIn sentence count or character count. Claims such as “exactly 1,200 characters performs best” should be treated as dataset-specific or folklore unless replicated.</w:t>
      </w:r>
    </w:p>
    <w:p>
      <w:pPr>
        <w:pStyle w:val="BodyText"/>
      </w:pPr>
      <w:r>
        <w:t xml:space="preserve">A robust executive-health structure is instead:</w:t>
      </w:r>
    </w:p>
    <w:p>
      <w:pPr>
        <w:pStyle w:val="BodyText"/>
      </w:pPr>
      <w:r>
        <w:rPr>
          <w:b/>
          <w:bCs/>
        </w:rPr>
        <w:t xml:space="preserve">Hook:</w:t>
      </w:r>
      <w:r>
        <w:t xml:space="preserve"> </w:t>
      </w:r>
      <w:r>
        <w:t xml:space="preserve">one or two lines defining tension.</w:t>
      </w:r>
    </w:p>
    <w:p>
      <w:pPr>
        <w:pStyle w:val="BodyText"/>
      </w:pPr>
      <w:r>
        <w:rPr>
          <w:b/>
          <w:bCs/>
        </w:rPr>
        <w:t xml:space="preserve">Executive consequence:</w:t>
      </w:r>
      <w:r>
        <w:t xml:space="preserve"> </w:t>
      </w:r>
      <w:r>
        <w:t xml:space="preserve">why this matters to energy, cognition, risk, leadership, time, or long-term optionality.</w:t>
      </w:r>
    </w:p>
    <w:p>
      <w:pPr>
        <w:pStyle w:val="BodyText"/>
      </w:pPr>
      <w:r>
        <w:rPr>
          <w:b/>
          <w:bCs/>
        </w:rPr>
        <w:t xml:space="preserve">Proof:</w:t>
      </w:r>
      <w:r>
        <w:t xml:space="preserve"> </w:t>
      </w:r>
      <w:r>
        <w:t xml:space="preserve">study, direct experience, public data, appropriately anonymized real observation, or transparent hypothesis.</w:t>
      </w:r>
    </w:p>
    <w:p>
      <w:pPr>
        <w:pStyle w:val="BodyText"/>
      </w:pPr>
      <w:r>
        <w:rPr>
          <w:b/>
          <w:bCs/>
        </w:rPr>
        <w:t xml:space="preserve">Reframe:</w:t>
      </w:r>
      <w:r>
        <w:t xml:space="preserve"> </w:t>
      </w:r>
      <w:r>
        <w:t xml:space="preserve">the surprising interpretation.</w:t>
      </w:r>
    </w:p>
    <w:p>
      <w:pPr>
        <w:pStyle w:val="BodyText"/>
      </w:pPr>
      <w:r>
        <w:rPr>
          <w:b/>
          <w:bCs/>
        </w:rPr>
        <w:t xml:space="preserve">Application:</w:t>
      </w:r>
      <w:r>
        <w:t xml:space="preserve"> </w:t>
      </w:r>
      <w:r>
        <w:t xml:space="preserve">three to five actions or decisions.</w:t>
      </w:r>
    </w:p>
    <w:p>
      <w:pPr>
        <w:pStyle w:val="BodyText"/>
      </w:pPr>
      <w:r>
        <w:rPr>
          <w:b/>
          <w:bCs/>
        </w:rPr>
        <w:t xml:space="preserve">Boundary:</w:t>
      </w:r>
      <w:r>
        <w:t xml:space="preserve"> </w:t>
      </w:r>
      <w:r>
        <w:t xml:space="preserve">what the evidence does</w:t>
      </w:r>
      <w:r>
        <w:t xml:space="preserve"> </w:t>
      </w:r>
      <w:r>
        <w:rPr>
          <w:b/>
          <w:bCs/>
        </w:rPr>
        <w:t xml:space="preserve">not</w:t>
      </w:r>
      <w:r>
        <w:t xml:space="preserve"> </w:t>
      </w:r>
      <w:r>
        <w:t xml:space="preserve">establish.</w:t>
      </w:r>
    </w:p>
    <w:p>
      <w:pPr>
        <w:pStyle w:val="BodyText"/>
      </w:pPr>
      <w:r>
        <w:rPr>
          <w:b/>
          <w:bCs/>
        </w:rPr>
        <w:t xml:space="preserve">Memorable close:</w:t>
      </w:r>
      <w:r>
        <w:t xml:space="preserve"> </w:t>
      </w:r>
      <w:r>
        <w:t xml:space="preserve">compress the argument into one line.</w:t>
      </w:r>
    </w:p>
    <w:p>
      <w:pPr>
        <w:pStyle w:val="BodyText"/>
      </w:pPr>
      <w:r>
        <w:rPr>
          <w:b/>
          <w:bCs/>
        </w:rPr>
        <w:t xml:space="preserve">CTA:</w:t>
      </w:r>
      <w:r>
        <w:t xml:space="preserve"> </w:t>
      </w:r>
      <w:r>
        <w:t xml:space="preserve">only if a CTA improves the objective.</w:t>
      </w:r>
    </w:p>
    <w:p>
      <w:pPr>
        <w:pStyle w:val="BodyText"/>
      </w:pPr>
      <w:r>
        <w:t xml:space="preserve">Short paragraphs and whitespace are repeatedly observed in high-performing posts and make mobile scanning easier, but they should be classified as a</w:t>
      </w:r>
      <w:r>
        <w:t xml:space="preserve"> </w:t>
      </w:r>
      <w:r>
        <w:rPr>
          <w:b/>
          <w:bCs/>
        </w:rPr>
        <w:t xml:space="preserve">readability heuristic</w:t>
      </w:r>
      <w:r>
        <w:t xml:space="preserve">, not a known ranking factor.</w:t>
      </w:r>
    </w:p>
    <w:p>
      <w:pPr>
        <w:pStyle w:val="BodyText"/>
      </w:pPr>
      <w:r>
        <w:t xml:space="preserve">For a scientifically sophisticated brand, one section is especially valuable:</w:t>
      </w:r>
    </w:p>
    <w:p>
      <w:pPr>
        <w:pStyle w:val="BlockText"/>
      </w:pPr>
      <w:r>
        <w:rPr>
          <w:b/>
          <w:bCs/>
        </w:rPr>
        <w:t xml:space="preserve">“What this evidence does—and does not—tell us.”</w:t>
      </w:r>
    </w:p>
    <w:p>
      <w:pPr>
        <w:pStyle w:val="FirstParagraph"/>
      </w:pPr>
      <w:r>
        <w:t xml:space="preserve">That device simultaneously creates differentiation, authority, and protection against overclaiming.</w:t>
      </w:r>
    </w:p>
    <w:bookmarkEnd w:id="49"/>
    <w:bookmarkEnd w:id="50"/>
    <w:bookmarkStart w:id="59" w:name="Xefe846ab9974fe339964bffe9cf144ed685fa1a"/>
    <w:p>
      <w:pPr>
        <w:pStyle w:val="Heading2"/>
      </w:pPr>
      <w:r>
        <w:t xml:space="preserve">Executive healthspan positioning, niche opportunities, and content pillars</w:t>
      </w:r>
    </w:p>
    <w:p>
      <w:pPr>
        <w:pStyle w:val="FirstParagraph"/>
      </w:pPr>
      <w:r>
        <w:t xml:space="preserve">Health content creates a special optimization problem. Emotional exaggeration can improve short-term attention while damaging the very asset a health coach needs most: epistemic trust.</w:t>
      </w:r>
    </w:p>
    <w:p>
      <w:pPr>
        <w:pStyle w:val="BodyText"/>
      </w:pPr>
      <w:r>
        <w:t xml:space="preserve">Research on medical communication makes this more than a theoretical concern. A BMJ analysis by Sumner and colleagues found substantial exaggeration in health press releases and downstream news, including stronger causal or advice claims than the underlying studies justified. Importantly, their analysis did not find clear evidence that exaggeration was necessary to secure more news uptake.</w:t>
      </w:r>
      <w:r>
        <w:t xml:space="preserve"> </w:t>
      </w:r>
      <w:hyperlink r:id="rId51">
        <w:r>
          <w:rPr>
            <w:rStyle w:val="Hyperlink"/>
          </w:rPr>
          <w:t xml:space="preserve">[39]</w:t>
        </w:r>
      </w:hyperlink>
    </w:p>
    <w:p>
      <w:pPr>
        <w:pStyle w:val="BodyText"/>
      </w:pPr>
      <w:r>
        <w:t xml:space="preserve">Research on communicating scientific uncertainty is also reassuring. Van der Bles and colleagues conducted multiple experiments, including a large sample and a BBC field experiment, and found that transparent quantitative uncertainty generally caused only small or negligible reductions in trust. Later cross-national research similarly found that numerical ranges often preserved trust better than vague declarations that “there is uncertainty.”</w:t>
      </w:r>
      <w:r>
        <w:t xml:space="preserve"> </w:t>
      </w:r>
      <w:hyperlink r:id="rId52">
        <w:r>
          <w:rPr>
            <w:rStyle w:val="Hyperlink"/>
          </w:rPr>
          <w:t xml:space="preserve">[40]</w:t>
        </w:r>
      </w:hyperlink>
    </w:p>
    <w:p>
      <w:pPr>
        <w:pStyle w:val="BodyText"/>
      </w:pPr>
      <w:r>
        <w:t xml:space="preserve">A review of experimental uncertainty-communication research found more heterogeneous effects depending on how uncertainty was described, so this should not become “uncertainty can never hurt trust.” The better conclusion is that</w:t>
      </w:r>
      <w:r>
        <w:t xml:space="preserve"> </w:t>
      </w:r>
      <w:r>
        <w:rPr>
          <w:b/>
          <w:bCs/>
        </w:rPr>
        <w:t xml:space="preserve">transparent, well-quantified uncertainty is compatible with credible communication.</w:t>
      </w:r>
      <w:r>
        <w:t xml:space="preserve"> </w:t>
      </w:r>
      <w:hyperlink r:id="rId53">
        <w:r>
          <w:rPr>
            <w:rStyle w:val="Hyperlink"/>
          </w:rPr>
          <w:t xml:space="preserve">[41]</w:t>
        </w:r>
      </w:hyperlink>
    </w:p>
    <w:p>
      <w:pPr>
        <w:pStyle w:val="BodyText"/>
      </w:pPr>
      <w:r>
        <w:t xml:space="preserve">This strongly favors an executive-healthspan positioning around:</w:t>
      </w:r>
    </w:p>
    <w:p>
      <w:pPr>
        <w:pStyle w:val="BlockText"/>
      </w:pPr>
      <w:r>
        <w:rPr>
          <w:b/>
          <w:bCs/>
        </w:rPr>
        <w:t xml:space="preserve">High-performance health without hype: translating evidence into decisions that survive executive life.</w:t>
      </w:r>
    </w:p>
    <w:bookmarkStart w:id="55" w:name="X3d71576b6499dc566fe7b203150398ce5ad7e19"/>
    <w:p>
      <w:pPr>
        <w:pStyle w:val="Heading3"/>
      </w:pPr>
      <w:r>
        <w:t xml:space="preserve">Virality tactics that should be constrained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Tactic</w:t>
            </w:r>
          </w:p>
        </w:tc>
        <w:tc>
          <w:tcPr/>
          <w:p>
            <w:pPr>
              <w:pStyle w:val="Compact"/>
            </w:pPr>
            <w:r>
              <w:t xml:space="preserve">Why it may spread</w:t>
            </w:r>
          </w:p>
        </w:tc>
        <w:tc>
          <w:tcPr/>
          <w:p>
            <w:pPr>
              <w:pStyle w:val="Compact"/>
            </w:pPr>
            <w:r>
              <w:t xml:space="preserve">Why it is dangerous in healthspan</w:t>
            </w:r>
          </w:p>
        </w:tc>
      </w:tr>
      <w:tr>
        <w:tc>
          <w:tcPr/>
          <w:p>
            <w:pPr>
              <w:pStyle w:val="Compact"/>
            </w:pPr>
            <w:r>
              <w:t xml:space="preserve">“This habit doubles your risk…” without absolute risk/context</w:t>
            </w:r>
          </w:p>
        </w:tc>
        <w:tc>
          <w:tcPr/>
          <w:p>
            <w:pPr>
              <w:pStyle w:val="Compact"/>
            </w:pPr>
            <w:r>
              <w:t xml:space="preserve">Fear + specificity</w:t>
            </w:r>
          </w:p>
        </w:tc>
        <w:tc>
          <w:tcPr/>
          <w:p>
            <w:pPr>
              <w:pStyle w:val="Compact"/>
            </w:pPr>
            <w:r>
              <w:t xml:space="preserve">Can imply causation, distort baseline risk, and erode scientific credibility</w:t>
            </w:r>
          </w:p>
        </w:tc>
      </w:tr>
      <w:tr>
        <w:tc>
          <w:tcPr/>
          <w:p>
            <w:pPr>
              <w:pStyle w:val="Compact"/>
            </w:pPr>
            <w:r>
              <w:t xml:space="preserve">“This is the single most important longevity metric”</w:t>
            </w:r>
          </w:p>
        </w:tc>
        <w:tc>
          <w:tcPr/>
          <w:p>
            <w:pPr>
              <w:pStyle w:val="Compact"/>
            </w:pPr>
            <w:r>
              <w:t xml:space="preserve">Simplicity + ranking language</w:t>
            </w:r>
          </w:p>
        </w:tc>
        <w:tc>
          <w:tcPr/>
          <w:p>
            <w:pPr>
              <w:pStyle w:val="Compact"/>
            </w:pPr>
            <w:r>
              <w:t xml:space="preserve">Multicausal health outcomes rarely reduce honestly to one metric</w:t>
            </w:r>
          </w:p>
        </w:tc>
      </w:tr>
      <w:tr>
        <w:tc>
          <w:tcPr/>
          <w:p>
            <w:pPr>
              <w:pStyle w:val="Compact"/>
            </w:pPr>
            <w:r>
              <w:t xml:space="preserve">Animal/mechanistic study → human recommendation</w:t>
            </w:r>
          </w:p>
        </w:tc>
        <w:tc>
          <w:tcPr/>
          <w:p>
            <w:pPr>
              <w:pStyle w:val="Compact"/>
            </w:pPr>
            <w:r>
              <w:t xml:space="preserve">Novel science</w:t>
            </w:r>
          </w:p>
        </w:tc>
        <w:tc>
          <w:tcPr/>
          <w:p>
            <w:pPr>
              <w:pStyle w:val="Compact"/>
            </w:pPr>
            <w:r>
              <w:t xml:space="preserve">Mechanism is not clinical outcome evidence</w:t>
            </w:r>
          </w:p>
        </w:tc>
      </w:tr>
      <w:tr>
        <w:tc>
          <w:tcPr/>
          <w:p>
            <w:pPr>
              <w:pStyle w:val="Compact"/>
            </w:pPr>
            <w:r>
              <w:t xml:space="preserve">Observational association → “X causes Y”</w:t>
            </w:r>
          </w:p>
        </w:tc>
        <w:tc>
          <w:tcPr/>
          <w:p>
            <w:pPr>
              <w:pStyle w:val="Compact"/>
            </w:pPr>
            <w:r>
              <w:t xml:space="preserve">Clear headline</w:t>
            </w:r>
          </w:p>
        </w:tc>
        <w:tc>
          <w:tcPr/>
          <w:p>
            <w:pPr>
              <w:pStyle w:val="Compact"/>
            </w:pPr>
            <w:r>
              <w:t xml:space="preserve">Confuses correlation and causality</w:t>
            </w:r>
          </w:p>
        </w:tc>
      </w:tr>
      <w:tr>
        <w:tc>
          <w:tcPr/>
          <w:p>
            <w:pPr>
              <w:pStyle w:val="Compact"/>
            </w:pPr>
            <w:r>
              <w:t xml:space="preserve">“Doctors aren't telling you…”</w:t>
            </w:r>
          </w:p>
        </w:tc>
        <w:tc>
          <w:tcPr/>
          <w:p>
            <w:pPr>
              <w:pStyle w:val="Compact"/>
            </w:pPr>
            <w:r>
              <w:t xml:space="preserve">Conspiracy/status tension</w:t>
            </w:r>
          </w:p>
        </w:tc>
        <w:tc>
          <w:tcPr/>
          <w:p>
            <w:pPr>
              <w:pStyle w:val="Compact"/>
            </w:pPr>
            <w:r>
              <w:t xml:space="preserve">Undermines institutional trust and attracts low-quality engagement</w:t>
            </w:r>
          </w:p>
        </w:tc>
      </w:tr>
      <w:tr>
        <w:tc>
          <w:tcPr/>
          <w:p>
            <w:pPr>
              <w:pStyle w:val="Compact"/>
            </w:pPr>
            <w:r>
              <w:t xml:space="preserve">Every biomarker framed as actionable</w:t>
            </w:r>
          </w:p>
        </w:tc>
        <w:tc>
          <w:tcPr/>
          <w:p>
            <w:pPr>
              <w:pStyle w:val="Compact"/>
            </w:pPr>
            <w:r>
              <w:t xml:space="preserve">Optimization appeal</w:t>
            </w:r>
          </w:p>
        </w:tc>
        <w:tc>
          <w:tcPr/>
          <w:p>
            <w:pPr>
              <w:pStyle w:val="Compact"/>
            </w:pPr>
            <w:r>
              <w:t xml:space="preserve">Encourages testing without decision utility; overdiagnosis and false-positive considerations matter</w:t>
            </w:r>
          </w:p>
        </w:tc>
      </w:tr>
      <w:tr>
        <w:tc>
          <w:tcPr/>
          <w:p>
            <w:pPr>
              <w:pStyle w:val="Compact"/>
            </w:pPr>
            <w:r>
              <w:t xml:space="preserve">Celebrity/protocol copying</w:t>
            </w:r>
          </w:p>
        </w:tc>
        <w:tc>
          <w:tcPr/>
          <w:p>
            <w:pPr>
              <w:pStyle w:val="Compact"/>
            </w:pPr>
            <w:r>
              <w:t xml:space="preserve">Social proof</w:t>
            </w:r>
          </w:p>
        </w:tc>
        <w:tc>
          <w:tcPr/>
          <w:p>
            <w:pPr>
              <w:pStyle w:val="Compact"/>
            </w:pPr>
            <w:r>
              <w:t xml:space="preserve">Individual context and medical appropriateness differ</w:t>
            </w:r>
          </w:p>
        </w:tc>
      </w:tr>
      <w:tr>
        <w:tc>
          <w:tcPr/>
          <w:p>
            <w:pPr>
              <w:pStyle w:val="Compact"/>
            </w:pPr>
            <w:r>
              <w:t xml:space="preserve">“Comment LONGEVITY and I'll send…” on every post</w:t>
            </w:r>
          </w:p>
        </w:tc>
        <w:tc>
          <w:tcPr/>
          <w:p>
            <w:pPr>
              <w:pStyle w:val="Compact"/>
            </w:pPr>
            <w:r>
              <w:t xml:space="preserve">Easy comments</w:t>
            </w:r>
          </w:p>
        </w:tc>
        <w:tc>
          <w:tcPr/>
          <w:p>
            <w:pPr>
              <w:pStyle w:val="Compact"/>
            </w:pPr>
            <w:r>
              <w:t xml:space="preserve">Risks engagement-bait perception and lowers executive tone</w:t>
            </w:r>
          </w:p>
        </w:tc>
      </w:tr>
      <w:tr>
        <w:tc>
          <w:tcPr/>
          <w:p>
            <w:pPr>
              <w:pStyle w:val="Compact"/>
            </w:pPr>
            <w:r>
              <w:t xml:space="preserve">Dramatic client transformation claims</w:t>
            </w:r>
          </w:p>
        </w:tc>
        <w:tc>
          <w:tcPr/>
          <w:p>
            <w:pPr>
              <w:pStyle w:val="Compact"/>
            </w:pPr>
            <w:r>
              <w:t xml:space="preserve">Proof</w:t>
            </w:r>
          </w:p>
        </w:tc>
        <w:tc>
          <w:tcPr/>
          <w:p>
            <w:pPr>
              <w:pStyle w:val="Compact"/>
            </w:pPr>
            <w:r>
              <w:t xml:space="preserve">Easily crosses into fabricated, selective, or medically misleading outcomes</w:t>
            </w:r>
          </w:p>
        </w:tc>
      </w:tr>
      <w:tr>
        <w:tc>
          <w:tcPr/>
          <w:p>
            <w:pPr>
              <w:pStyle w:val="Compact"/>
            </w:pPr>
            <w:r>
              <w:t xml:space="preserve">Excessive certainty</w:t>
            </w:r>
          </w:p>
        </w:tc>
        <w:tc>
          <w:tcPr/>
          <w:p>
            <w:pPr>
              <w:pStyle w:val="Compact"/>
            </w:pPr>
            <w:r>
              <w:t xml:space="preserve">Authority signal</w:t>
            </w:r>
          </w:p>
        </w:tc>
        <w:tc>
          <w:tcPr/>
          <w:p>
            <w:pPr>
              <w:pStyle w:val="Compact"/>
            </w:pPr>
            <w:r>
              <w:t xml:space="preserve">Good health communication often requires distinguishing evidence strength</w:t>
            </w:r>
          </w:p>
        </w:tc>
      </w:tr>
    </w:tbl>
    <w:p>
      <w:pPr>
        <w:pStyle w:val="BodyText"/>
      </w:pPr>
      <w:r>
        <w:t xml:space="preserve">Recent research on social-media discussion of medical tests also highlights how easily screening/test posts can omit harms and overdiagnosis considerations, strengthening the case for explicit trade-off framing.</w:t>
      </w:r>
      <w:r>
        <w:t xml:space="preserve"> </w:t>
      </w:r>
      <w:hyperlink r:id="rId54">
        <w:r>
          <w:rPr>
            <w:rStyle w:val="Hyperlink"/>
          </w:rPr>
          <w:t xml:space="preserve">[42]</w:t>
        </w:r>
      </w:hyperlink>
    </w:p>
    <w:bookmarkEnd w:id="55"/>
    <w:bookmarkStart w:id="56" w:name="X9724f4c8a3096c383dd2a7c2b885311bf210f98"/>
    <w:p>
      <w:pPr>
        <w:pStyle w:val="Heading3"/>
      </w:pPr>
      <w:r>
        <w:t xml:space="preserve">Oversaturated versus underexploited territory</w:t>
      </w:r>
    </w:p>
    <w:p>
      <w:pPr>
        <w:pStyle w:val="FirstParagraph"/>
      </w:pPr>
      <w:r>
        <w:t xml:space="preserve">This classification is a</w:t>
      </w:r>
      <w:r>
        <w:t xml:space="preserve"> </w:t>
      </w:r>
      <w:r>
        <w:rPr>
          <w:b/>
          <w:bCs/>
        </w:rPr>
        <w:t xml:space="preserve">strategic inference from the niche sample and current creator landscape</w:t>
      </w:r>
      <w:r>
        <w:t xml:space="preserve">, not the result of an exhaustive corpus analysis; confidence is therefore low-to-moderate.</w:t>
      </w:r>
    </w:p>
    <w:p>
      <w:pPr>
        <w:pStyle w:val="BodyText"/>
      </w:pPr>
      <w:r>
        <w:rPr>
          <w:b/>
          <w:bCs/>
        </w:rPr>
        <w:t xml:space="preserve">Oversaturated:</w:t>
      </w:r>
      <w:r>
        <w:t xml:space="preserve"> </w:t>
      </w:r>
      <w:r>
        <w:t xml:space="preserve">generic morning routines, generic sleep hygiene, cold plunges, “10 longevity hacks,” supplement stacks, protein arguments without context, generic fasting arguments, wearable screenshots without decisions, “train like an athlete” without a more differentiated model, and surface-level lists of biomarkers.</w:t>
      </w:r>
    </w:p>
    <w:p>
      <w:pPr>
        <w:pStyle w:val="BodyText"/>
      </w:pPr>
      <w:r>
        <w:t xml:space="preserve">The “founders should train like athletes” metaphor is already visibly present across executive-health LinkedIn content; Anthony Vennare's post is a good version, but the underlying positioning is no longer unique.</w:t>
      </w:r>
      <w:r>
        <w:t xml:space="preserve"> </w:t>
      </w:r>
      <w:hyperlink r:id="rId39">
        <w:r>
          <w:rPr>
            <w:rStyle w:val="Hyperlink"/>
          </w:rPr>
          <w:t xml:space="preserve">[43]</w:t>
        </w:r>
      </w:hyperlink>
    </w:p>
    <w:p>
      <w:pPr>
        <w:pStyle w:val="BodyText"/>
      </w:pPr>
      <w:r>
        <w:rPr>
          <w:b/>
          <w:bCs/>
        </w:rPr>
        <w:t xml:space="preserve">More differentiated opportunities:</w:t>
      </w:r>
      <w:r>
        <w:t xml:space="preserve"> </w:t>
      </w:r>
      <w:r>
        <w:t xml:space="preserve">health decision architecture for executives; health plans designed around travel and deal cycles; what</w:t>
      </w:r>
      <w:r>
        <w:t xml:space="preserve"> </w:t>
      </w:r>
      <w:r>
        <w:rPr>
          <w:i/>
          <w:iCs/>
        </w:rPr>
        <w:t xml:space="preserve">not</w:t>
      </w:r>
      <w:r>
        <w:t xml:space="preserve"> </w:t>
      </w:r>
      <w:r>
        <w:t xml:space="preserve">to optimize; medical uncertainty literacy; time-to-benefit versus time-cost; minimum effective health systems during launches or M&amp;A; “which metric changes a decision?”; age-adjusted performance strategy; false precision in wearables; executive travel and circadian disruption; health capital allocation; maintaining physical capacity across one's 40s, 50s and 60s; recovery as resource allocation; and translating clinical research into executive trade-offs.</w:t>
      </w:r>
    </w:p>
    <w:bookmarkEnd w:id="56"/>
    <w:bookmarkStart w:id="57" w:name="content-pillars"/>
    <w:p>
      <w:pPr>
        <w:pStyle w:val="Heading3"/>
      </w:pPr>
      <w:r>
        <w:t xml:space="preserve">Content pillars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Pillar</w:t>
            </w:r>
          </w:p>
        </w:tc>
        <w:tc>
          <w:tcPr/>
          <w:p>
            <w:pPr>
              <w:pStyle w:val="Compact"/>
            </w:pPr>
            <w:r>
              <w:t xml:space="preserve">Target problem</w:t>
            </w:r>
          </w:p>
        </w:tc>
        <w:tc>
          <w:tcPr/>
          <w:p>
            <w:pPr>
              <w:pStyle w:val="Compact"/>
            </w:pPr>
            <w:r>
              <w:t xml:space="preserve">Core insight / why executives care</w:t>
            </w:r>
          </w:p>
        </w:tc>
        <w:tc>
          <w:tcPr/>
          <w:p>
            <w:pPr>
              <w:pStyle w:val="Compact"/>
            </w:pPr>
            <w:r>
              <w:t xml:space="preserve">Credibility + psychological mechanism</w:t>
            </w:r>
          </w:p>
        </w:tc>
        <w:tc>
          <w:tcPr/>
          <w:p>
            <w:pPr>
              <w:pStyle w:val="Compact"/>
            </w:pPr>
            <w:r>
              <w:t xml:space="preserve">Example angle and hook</w:t>
            </w:r>
          </w:p>
        </w:tc>
        <w:tc>
          <w:tcPr/>
          <w:p>
            <w:pPr>
              <w:pStyle w:val="Compact"/>
            </w:pPr>
            <w:r>
              <w:t xml:space="preserve">CTA</w:t>
            </w:r>
          </w:p>
        </w:tc>
        <w:tc>
          <w:tcPr/>
          <w:p>
            <w:pPr>
              <w:pStyle w:val="Compact"/>
            </w:pPr>
            <w:r>
              <w:t xml:space="preserve">Primary objective</w:t>
            </w:r>
          </w:p>
        </w:tc>
      </w:tr>
      <w:tr>
        <w:tc>
          <w:tcPr/>
          <w:p>
            <w:pPr>
              <w:pStyle w:val="Compact"/>
            </w:pPr>
            <w:r>
              <w:rPr>
                <w:b/>
                <w:bCs/>
              </w:rPr>
              <w:t xml:space="preserve">Executive Health Operating System</w:t>
            </w:r>
          </w:p>
        </w:tc>
        <w:tc>
          <w:tcPr/>
          <w:p>
            <w:pPr>
              <w:pStyle w:val="Compact"/>
            </w:pPr>
            <w:r>
              <w:t xml:space="preserve">Too many disconnected habits</w:t>
            </w:r>
          </w:p>
        </w:tc>
        <w:tc>
          <w:tcPr/>
          <w:p>
            <w:pPr>
              <w:pStyle w:val="Compact"/>
            </w:pPr>
            <w:r>
              <w:t xml:space="preserve">Health fails when the system cannot survive calendar volatility</w:t>
            </w:r>
          </w:p>
        </w:tc>
        <w:tc>
          <w:tcPr/>
          <w:p>
            <w:pPr>
              <w:pStyle w:val="Compact"/>
            </w:pPr>
            <w:r>
              <w:t xml:space="preserve">Systems thinking; competence</w:t>
            </w:r>
          </w:p>
        </w:tc>
        <w:tc>
          <w:tcPr/>
          <w:p>
            <w:pPr>
              <w:pStyle w:val="Compact"/>
            </w:pPr>
            <w:r>
              <w:t xml:space="preserve">“A CEO health plan that works only on quiet weeks is not a health plan.”</w:t>
            </w:r>
          </w:p>
        </w:tc>
        <w:tc>
          <w:tcPr/>
          <w:p>
            <w:pPr>
              <w:pStyle w:val="Compact"/>
            </w:pPr>
            <w:r>
              <w:t xml:space="preserve">“Which part breaks first during your busiest month?”</w:t>
            </w:r>
          </w:p>
        </w:tc>
        <w:tc>
          <w:tcPr/>
          <w:p>
            <w:pPr>
              <w:pStyle w:val="Compact"/>
            </w:pPr>
            <w:r>
              <w:t xml:space="preserve">Authority</w:t>
            </w:r>
          </w:p>
        </w:tc>
      </w:tr>
      <w:tr>
        <w:tc>
          <w:tcPr/>
          <w:p>
            <w:pPr>
              <w:pStyle w:val="Compact"/>
            </w:pPr>
            <w:r>
              <w:rPr>
                <w:b/>
                <w:bCs/>
              </w:rPr>
              <w:t xml:space="preserve">Health ROI / Time Allocation</w:t>
            </w:r>
          </w:p>
        </w:tc>
        <w:tc>
          <w:tcPr/>
          <w:p>
            <w:pPr>
              <w:pStyle w:val="Compact"/>
            </w:pPr>
            <w:r>
              <w:t xml:space="preserve">Perceived lack of time</w:t>
            </w:r>
          </w:p>
        </w:tc>
        <w:tc>
          <w:tcPr/>
          <w:p>
            <w:pPr>
              <w:pStyle w:val="Compact"/>
            </w:pPr>
            <w:r>
              <w:t xml:space="preserve">Rank behaviors by decision value and implementation cost rather than novelty</w:t>
            </w:r>
          </w:p>
        </w:tc>
        <w:tc>
          <w:tcPr/>
          <w:p>
            <w:pPr>
              <w:pStyle w:val="Compact"/>
            </w:pPr>
            <w:r>
              <w:t xml:space="preserve">Opportunity cost; executive language</w:t>
            </w:r>
          </w:p>
        </w:tc>
        <w:tc>
          <w:tcPr/>
          <w:p>
            <w:pPr>
              <w:pStyle w:val="Compact"/>
            </w:pPr>
            <w:r>
              <w:t xml:space="preserve">“You don't need 12 more health habits. You need to know which three survive your worst week.”</w:t>
            </w:r>
          </w:p>
        </w:tc>
        <w:tc>
          <w:tcPr/>
          <w:p>
            <w:pPr>
              <w:pStyle w:val="Compact"/>
            </w:pPr>
            <w:r>
              <w:t xml:space="preserve">Save/use as audit</w:t>
            </w:r>
          </w:p>
        </w:tc>
        <w:tc>
          <w:tcPr/>
          <w:p>
            <w:pPr>
              <w:pStyle w:val="Compact"/>
            </w:pPr>
            <w:r>
              <w:t xml:space="preserve">Reach + saves</w:t>
            </w:r>
          </w:p>
        </w:tc>
      </w:tr>
      <w:tr>
        <w:tc>
          <w:tcPr/>
          <w:p>
            <w:pPr>
              <w:pStyle w:val="Compact"/>
            </w:pPr>
            <w:r>
              <w:rPr>
                <w:b/>
                <w:bCs/>
              </w:rPr>
              <w:t xml:space="preserve">Sleep and Decision Quality</w:t>
            </w:r>
          </w:p>
        </w:tc>
        <w:tc>
          <w:tcPr/>
          <w:p>
            <w:pPr>
              <w:pStyle w:val="Compact"/>
            </w:pPr>
            <w:r>
              <w:t xml:space="preserve">Sleep sacrificed for work</w:t>
            </w:r>
          </w:p>
        </w:tc>
        <w:tc>
          <w:tcPr/>
          <w:p>
            <w:pPr>
              <w:pStyle w:val="Compact"/>
            </w:pPr>
            <w:r>
              <w:t xml:space="preserve">Reframe sleep from wellness to an operating constraint, while avoiding exaggerated outcome claims</w:t>
            </w:r>
          </w:p>
        </w:tc>
        <w:tc>
          <w:tcPr/>
          <w:p>
            <w:pPr>
              <w:pStyle w:val="Compact"/>
            </w:pPr>
            <w:r>
              <w:t xml:space="preserve">Evidence translation + loss aversion</w:t>
            </w:r>
          </w:p>
        </w:tc>
        <w:tc>
          <w:tcPr/>
          <w:p>
            <w:pPr>
              <w:pStyle w:val="Compact"/>
            </w:pPr>
            <w:r>
              <w:t xml:space="preserve">“The hidden cost of a late-night work session isn't only tomorrow's fatigue.”</w:t>
            </w:r>
          </w:p>
        </w:tc>
        <w:tc>
          <w:tcPr/>
          <w:p>
            <w:pPr>
              <w:pStyle w:val="Compact"/>
            </w:pPr>
            <w:r>
              <w:t xml:space="preserve">Experience-sharing</w:t>
            </w:r>
          </w:p>
        </w:tc>
        <w:tc>
          <w:tcPr/>
          <w:p>
            <w:pPr>
              <w:pStyle w:val="Compact"/>
            </w:pPr>
            <w:r>
              <w:t xml:space="preserve">Engagement + authority</w:t>
            </w:r>
          </w:p>
        </w:tc>
      </w:tr>
      <w:tr>
        <w:tc>
          <w:tcPr/>
          <w:p>
            <w:pPr>
              <w:pStyle w:val="Compact"/>
            </w:pPr>
            <w:r>
              <w:rPr>
                <w:b/>
                <w:bCs/>
              </w:rPr>
              <w:t xml:space="preserve">Cardiorespiratory Capacity / VO₂</w:t>
            </w:r>
          </w:p>
        </w:tc>
        <w:tc>
          <w:tcPr/>
          <w:p>
            <w:pPr>
              <w:pStyle w:val="Compact"/>
            </w:pPr>
            <w:r>
              <w:t xml:space="preserve">Executives train inconsistently</w:t>
            </w:r>
          </w:p>
        </w:tc>
        <w:tc>
          <w:tcPr/>
          <w:p>
            <w:pPr>
              <w:pStyle w:val="Compact"/>
            </w:pPr>
            <w:r>
              <w:t xml:space="preserve">Translate fitness evidence into a progressive capacity strategy rather than a percentile vanity contest</w:t>
            </w:r>
          </w:p>
        </w:tc>
        <w:tc>
          <w:tcPr/>
          <w:p>
            <w:pPr>
              <w:pStyle w:val="Compact"/>
            </w:pPr>
            <w:r>
              <w:t xml:space="preserve">Research + measurable progress</w:t>
            </w:r>
          </w:p>
        </w:tc>
        <w:tc>
          <w:tcPr/>
          <w:p>
            <w:pPr>
              <w:pStyle w:val="Compact"/>
            </w:pPr>
            <w:r>
              <w:t xml:space="preserve">“Before chasing an elite VO₂ max number, decide what capability you're actually trying to protect.”</w:t>
            </w:r>
          </w:p>
        </w:tc>
        <w:tc>
          <w:tcPr/>
          <w:p>
            <w:pPr>
              <w:pStyle w:val="Compact"/>
            </w:pPr>
            <w:r>
              <w:t xml:space="preserve">“What do you currently measure?”</w:t>
            </w:r>
          </w:p>
        </w:tc>
        <w:tc>
          <w:tcPr/>
          <w:p>
            <w:pPr>
              <w:pStyle w:val="Compact"/>
            </w:pPr>
            <w:r>
              <w:t xml:space="preserve">Authority</w:t>
            </w:r>
          </w:p>
        </w:tc>
      </w:tr>
      <w:tr>
        <w:tc>
          <w:tcPr/>
          <w:p>
            <w:pPr>
              <w:pStyle w:val="Compact"/>
            </w:pPr>
            <w:r>
              <w:rPr>
                <w:b/>
                <w:bCs/>
              </w:rPr>
              <w:t xml:space="preserve">Strength and Aging</w:t>
            </w:r>
          </w:p>
        </w:tc>
        <w:tc>
          <w:tcPr/>
          <w:p>
            <w:pPr>
              <w:pStyle w:val="Compact"/>
            </w:pPr>
            <w:r>
              <w:t xml:space="preserve">Loss of strength/capacity with age</w:t>
            </w:r>
          </w:p>
        </w:tc>
        <w:tc>
          <w:tcPr/>
          <w:p>
            <w:pPr>
              <w:pStyle w:val="Compact"/>
            </w:pPr>
            <w:r>
              <w:t xml:space="preserve">Treat strength as future capability and independence, not aesthetics</w:t>
            </w:r>
          </w:p>
        </w:tc>
        <w:tc>
          <w:tcPr/>
          <w:p>
            <w:pPr>
              <w:pStyle w:val="Compact"/>
            </w:pPr>
            <w:r>
              <w:t xml:space="preserve">Long-horizon framing</w:t>
            </w:r>
          </w:p>
        </w:tc>
        <w:tc>
          <w:tcPr/>
          <w:p>
            <w:pPr>
              <w:pStyle w:val="Compact"/>
            </w:pPr>
            <w:r>
              <w:t xml:space="preserve">“The strength question at 45 isn't ‘How much can I lift?’ It's ‘What capacity am I building for 65?’”</w:t>
            </w:r>
          </w:p>
        </w:tc>
        <w:tc>
          <w:tcPr/>
          <w:p>
            <w:pPr>
              <w:pStyle w:val="Compact"/>
            </w:pPr>
            <w:r>
              <w:t xml:space="preserve">Save</w:t>
            </w:r>
          </w:p>
        </w:tc>
        <w:tc>
          <w:tcPr/>
          <w:p>
            <w:pPr>
              <w:pStyle w:val="Compact"/>
            </w:pPr>
            <w:r>
              <w:t xml:space="preserve">Reach + authority</w:t>
            </w:r>
          </w:p>
        </w:tc>
      </w:tr>
      <w:tr>
        <w:tc>
          <w:tcPr/>
          <w:p>
            <w:pPr>
              <w:pStyle w:val="Compact"/>
            </w:pPr>
            <w:r>
              <w:rPr>
                <w:b/>
                <w:bCs/>
              </w:rPr>
              <w:t xml:space="preserve">Metabolic Decision-Making</w:t>
            </w:r>
          </w:p>
        </w:tc>
        <w:tc>
          <w:tcPr/>
          <w:p>
            <w:pPr>
              <w:pStyle w:val="Compact"/>
            </w:pPr>
            <w:r>
              <w:t xml:space="preserve">Confusion around glucose, fasting, diets</w:t>
            </w:r>
          </w:p>
        </w:tc>
        <w:tc>
          <w:tcPr/>
          <w:p>
            <w:pPr>
              <w:pStyle w:val="Compact"/>
            </w:pPr>
            <w:r>
              <w:t xml:space="preserve">Move from isolated numbers to context, trends and decisions</w:t>
            </w:r>
          </w:p>
        </w:tc>
        <w:tc>
          <w:tcPr/>
          <w:p>
            <w:pPr>
              <w:pStyle w:val="Compact"/>
            </w:pPr>
            <w:r>
              <w:t xml:space="preserve">Complexity reduction</w:t>
            </w:r>
          </w:p>
        </w:tc>
        <w:tc>
          <w:tcPr/>
          <w:p>
            <w:pPr>
              <w:pStyle w:val="Compact"/>
            </w:pPr>
            <w:r>
              <w:t xml:space="preserve">“A glucose spike is a measurement. It isn't automatically a diagnosis—or a strategy.”</w:t>
            </w:r>
          </w:p>
        </w:tc>
        <w:tc>
          <w:tcPr/>
          <w:p>
            <w:pPr>
              <w:pStyle w:val="Compact"/>
            </w:pPr>
            <w:r>
              <w:t xml:space="preserve">Ask what metric creates most confusion</w:t>
            </w:r>
          </w:p>
        </w:tc>
        <w:tc>
          <w:tcPr/>
          <w:p>
            <w:pPr>
              <w:pStyle w:val="Compact"/>
            </w:pPr>
            <w:r>
              <w:t xml:space="preserve">Authority</w:t>
            </w:r>
          </w:p>
        </w:tc>
      </w:tr>
      <w:tr>
        <w:tc>
          <w:tcPr/>
          <w:p>
            <w:pPr>
              <w:pStyle w:val="Compact"/>
            </w:pPr>
            <w:r>
              <w:rPr>
                <w:b/>
                <w:bCs/>
              </w:rPr>
              <w:t xml:space="preserve">Cardiovascular Risk Literacy</w:t>
            </w:r>
          </w:p>
        </w:tc>
        <w:tc>
          <w:tcPr/>
          <w:p>
            <w:pPr>
              <w:pStyle w:val="Compact"/>
            </w:pPr>
            <w:r>
              <w:t xml:space="preserve">Biomarker overload</w:t>
            </w:r>
          </w:p>
        </w:tc>
        <w:tc>
          <w:tcPr/>
          <w:p>
            <w:pPr>
              <w:pStyle w:val="Compact"/>
            </w:pPr>
            <w:r>
              <w:t xml:space="preserve">Help executives distinguish modifiable risk information from optimization theater</w:t>
            </w:r>
          </w:p>
        </w:tc>
        <w:tc>
          <w:tcPr/>
          <w:p>
            <w:pPr>
              <w:pStyle w:val="Compact"/>
            </w:pPr>
            <w:r>
              <w:t xml:space="preserve">Evidence hierarchy</w:t>
            </w:r>
          </w:p>
        </w:tc>
        <w:tc>
          <w:tcPr/>
          <w:p>
            <w:pPr>
              <w:pStyle w:val="Compact"/>
            </w:pPr>
            <w:r>
              <w:t xml:space="preserve">“The most useful biomarker is not the most exotic one. It's one that changes a decision.”</w:t>
            </w:r>
          </w:p>
        </w:tc>
        <w:tc>
          <w:tcPr/>
          <w:p>
            <w:pPr>
              <w:pStyle w:val="Compact"/>
            </w:pPr>
            <w:r>
              <w:t xml:space="preserve">Newsletter/deeper guide</w:t>
            </w:r>
          </w:p>
        </w:tc>
        <w:tc>
          <w:tcPr/>
          <w:p>
            <w:pPr>
              <w:pStyle w:val="Compact"/>
            </w:pPr>
            <w:r>
              <w:t xml:space="preserve">Leads + authority</w:t>
            </w:r>
          </w:p>
        </w:tc>
      </w:tr>
      <w:tr>
        <w:tc>
          <w:tcPr/>
          <w:p>
            <w:pPr>
              <w:pStyle w:val="Compact"/>
            </w:pPr>
            <w:r>
              <w:rPr>
                <w:b/>
                <w:bCs/>
              </w:rPr>
              <w:t xml:space="preserve">Stress and Recovery Capacity</w:t>
            </w:r>
          </w:p>
        </w:tc>
        <w:tc>
          <w:tcPr/>
          <w:p>
            <w:pPr>
              <w:pStyle w:val="Compact"/>
            </w:pPr>
            <w:r>
              <w:t xml:space="preserve">Chronic pressure</w:t>
            </w:r>
          </w:p>
        </w:tc>
        <w:tc>
          <w:tcPr/>
          <w:p>
            <w:pPr>
              <w:pStyle w:val="Compact"/>
            </w:pPr>
            <w:r>
              <w:t xml:space="preserve">Recovery is capacity management, not indulgence</w:t>
            </w:r>
          </w:p>
        </w:tc>
        <w:tc>
          <w:tcPr/>
          <w:p>
            <w:pPr>
              <w:pStyle w:val="Compact"/>
            </w:pPr>
            <w:r>
              <w:t xml:space="preserve">Founder identity + reframe</w:t>
            </w:r>
          </w:p>
        </w:tc>
        <w:tc>
          <w:tcPr/>
          <w:p>
            <w:pPr>
              <w:pStyle w:val="Compact"/>
            </w:pPr>
            <w:r>
              <w:t xml:space="preserve">“High performers don't fail because they experience stress. The problem is when recovery disappears from the system.”</w:t>
            </w:r>
          </w:p>
        </w:tc>
        <w:tc>
          <w:tcPr/>
          <w:p>
            <w:pPr>
              <w:pStyle w:val="Compact"/>
            </w:pPr>
            <w:r>
              <w:t xml:space="preserve">Reflection question</w:t>
            </w:r>
          </w:p>
        </w:tc>
        <w:tc>
          <w:tcPr/>
          <w:p>
            <w:pPr>
              <w:pStyle w:val="Compact"/>
            </w:pPr>
            <w:r>
              <w:t xml:space="preserve">Engagement</w:t>
            </w:r>
          </w:p>
        </w:tc>
      </w:tr>
      <w:tr>
        <w:tc>
          <w:tcPr/>
          <w:p>
            <w:pPr>
              <w:pStyle w:val="Compact"/>
            </w:pPr>
            <w:r>
              <w:rPr>
                <w:b/>
                <w:bCs/>
              </w:rPr>
              <w:t xml:space="preserve">Travel-Proof Health</w:t>
            </w:r>
          </w:p>
        </w:tc>
        <w:tc>
          <w:tcPr/>
          <w:p>
            <w:pPr>
              <w:pStyle w:val="Compact"/>
            </w:pPr>
            <w:r>
              <w:t xml:space="preserve">Jet lag, hotels, dinners, time zones</w:t>
            </w:r>
          </w:p>
        </w:tc>
        <w:tc>
          <w:tcPr/>
          <w:p>
            <w:pPr>
              <w:pStyle w:val="Compact"/>
            </w:pPr>
            <w:r>
              <w:t xml:space="preserve">Build robust minimum standards instead of perfect routines</w:t>
            </w:r>
          </w:p>
        </w:tc>
        <w:tc>
          <w:tcPr/>
          <w:p>
            <w:pPr>
              <w:pStyle w:val="Compact"/>
            </w:pPr>
            <w:r>
              <w:t xml:space="preserve">High specificity</w:t>
            </w:r>
          </w:p>
        </w:tc>
        <w:tc>
          <w:tcPr/>
          <w:p>
            <w:pPr>
              <w:pStyle w:val="Compact"/>
            </w:pPr>
            <w:r>
              <w:t xml:space="preserve">“Your Monday routine isn't the test. Tuesday morning after a 9-hour flight is.”</w:t>
            </w:r>
          </w:p>
        </w:tc>
        <w:tc>
          <w:tcPr/>
          <w:p>
            <w:pPr>
              <w:pStyle w:val="Compact"/>
            </w:pPr>
            <w:r>
              <w:t xml:space="preserve">Share travel failure point</w:t>
            </w:r>
          </w:p>
        </w:tc>
        <w:tc>
          <w:tcPr/>
          <w:p>
            <w:pPr>
              <w:pStyle w:val="Compact"/>
            </w:pPr>
            <w:r>
              <w:t xml:space="preserve">Reach + relevance</w:t>
            </w:r>
          </w:p>
        </w:tc>
      </w:tr>
      <w:tr>
        <w:tc>
          <w:tcPr/>
          <w:p>
            <w:pPr>
              <w:pStyle w:val="Compact"/>
            </w:pPr>
            <w:r>
              <w:rPr>
                <w:b/>
                <w:bCs/>
              </w:rPr>
              <w:t xml:space="preserve">Cognitive Performance</w:t>
            </w:r>
          </w:p>
        </w:tc>
        <w:tc>
          <w:tcPr/>
          <w:p>
            <w:pPr>
              <w:pStyle w:val="Compact"/>
            </w:pPr>
            <w:r>
              <w:t xml:space="preserve">Brain fog, attention fragmentation</w:t>
            </w:r>
          </w:p>
        </w:tc>
        <w:tc>
          <w:tcPr/>
          <w:p>
            <w:pPr>
              <w:pStyle w:val="Compact"/>
            </w:pPr>
            <w:r>
              <w:t xml:space="preserve">Connect health behaviors to sustainable cognitive work without overpromising “brain hacks”</w:t>
            </w:r>
          </w:p>
        </w:tc>
        <w:tc>
          <w:tcPr/>
          <w:p>
            <w:pPr>
              <w:pStyle w:val="Compact"/>
            </w:pPr>
            <w:r>
              <w:t xml:space="preserve">Professional relevance</w:t>
            </w:r>
          </w:p>
        </w:tc>
        <w:tc>
          <w:tcPr/>
          <w:p>
            <w:pPr>
              <w:pStyle w:val="Compact"/>
            </w:pPr>
            <w:r>
              <w:t xml:space="preserve">“Most cognitive-performance advice ignores the calendar that causes the problem.”</w:t>
            </w:r>
          </w:p>
        </w:tc>
        <w:tc>
          <w:tcPr/>
          <w:p>
            <w:pPr>
              <w:pStyle w:val="Compact"/>
            </w:pPr>
            <w:r>
              <w:t xml:space="preserve">“Which part of your day has the highest cognitive value?”</w:t>
            </w:r>
          </w:p>
        </w:tc>
        <w:tc>
          <w:tcPr/>
          <w:p>
            <w:pPr>
              <w:pStyle w:val="Compact"/>
            </w:pPr>
            <w:r>
              <w:t xml:space="preserve">Engagement</w:t>
            </w:r>
          </w:p>
        </w:tc>
      </w:tr>
      <w:tr>
        <w:tc>
          <w:tcPr/>
          <w:p>
            <w:pPr>
              <w:pStyle w:val="Compact"/>
            </w:pPr>
            <w:r>
              <w:rPr>
                <w:b/>
                <w:bCs/>
              </w:rPr>
              <w:t xml:space="preserve">Biomarker &amp; Wearable Literacy</w:t>
            </w:r>
          </w:p>
        </w:tc>
        <w:tc>
          <w:tcPr/>
          <w:p>
            <w:pPr>
              <w:pStyle w:val="Compact"/>
            </w:pPr>
            <w:r>
              <w:t xml:space="preserve">Data without decisions</w:t>
            </w:r>
          </w:p>
        </w:tc>
        <w:tc>
          <w:tcPr/>
          <w:p>
            <w:pPr>
              <w:pStyle w:val="Compact"/>
            </w:pPr>
            <w:r>
              <w:t xml:space="preserve">More measurement can create noise unless paired with thresholds and actions</w:t>
            </w:r>
          </w:p>
        </w:tc>
        <w:tc>
          <w:tcPr/>
          <w:p>
            <w:pPr>
              <w:pStyle w:val="Compact"/>
            </w:pPr>
            <w:r>
              <w:t xml:space="preserve">Contrarian + uncertainty literacy</w:t>
            </w:r>
          </w:p>
        </w:tc>
        <w:tc>
          <w:tcPr/>
          <w:p>
            <w:pPr>
              <w:pStyle w:val="Compact"/>
            </w:pPr>
            <w:r>
              <w:t xml:space="preserve">“Your wearable can create precision without creating wisdom.”</w:t>
            </w:r>
          </w:p>
        </w:tc>
        <w:tc>
          <w:tcPr/>
          <w:p>
            <w:pPr>
              <w:pStyle w:val="Compact"/>
            </w:pPr>
            <w:r>
              <w:t xml:space="preserve">Save/audit</w:t>
            </w:r>
          </w:p>
        </w:tc>
        <w:tc>
          <w:tcPr/>
          <w:p>
            <w:pPr>
              <w:pStyle w:val="Compact"/>
            </w:pPr>
            <w:r>
              <w:t xml:space="preserve">Reach + authority</w:t>
            </w:r>
          </w:p>
        </w:tc>
      </w:tr>
      <w:tr>
        <w:tc>
          <w:tcPr/>
          <w:p>
            <w:pPr>
              <w:pStyle w:val="Compact"/>
            </w:pPr>
            <w:r>
              <w:rPr>
                <w:b/>
                <w:bCs/>
              </w:rPr>
              <w:t xml:space="preserve">Executive Burnout Without Hustle Clichés</w:t>
            </w:r>
          </w:p>
        </w:tc>
        <w:tc>
          <w:tcPr/>
          <w:p>
            <w:pPr>
              <w:pStyle w:val="Compact"/>
            </w:pPr>
            <w:r>
              <w:t xml:space="preserve">Burnout discourse too generic</w:t>
            </w:r>
          </w:p>
        </w:tc>
        <w:tc>
          <w:tcPr/>
          <w:p>
            <w:pPr>
              <w:pStyle w:val="Compact"/>
            </w:pPr>
            <w:r>
              <w:t xml:space="preserve">Identify systems, workload and recovery patterns rather than moralizing</w:t>
            </w:r>
          </w:p>
        </w:tc>
        <w:tc>
          <w:tcPr/>
          <w:p>
            <w:pPr>
              <w:pStyle w:val="Compact"/>
            </w:pPr>
            <w:r>
              <w:t xml:space="preserve">Vulnerability + realism</w:t>
            </w:r>
          </w:p>
        </w:tc>
        <w:tc>
          <w:tcPr/>
          <w:p>
            <w:pPr>
              <w:pStyle w:val="Compact"/>
            </w:pPr>
            <w:r>
              <w:t xml:space="preserve">“Burnout advice fails founders when it assumes they can simply remove the pressure.”</w:t>
            </w:r>
          </w:p>
        </w:tc>
        <w:tc>
          <w:tcPr/>
          <w:p>
            <w:pPr>
              <w:pStyle w:val="Compact"/>
            </w:pPr>
            <w:r>
              <w:t xml:space="preserve">Experience prompt</w:t>
            </w:r>
          </w:p>
        </w:tc>
        <w:tc>
          <w:tcPr/>
          <w:p>
            <w:pPr>
              <w:pStyle w:val="Compact"/>
            </w:pPr>
            <w:r>
              <w:t xml:space="preserve">Reach + trust</w:t>
            </w:r>
          </w:p>
        </w:tc>
      </w:tr>
      <w:tr>
        <w:tc>
          <w:tcPr/>
          <w:p>
            <w:pPr>
              <w:pStyle w:val="Compact"/>
            </w:pPr>
            <w:r>
              <w:rPr>
                <w:b/>
                <w:bCs/>
              </w:rPr>
              <w:t xml:space="preserve">Science Translation / Hype Audits</w:t>
            </w:r>
          </w:p>
        </w:tc>
        <w:tc>
          <w:tcPr/>
          <w:p>
            <w:pPr>
              <w:pStyle w:val="Compact"/>
            </w:pPr>
            <w:r>
              <w:t xml:space="preserve">Confusing health headlines</w:t>
            </w:r>
          </w:p>
        </w:tc>
        <w:tc>
          <w:tcPr/>
          <w:p>
            <w:pPr>
              <w:pStyle w:val="Compact"/>
            </w:pPr>
            <w:r>
              <w:t xml:space="preserve">Explain study design, effect, limitations, and actual implication</w:t>
            </w:r>
          </w:p>
        </w:tc>
        <w:tc>
          <w:tcPr/>
          <w:p>
            <w:pPr>
              <w:pStyle w:val="Compact"/>
            </w:pPr>
            <w:r>
              <w:t xml:space="preserve">Epistemic authority</w:t>
            </w:r>
          </w:p>
        </w:tc>
        <w:tc>
          <w:tcPr/>
          <w:p>
            <w:pPr>
              <w:pStyle w:val="Compact"/>
            </w:pPr>
            <w:r>
              <w:t xml:space="preserve">“The study is good. The LinkedIn headline about it isn't.”</w:t>
            </w:r>
          </w:p>
        </w:tc>
        <w:tc>
          <w:tcPr/>
          <w:p>
            <w:pPr>
              <w:pStyle w:val="Compact"/>
            </w:pPr>
            <w:r>
              <w:t xml:space="preserve">Follow for evidence audits</w:t>
            </w:r>
          </w:p>
        </w:tc>
        <w:tc>
          <w:tcPr/>
          <w:p>
            <w:pPr>
              <w:pStyle w:val="Compact"/>
            </w:pPr>
            <w:r>
              <w:t xml:space="preserve">Followers + authority</w:t>
            </w:r>
          </w:p>
        </w:tc>
      </w:tr>
      <w:tr>
        <w:tc>
          <w:tcPr/>
          <w:p>
            <w:pPr>
              <w:pStyle w:val="Compact"/>
            </w:pPr>
            <w:r>
              <w:rPr>
                <w:b/>
                <w:bCs/>
              </w:rPr>
              <w:t xml:space="preserve">Healthspan Across the Executive Career</w:t>
            </w:r>
          </w:p>
        </w:tc>
        <w:tc>
          <w:tcPr/>
          <w:p>
            <w:pPr>
              <w:pStyle w:val="Compact"/>
            </w:pPr>
            <w:r>
              <w:t xml:space="preserve">Ageing seen reactively</w:t>
            </w:r>
          </w:p>
        </w:tc>
        <w:tc>
          <w:tcPr/>
          <w:p>
            <w:pPr>
              <w:pStyle w:val="Compact"/>
            </w:pPr>
            <w:r>
              <w:t xml:space="preserve">Tie today's choices to future executive optionality</w:t>
            </w:r>
          </w:p>
        </w:tc>
        <w:tc>
          <w:tcPr/>
          <w:p>
            <w:pPr>
              <w:pStyle w:val="Compact"/>
            </w:pPr>
            <w:r>
              <w:t xml:space="preserve">Future-self / loss aversion</w:t>
            </w:r>
          </w:p>
        </w:tc>
        <w:tc>
          <w:tcPr/>
          <w:p>
            <w:pPr>
              <w:pStyle w:val="Compact"/>
            </w:pPr>
            <w:r>
              <w:t xml:space="preserve">“The health strategy that got you through 35 may not be the one you need at 50.”</w:t>
            </w:r>
          </w:p>
        </w:tc>
        <w:tc>
          <w:tcPr/>
          <w:p>
            <w:pPr>
              <w:pStyle w:val="Compact"/>
            </w:pPr>
            <w:r>
              <w:t xml:space="preserve">“What has changed most with age?”</w:t>
            </w:r>
          </w:p>
        </w:tc>
        <w:tc>
          <w:tcPr/>
          <w:p>
            <w:pPr>
              <w:pStyle w:val="Compact"/>
            </w:pPr>
            <w:r>
              <w:t xml:space="preserve">Reach + leads</w:t>
            </w:r>
          </w:p>
        </w:tc>
      </w:tr>
    </w:tbl>
    <w:bookmarkEnd w:id="57"/>
    <w:bookmarkStart w:id="58" w:name="the-strongest-differentiated-positioning"/>
    <w:p>
      <w:pPr>
        <w:pStyle w:val="Heading3"/>
      </w:pPr>
      <w:r>
        <w:t xml:space="preserve">The strongest differentiated positioning</w:t>
      </w:r>
    </w:p>
    <w:p>
      <w:pPr>
        <w:pStyle w:val="FirstParagraph"/>
      </w:pPr>
      <w:r>
        <w:t xml:space="preserve">The opportunity is not to become “another longevity creator.”</w:t>
      </w:r>
    </w:p>
    <w:p>
      <w:pPr>
        <w:pStyle w:val="BodyText"/>
      </w:pPr>
      <w:r>
        <w:t xml:space="preserve">It is to own the intersection of:</w:t>
      </w:r>
    </w:p>
    <w:p>
      <w:pPr>
        <w:pStyle w:val="BodyText"/>
      </w:pPr>
      <w:r>
        <w:rPr>
          <w:b/>
          <w:bCs/>
        </w:rPr>
        <w:t xml:space="preserve">evidence × executive constraints × decision-making × sustainable performance × long-term optionality.</w:t>
      </w:r>
    </w:p>
    <w:p>
      <w:pPr>
        <w:pStyle w:val="BodyText"/>
      </w:pPr>
      <w:r>
        <w:t xml:space="preserve">That positioning creates an unusually strong bridge between reach and commercial intent because virtually every post can answer an executive question:</w:t>
      </w:r>
    </w:p>
    <w:p>
      <w:pPr>
        <w:pStyle w:val="BodyText"/>
      </w:pPr>
      <w:r>
        <w:rPr>
          <w:b/>
          <w:bCs/>
        </w:rPr>
        <w:t xml:space="preserve">“What should I do differently, given limited time, imperfect data and a high-pressure schedule?”</w:t>
      </w:r>
    </w:p>
    <w:p>
      <w:pPr>
        <w:pStyle w:val="BodyText"/>
      </w:pPr>
      <w:r>
        <w:t xml:space="preserve">The content can therefore behave like a demonstration of the coaching process itself.</w:t>
      </w:r>
    </w:p>
    <w:bookmarkEnd w:id="58"/>
    <w:bookmarkEnd w:id="59"/>
    <w:bookmarkStart w:id="71" w:name="Xb2287a4aeda22d64c518a0c78cb44a870814a5a"/>
    <w:p>
      <w:pPr>
        <w:pStyle w:val="Heading2"/>
      </w:pPr>
      <w:r>
        <w:t xml:space="preserve">Practical writing system: anatomy, structures, hooks, storytelling, and CTAs</w:t>
      </w:r>
    </w:p>
    <w:bookmarkStart w:id="60" w:name="the-default-post-anatomy"/>
    <w:p>
      <w:pPr>
        <w:pStyle w:val="Heading3"/>
      </w:pPr>
      <w:r>
        <w:t xml:space="preserve">The default post anatomy</w:t>
      </w:r>
    </w:p>
    <w:p>
      <w:pPr>
        <w:pStyle w:val="FirstParagraph"/>
      </w:pPr>
      <w:r>
        <w:t xml:space="preserve">A strong executive-healthspan post should usually contain seven conceptual components, although they need not appear as explicit sections:</w:t>
      </w:r>
    </w:p>
    <w:p>
      <w:pPr>
        <w:pStyle w:val="BodyText"/>
      </w:pPr>
      <w:r>
        <w:rPr>
          <w:b/>
          <w:bCs/>
        </w:rPr>
        <w:t xml:space="preserve">Specific tension</w:t>
      </w:r>
    </w:p>
    <w:p>
      <w:pPr>
        <w:pStyle w:val="BlockText"/>
      </w:pPr>
      <w:r>
        <w:t xml:space="preserve">“Most founder health plans are designed for a week the founder never actually has.”</w:t>
      </w:r>
    </w:p>
    <w:p>
      <w:pPr>
        <w:pStyle w:val="FirstParagraph"/>
      </w:pPr>
      <w:r>
        <w:rPr>
          <w:b/>
          <w:bCs/>
        </w:rPr>
        <w:t xml:space="preserve">Executive consequence</w:t>
      </w:r>
    </w:p>
    <w:p>
      <w:pPr>
        <w:pStyle w:val="BlockText"/>
      </w:pPr>
      <w:r>
        <w:t xml:space="preserve">That creates repeated all-or-nothing cycles: optimize intensely, hit a launch/travel period, abandon the system, restart.</w:t>
      </w:r>
    </w:p>
    <w:p>
      <w:pPr>
        <w:pStyle w:val="FirstParagraph"/>
      </w:pPr>
      <w:r>
        <w:rPr>
          <w:b/>
          <w:bCs/>
        </w:rPr>
        <w:t xml:space="preserve">Credible observation/evidence</w:t>
      </w:r>
    </w:p>
    <w:p>
      <w:pPr>
        <w:pStyle w:val="BlockText"/>
      </w:pPr>
      <w:r>
        <w:t xml:space="preserve">Explain whether this comes from research, coaching observation, personal experience, or hypothesis.</w:t>
      </w:r>
    </w:p>
    <w:p>
      <w:pPr>
        <w:pStyle w:val="FirstParagraph"/>
      </w:pPr>
      <w:r>
        <w:rPr>
          <w:b/>
          <w:bCs/>
        </w:rPr>
        <w:t xml:space="preserve">Reframe</w:t>
      </w:r>
    </w:p>
    <w:p>
      <w:pPr>
        <w:pStyle w:val="BlockText"/>
      </w:pPr>
      <w:r>
        <w:t xml:space="preserve">The objective is not maximum optimization. It is minimum fragility.</w:t>
      </w:r>
    </w:p>
    <w:p>
      <w:pPr>
        <w:pStyle w:val="FirstParagraph"/>
      </w:pPr>
      <w:r>
        <w:rPr>
          <w:b/>
          <w:bCs/>
        </w:rPr>
        <w:t xml:space="preserve">Action</w:t>
      </w:r>
    </w:p>
    <w:p>
      <w:pPr>
        <w:pStyle w:val="BlockText"/>
      </w:pPr>
      <w:r>
        <w:t xml:space="preserve">Define a baseline for sleep opportunity, movement/training, nutrition, recovery, or another relevant dimension that remains realistic when workload increases.</w:t>
      </w:r>
    </w:p>
    <w:p>
      <w:pPr>
        <w:pStyle w:val="FirstParagraph"/>
      </w:pPr>
      <w:r>
        <w:rPr>
          <w:b/>
          <w:bCs/>
        </w:rPr>
        <w:t xml:space="preserve">Nuance</w:t>
      </w:r>
    </w:p>
    <w:p>
      <w:pPr>
        <w:pStyle w:val="BlockText"/>
      </w:pPr>
      <w:r>
        <w:t xml:space="preserve">“This isn't a claim that one template fits every executive; medical issues and individual circumstances change the plan.”</w:t>
      </w:r>
    </w:p>
    <w:p>
      <w:pPr>
        <w:pStyle w:val="FirstParagraph"/>
      </w:pPr>
      <w:r>
        <w:rPr>
          <w:b/>
          <w:bCs/>
        </w:rPr>
        <w:t xml:space="preserve">Close</w:t>
      </w:r>
    </w:p>
    <w:p>
      <w:pPr>
        <w:pStyle w:val="BlockText"/>
      </w:pPr>
      <w:r>
        <w:t xml:space="preserve">“The best health system isn't the one that wins your perfect week. It's the one your worst week can't completely destroy.”</w:t>
      </w:r>
    </w:p>
    <w:p>
      <w:pPr>
        <w:pStyle w:val="FirstParagraph"/>
      </w:pPr>
      <w:r>
        <w:t xml:space="preserve">That anatomy is optimized for</w:t>
      </w:r>
      <w:r>
        <w:t xml:space="preserve"> </w:t>
      </w:r>
      <w:r>
        <w:rPr>
          <w:b/>
          <w:bCs/>
        </w:rPr>
        <w:t xml:space="preserve">readability + evidence + memorability + practical utility</w:t>
      </w:r>
      <w:r>
        <w:t xml:space="preserve">, all of which have more credible support than any exact character-count hack. LinkedIn's dwell-time work supports earning genuine reading time, while the sharing literature supports utility, surprise, and arousal; buyer research supports relevance, fresh thinking and absorbability.</w:t>
      </w:r>
      <w:r>
        <w:t xml:space="preserve"> </w:t>
      </w:r>
      <w:hyperlink r:id="rId16">
        <w:r>
          <w:rPr>
            <w:rStyle w:val="Hyperlink"/>
          </w:rPr>
          <w:t xml:space="preserve">[44]</w:t>
        </w:r>
      </w:hyperlink>
    </w:p>
    <w:bookmarkEnd w:id="60"/>
    <w:bookmarkStart w:id="61" w:name="reusable-post-structures"/>
    <w:p>
      <w:pPr>
        <w:pStyle w:val="Heading3"/>
      </w:pPr>
      <w:r>
        <w:t xml:space="preserve">Reusable post structures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Structure</w:t>
            </w:r>
          </w:p>
        </w:tc>
        <w:tc>
          <w:tcPr/>
          <w:p>
            <w:pPr>
              <w:pStyle w:val="Compact"/>
            </w:pPr>
            <w:r>
              <w:t xml:space="preserve">Formula</w:t>
            </w:r>
          </w:p>
        </w:tc>
        <w:tc>
          <w:tcPr/>
          <w:p>
            <w:pPr>
              <w:pStyle w:val="Compact"/>
            </w:pPr>
            <w:r>
              <w:t xml:space="preserve">Executive-health example</w:t>
            </w:r>
          </w:p>
        </w:tc>
      </w:tr>
      <w:tr>
        <w:tc>
          <w:tcPr/>
          <w:p>
            <w:pPr>
              <w:pStyle w:val="Compact"/>
            </w:pPr>
            <w:r>
              <w:rPr>
                <w:b/>
                <w:bCs/>
              </w:rPr>
              <w:t xml:space="preserve">Costly mistake</w:t>
            </w:r>
          </w:p>
        </w:tc>
        <w:tc>
          <w:tcPr/>
          <w:p>
            <w:pPr>
              <w:pStyle w:val="Compact"/>
            </w:pPr>
            <w:r>
              <w:t xml:space="preserve">Confession → consequence → realization → new rule</w:t>
            </w:r>
          </w:p>
        </w:tc>
        <w:tc>
          <w:tcPr/>
          <w:p>
            <w:pPr>
              <w:pStyle w:val="Compact"/>
            </w:pPr>
            <w:r>
              <w:t xml:space="preserve">“The health plan I used to recommend was too optimized to survive executive life.”</w:t>
            </w:r>
          </w:p>
        </w:tc>
      </w:tr>
      <w:tr>
        <w:tc>
          <w:tcPr/>
          <w:p>
            <w:pPr>
              <w:pStyle w:val="Compact"/>
            </w:pPr>
            <w:r>
              <w:rPr>
                <w:b/>
                <w:bCs/>
              </w:rPr>
              <w:t xml:space="preserve">Evidence translation</w:t>
            </w:r>
          </w:p>
        </w:tc>
        <w:tc>
          <w:tcPr/>
          <w:p>
            <w:pPr>
              <w:pStyle w:val="Compact"/>
            </w:pPr>
            <w:r>
              <w:t xml:space="preserve">Finding → study design → what it means → what it does not mean → action</w:t>
            </w:r>
          </w:p>
        </w:tc>
        <w:tc>
          <w:tcPr/>
          <w:p>
            <w:pPr>
              <w:pStyle w:val="Compact"/>
            </w:pPr>
            <w:r>
              <w:t xml:space="preserve">“A new sleep study is circulating. Here's the useful part—and the headline I would ignore.”</w:t>
            </w:r>
          </w:p>
        </w:tc>
      </w:tr>
      <w:tr>
        <w:tc>
          <w:tcPr/>
          <w:p>
            <w:pPr>
              <w:pStyle w:val="Compact"/>
            </w:pPr>
            <w:r>
              <w:rPr>
                <w:b/>
                <w:bCs/>
              </w:rPr>
              <w:t xml:space="preserve">Myth audit</w:t>
            </w:r>
          </w:p>
        </w:tc>
        <w:tc>
          <w:tcPr/>
          <w:p>
            <w:pPr>
              <w:pStyle w:val="Compact"/>
            </w:pPr>
            <w:r>
              <w:t xml:space="preserve">Common claim → why attractive → evidence test → corrected claim</w:t>
            </w:r>
          </w:p>
        </w:tc>
        <w:tc>
          <w:tcPr/>
          <w:p>
            <w:pPr>
              <w:pStyle w:val="Compact"/>
            </w:pPr>
            <w:r>
              <w:t xml:space="preserve">“No, one biomarker is not your ‘biological age.’”</w:t>
            </w:r>
          </w:p>
        </w:tc>
      </w:tr>
      <w:tr>
        <w:tc>
          <w:tcPr/>
          <w:p>
            <w:pPr>
              <w:pStyle w:val="Compact"/>
            </w:pPr>
            <w:r>
              <w:rPr>
                <w:b/>
                <w:bCs/>
              </w:rPr>
              <w:t xml:space="preserve">Executive checklist</w:t>
            </w:r>
          </w:p>
        </w:tc>
        <w:tc>
          <w:tcPr/>
          <w:p>
            <w:pPr>
              <w:pStyle w:val="Compact"/>
            </w:pPr>
            <w:r>
              <w:t xml:space="preserve">Situation → 3–5 decisions → priority order → save-worthy summary</w:t>
            </w:r>
          </w:p>
        </w:tc>
        <w:tc>
          <w:tcPr/>
          <w:p>
            <w:pPr>
              <w:pStyle w:val="Compact"/>
            </w:pPr>
            <w:r>
              <w:t xml:space="preserve">“What I would protect during a 10-day deal sprint.”</w:t>
            </w:r>
          </w:p>
        </w:tc>
      </w:tr>
      <w:tr>
        <w:tc>
          <w:tcPr/>
          <w:p>
            <w:pPr>
              <w:pStyle w:val="Compact"/>
            </w:pPr>
            <w:r>
              <w:rPr>
                <w:b/>
                <w:bCs/>
              </w:rPr>
              <w:t xml:space="preserve">Before / after thinking</w:t>
            </w:r>
          </w:p>
        </w:tc>
        <w:tc>
          <w:tcPr/>
          <w:p>
            <w:pPr>
              <w:pStyle w:val="Compact"/>
            </w:pPr>
            <w:r>
              <w:t xml:space="preserve">Old belief → evidence/experience → new belief → implication</w:t>
            </w:r>
          </w:p>
        </w:tc>
        <w:tc>
          <w:tcPr/>
          <w:p>
            <w:pPr>
              <w:pStyle w:val="Compact"/>
            </w:pPr>
            <w:r>
              <w:t xml:space="preserve">“I used to optimize health metrics. Now I optimize health decisions.”</w:t>
            </w:r>
          </w:p>
        </w:tc>
      </w:tr>
      <w:tr>
        <w:tc>
          <w:tcPr/>
          <w:p>
            <w:pPr>
              <w:pStyle w:val="Compact"/>
            </w:pPr>
            <w:r>
              <w:rPr>
                <w:b/>
                <w:bCs/>
              </w:rPr>
              <w:t xml:space="preserve">Constraint-first framework</w:t>
            </w:r>
          </w:p>
        </w:tc>
        <w:tc>
          <w:tcPr/>
          <w:p>
            <w:pPr>
              <w:pStyle w:val="Compact"/>
            </w:pPr>
            <w:r>
              <w:t xml:space="preserve">Ideal advice → executive reality → redesigned minimum</w:t>
            </w:r>
          </w:p>
        </w:tc>
        <w:tc>
          <w:tcPr/>
          <w:p>
            <w:pPr>
              <w:pStyle w:val="Compact"/>
            </w:pPr>
            <w:r>
              <w:t xml:space="preserve">“How to train when your calendar changes three times a week.”</w:t>
            </w:r>
          </w:p>
        </w:tc>
      </w:tr>
      <w:tr>
        <w:tc>
          <w:tcPr/>
          <w:p>
            <w:pPr>
              <w:pStyle w:val="Compact"/>
            </w:pPr>
            <w:r>
              <w:rPr>
                <w:b/>
                <w:bCs/>
              </w:rPr>
              <w:t xml:space="preserve">Contrarian but bounded</w:t>
            </w:r>
          </w:p>
        </w:tc>
        <w:tc>
          <w:tcPr/>
          <w:p>
            <w:pPr>
              <w:pStyle w:val="Compact"/>
            </w:pPr>
            <w:r>
              <w:t xml:space="preserve">Popular belief → disagreement → evidence → nuance → alternative</w:t>
            </w:r>
          </w:p>
        </w:tc>
        <w:tc>
          <w:tcPr/>
          <w:p>
            <w:pPr>
              <w:pStyle w:val="Compact"/>
            </w:pPr>
            <w:r>
              <w:t xml:space="preserve">“More health data isn't always better. Better decision rules are.”</w:t>
            </w:r>
          </w:p>
        </w:tc>
      </w:tr>
      <w:tr>
        <w:tc>
          <w:tcPr/>
          <w:p>
            <w:pPr>
              <w:pStyle w:val="Compact"/>
            </w:pPr>
            <w:r>
              <w:rPr>
                <w:b/>
                <w:bCs/>
              </w:rPr>
              <w:t xml:space="preserve">Case reasoning</w:t>
            </w:r>
          </w:p>
        </w:tc>
        <w:tc>
          <w:tcPr/>
          <w:p>
            <w:pPr>
              <w:pStyle w:val="Compact"/>
            </w:pPr>
            <w:r>
              <w:t xml:space="preserve">Hypothetical or verified situation → constraints → options → choice logic</w:t>
            </w:r>
          </w:p>
        </w:tc>
        <w:tc>
          <w:tcPr/>
          <w:p>
            <w:pPr>
              <w:pStyle w:val="Compact"/>
            </w:pPr>
            <w:r>
              <w:t xml:space="preserve">“Hypothetical: a 48-year-old CEO has 3×45 minutes weekly. Where does the training budget go?”</w:t>
            </w:r>
          </w:p>
        </w:tc>
      </w:tr>
      <w:tr>
        <w:tc>
          <w:tcPr/>
          <w:p>
            <w:pPr>
              <w:pStyle w:val="Compact"/>
            </w:pPr>
            <w:r>
              <w:rPr>
                <w:b/>
                <w:bCs/>
              </w:rPr>
              <w:t xml:space="preserve">Personal field note</w:t>
            </w:r>
          </w:p>
        </w:tc>
        <w:tc>
          <w:tcPr/>
          <w:p>
            <w:pPr>
              <w:pStyle w:val="Compact"/>
            </w:pPr>
            <w:r>
              <w:t xml:space="preserve">Moment → tension → insight → broader principle</w:t>
            </w:r>
          </w:p>
        </w:tc>
        <w:tc>
          <w:tcPr/>
          <w:p>
            <w:pPr>
              <w:pStyle w:val="Compact"/>
            </w:pPr>
            <w:r>
              <w:t xml:space="preserve">“The healthiest-looking week on a calendar can be the least sustainable one.”</w:t>
            </w:r>
          </w:p>
        </w:tc>
      </w:tr>
      <w:tr>
        <w:tc>
          <w:tcPr/>
          <w:p>
            <w:pPr>
              <w:pStyle w:val="Compact"/>
            </w:pPr>
            <w:r>
              <w:rPr>
                <w:b/>
                <w:bCs/>
              </w:rPr>
              <w:t xml:space="preserve">Decision memo</w:t>
            </w:r>
          </w:p>
        </w:tc>
        <w:tc>
          <w:tcPr/>
          <w:p>
            <w:pPr>
              <w:pStyle w:val="Compact"/>
            </w:pPr>
            <w:r>
              <w:t xml:space="preserve">Question → evidence → trade-offs → recommendation → conditions that change recommendation</w:t>
            </w:r>
          </w:p>
        </w:tc>
        <w:tc>
          <w:tcPr/>
          <w:p>
            <w:pPr>
              <w:pStyle w:val="Compact"/>
            </w:pPr>
            <w:r>
              <w:t xml:space="preserve">“Should executives track another wearable metric?”</w:t>
            </w:r>
          </w:p>
        </w:tc>
      </w:tr>
    </w:tbl>
    <w:p>
      <w:pPr>
        <w:pStyle w:val="BodyText"/>
      </w:pPr>
      <w:r>
        <w:t xml:space="preserve">These structures deliberately prioritize</w:t>
      </w:r>
      <w:r>
        <w:t xml:space="preserve"> </w:t>
      </w:r>
      <w:r>
        <w:rPr>
          <w:b/>
          <w:bCs/>
        </w:rPr>
        <w:t xml:space="preserve">decision quality</w:t>
      </w:r>
      <w:r>
        <w:t xml:space="preserve"> </w:t>
      </w:r>
      <w:r>
        <w:t xml:space="preserve">over the generic LinkedIn pattern “hook → 10 bullets → comment YES.”</w:t>
      </w:r>
    </w:p>
    <w:bookmarkEnd w:id="61"/>
    <w:bookmarkStart w:id="62" w:name="storytelling-frameworks"/>
    <w:p>
      <w:pPr>
        <w:pStyle w:val="Heading3"/>
      </w:pPr>
      <w:r>
        <w:t xml:space="preserve">Storytelling frameworks</w:t>
      </w:r>
    </w:p>
    <w:p>
      <w:pPr>
        <w:pStyle w:val="FirstParagraph"/>
      </w:pPr>
      <w:r>
        <w:rPr>
          <w:b/>
          <w:bCs/>
        </w:rPr>
        <w:t xml:space="preserve">Executive turning point</w:t>
      </w:r>
    </w:p>
    <w:p>
      <w:pPr>
        <w:pStyle w:val="BlockText"/>
      </w:pPr>
      <w:r>
        <w:t xml:space="preserve">Situation → pressure → bad assumption → cost → realization → changed rule → reader implication.</w:t>
      </w:r>
    </w:p>
    <w:p>
      <w:pPr>
        <w:pStyle w:val="FirstParagraph"/>
      </w:pPr>
      <w:r>
        <w:rPr>
          <w:b/>
          <w:bCs/>
        </w:rPr>
        <w:t xml:space="preserve">The almost-missed signal</w:t>
      </w:r>
    </w:p>
    <w:p>
      <w:pPr>
        <w:pStyle w:val="BlockText"/>
      </w:pPr>
      <w:r>
        <w:t xml:space="preserve">Ordinary moment → surprising observation → why it mattered → evidence/context → broader lesson.</w:t>
      </w:r>
    </w:p>
    <w:p>
      <w:pPr>
        <w:pStyle w:val="FirstParagraph"/>
      </w:pPr>
      <w:r>
        <w:rPr>
          <w:b/>
          <w:bCs/>
        </w:rPr>
        <w:t xml:space="preserve">The constraint story</w:t>
      </w:r>
    </w:p>
    <w:p>
      <w:pPr>
        <w:pStyle w:val="BlockText"/>
      </w:pPr>
      <w:r>
        <w:t xml:space="preserve">“Here was the ideal protocol” → real executive life broke it → what survived → principle.</w:t>
      </w:r>
    </w:p>
    <w:p>
      <w:pPr>
        <w:pStyle w:val="FirstParagraph"/>
      </w:pPr>
      <w:r>
        <w:rPr>
          <w:b/>
          <w:bCs/>
        </w:rPr>
        <w:t xml:space="preserve">The intellectual change-of-mind</w:t>
      </w:r>
    </w:p>
    <w:p>
      <w:pPr>
        <w:pStyle w:val="BlockText"/>
      </w:pPr>
      <w:r>
        <w:t xml:space="preserve">“I believed X” → evidence challenged X → what changed → what remains uncertain.</w:t>
      </w:r>
    </w:p>
    <w:p>
      <w:pPr>
        <w:pStyle w:val="FirstParagraph"/>
      </w:pPr>
      <w:r>
        <w:t xml:space="preserve">The last is particularly powerful for scientific authority because publicly revising one's view can signal epistemic maturity rather than weakness.</w:t>
      </w:r>
    </w:p>
    <w:bookmarkEnd w:id="62"/>
    <w:bookmarkStart w:id="63" w:name="evidence-based-educational-framework"/>
    <w:p>
      <w:pPr>
        <w:pStyle w:val="Heading3"/>
      </w:pPr>
      <w:r>
        <w:t xml:space="preserve">Evidence-based educational framework</w:t>
      </w:r>
    </w:p>
    <w:p>
      <w:pPr>
        <w:pStyle w:val="FirstParagraph"/>
      </w:pPr>
      <w:r>
        <w:t xml:space="preserve">Use:</w:t>
      </w:r>
    </w:p>
    <w:p>
      <w:pPr>
        <w:pStyle w:val="BodyText"/>
      </w:pPr>
      <w:r>
        <w:rPr>
          <w:b/>
          <w:bCs/>
        </w:rPr>
        <w:t xml:space="preserve">Claim → evidence tier → magnitude/context → limitation → executive implication → action threshold.</w:t>
      </w:r>
    </w:p>
    <w:p>
      <w:pPr>
        <w:pStyle w:val="BodyText"/>
      </w:pPr>
      <w:r>
        <w:t xml:space="preserve">For example:</w:t>
      </w:r>
    </w:p>
    <w:p>
      <w:pPr>
        <w:pStyle w:val="BlockText"/>
      </w:pPr>
      <w:r>
        <w:t xml:space="preserve">“A study found X.</w:t>
      </w:r>
      <w:r>
        <w:br/>
      </w:r>
      <w:r>
        <w:t xml:space="preserve">It was observational, so this does not establish that X causes Y.</w:t>
      </w:r>
      <w:r>
        <w:br/>
      </w:r>
      <w:r>
        <w:t xml:space="preserve">The signal is still worth paying attention to because…</w:t>
      </w:r>
      <w:r>
        <w:br/>
      </w:r>
      <w:r>
        <w:t xml:space="preserve">Here is what would make me change behavior…</w:t>
      </w:r>
      <w:r>
        <w:br/>
      </w:r>
      <w:r>
        <w:t xml:space="preserve">Here is what would</w:t>
      </w:r>
      <w:r>
        <w:t xml:space="preserve"> </w:t>
      </w:r>
      <w:r>
        <w:rPr>
          <w:i/>
          <w:iCs/>
        </w:rPr>
        <w:t xml:space="preserve">not</w:t>
      </w:r>
      <w:r>
        <w:t xml:space="preserve"> </w:t>
      </w:r>
      <w:r>
        <w:t xml:space="preserve">change my behavior.”</w:t>
      </w:r>
    </w:p>
    <w:p>
      <w:pPr>
        <w:pStyle w:val="FirstParagraph"/>
      </w:pPr>
      <w:r>
        <w:t xml:space="preserve">This structure directly counters the exaggeration pathways documented in health-media research.</w:t>
      </w:r>
      <w:r>
        <w:t xml:space="preserve"> </w:t>
      </w:r>
      <w:hyperlink r:id="rId51">
        <w:r>
          <w:rPr>
            <w:rStyle w:val="Hyperlink"/>
          </w:rPr>
          <w:t xml:space="preserve">[39]</w:t>
        </w:r>
      </w:hyperlink>
    </w:p>
    <w:bookmarkEnd w:id="63"/>
    <w:bookmarkStart w:id="64" w:name="executive-case-study-framework"/>
    <w:p>
      <w:pPr>
        <w:pStyle w:val="Heading3"/>
      </w:pPr>
      <w:r>
        <w:t xml:space="preserve">Executive case-study framework</w:t>
      </w:r>
    </w:p>
    <w:p>
      <w:pPr>
        <w:pStyle w:val="FirstParagraph"/>
      </w:pPr>
      <w:r>
        <w:t xml:space="preserve">For real cases:</w:t>
      </w:r>
    </w:p>
    <w:p>
      <w:pPr>
        <w:pStyle w:val="BodyText"/>
      </w:pPr>
      <w:r>
        <w:rPr>
          <w:b/>
          <w:bCs/>
        </w:rPr>
        <w:t xml:space="preserve">Context → constraint → objective → options considered → intervention logic → observable process/result → limitations → lesson.</w:t>
      </w:r>
    </w:p>
    <w:p>
      <w:pPr>
        <w:pStyle w:val="BodyText"/>
      </w:pPr>
      <w:r>
        <w:t xml:space="preserve">Do not convert one client's result into a general causal claim.</w:t>
      </w:r>
    </w:p>
    <w:p>
      <w:pPr>
        <w:pStyle w:val="BodyText"/>
      </w:pPr>
      <w:r>
        <w:t xml:space="preserve">For hypothetical cases, label them explicitly:</w:t>
      </w:r>
    </w:p>
    <w:p>
      <w:pPr>
        <w:pStyle w:val="BlockText"/>
      </w:pPr>
      <w:r>
        <w:rPr>
          <w:b/>
          <w:bCs/>
        </w:rPr>
        <w:t xml:space="preserve">Hypothetical example:</w:t>
      </w:r>
      <w:r>
        <w:t xml:space="preserve"> </w:t>
      </w:r>
      <w:r>
        <w:t xml:space="preserve">“A 47-year-old founder who travels 80 nights a year…”</w:t>
      </w:r>
    </w:p>
    <w:p>
      <w:pPr>
        <w:pStyle w:val="FirstParagraph"/>
      </w:pPr>
      <w:r>
        <w:t xml:space="preserve">Never fabricate quotations, diagnoses, laboratory improvements, revenue gains, weight loss, sleep scores, or medical outcomes.</w:t>
      </w:r>
    </w:p>
    <w:bookmarkEnd w:id="64"/>
    <w:bookmarkStart w:id="65" w:name="myth-busting-framework"/>
    <w:p>
      <w:pPr>
        <w:pStyle w:val="Heading3"/>
      </w:pPr>
      <w:r>
        <w:t xml:space="preserve">Myth-busting framework</w:t>
      </w:r>
    </w:p>
    <w:p>
      <w:pPr>
        <w:pStyle w:val="FirstParagraph"/>
      </w:pPr>
      <w:r>
        <w:rPr>
          <w:b/>
          <w:bCs/>
        </w:rPr>
        <w:t xml:space="preserve">Myth</w:t>
      </w:r>
    </w:p>
    <w:p>
      <w:pPr>
        <w:pStyle w:val="BlockText"/>
      </w:pPr>
      <w:r>
        <w:t xml:space="preserve">“More testing always means better prevention.”</w:t>
      </w:r>
    </w:p>
    <w:p>
      <w:pPr>
        <w:pStyle w:val="FirstParagraph"/>
      </w:pPr>
      <w:r>
        <w:rPr>
          <w:b/>
          <w:bCs/>
        </w:rPr>
        <w:t xml:space="preserve">Why the myth is attractive</w:t>
      </w:r>
    </w:p>
    <w:p>
      <w:pPr>
        <w:pStyle w:val="BlockText"/>
      </w:pPr>
      <w:r>
        <w:t xml:space="preserve">Quantification creates a sense of control.</w:t>
      </w:r>
    </w:p>
    <w:p>
      <w:pPr>
        <w:pStyle w:val="FirstParagraph"/>
      </w:pPr>
      <w:r>
        <w:rPr>
          <w:b/>
          <w:bCs/>
        </w:rPr>
        <w:t xml:space="preserve">Evidence</w:t>
      </w:r>
    </w:p>
    <w:p>
      <w:pPr>
        <w:pStyle w:val="BlockText"/>
      </w:pPr>
      <w:r>
        <w:t xml:space="preserve">Explain what information actually changes decisions and where false positives, uncertain findings, or overdiagnosis can matter.</w:t>
      </w:r>
    </w:p>
    <w:p>
      <w:pPr>
        <w:pStyle w:val="FirstParagraph"/>
      </w:pPr>
      <w:r>
        <w:rPr>
          <w:b/>
          <w:bCs/>
        </w:rPr>
        <w:t xml:space="preserve">Replacement</w:t>
      </w:r>
    </w:p>
    <w:p>
      <w:pPr>
        <w:pStyle w:val="BlockText"/>
      </w:pPr>
      <w:r>
        <w:t xml:space="preserve">“Test when the result has a plausible path to action.”</w:t>
      </w:r>
    </w:p>
    <w:p>
      <w:pPr>
        <w:pStyle w:val="FirstParagraph"/>
      </w:pPr>
      <w:r>
        <w:t xml:space="preserve">This is substantially more credible than “EVERYTHING YOU KNOW ABOUT BLOOD TESTS IS WRONG.”</w:t>
      </w:r>
    </w:p>
    <w:bookmarkEnd w:id="65"/>
    <w:bookmarkStart w:id="66" w:name="contrarian-framework"/>
    <w:p>
      <w:pPr>
        <w:pStyle w:val="Heading3"/>
      </w:pPr>
      <w:r>
        <w:t xml:space="preserve">Contrarian framework</w:t>
      </w:r>
    </w:p>
    <w:p>
      <w:pPr>
        <w:pStyle w:val="FirstParagraph"/>
      </w:pPr>
      <w:r>
        <w:t xml:space="preserve">A good contrarian post should pass four tests:</w:t>
      </w:r>
    </w:p>
    <w:p>
      <w:pPr>
        <w:pStyle w:val="BodyText"/>
      </w:pPr>
      <w:r>
        <w:rPr>
          <w:b/>
          <w:bCs/>
        </w:rPr>
        <w:t xml:space="preserve">The default belief is genuinely common.</w:t>
      </w:r>
    </w:p>
    <w:p>
      <w:pPr>
        <w:pStyle w:val="BodyText"/>
      </w:pPr>
      <w:r>
        <w:rPr>
          <w:b/>
          <w:bCs/>
        </w:rPr>
        <w:t xml:space="preserve">The counterclaim is materially different.</w:t>
      </w:r>
    </w:p>
    <w:p>
      <w:pPr>
        <w:pStyle w:val="BodyText"/>
      </w:pPr>
      <w:r>
        <w:rPr>
          <w:b/>
          <w:bCs/>
        </w:rPr>
        <w:t xml:space="preserve">There is evidence or direct practitioner experience supporting it.</w:t>
      </w:r>
    </w:p>
    <w:p>
      <w:pPr>
        <w:pStyle w:val="BodyText"/>
      </w:pPr>
      <w:r>
        <w:rPr>
          <w:b/>
          <w:bCs/>
        </w:rPr>
        <w:t xml:space="preserve">The post acknowledges where the default belief is still right.</w:t>
      </w:r>
    </w:p>
    <w:p>
      <w:pPr>
        <w:pStyle w:val="BodyText"/>
      </w:pPr>
      <w:r>
        <w:t xml:space="preserve">That final component prevents contrarian content from degenerating into outrage bait.</w:t>
      </w:r>
    </w:p>
    <w:bookmarkEnd w:id="66"/>
    <w:bookmarkStart w:id="67" w:name="authority-building-framework"/>
    <w:p>
      <w:pPr>
        <w:pStyle w:val="Heading3"/>
      </w:pPr>
      <w:r>
        <w:t xml:space="preserve">Authority-building framework</w:t>
      </w:r>
    </w:p>
    <w:p>
      <w:pPr>
        <w:pStyle w:val="FirstParagraph"/>
      </w:pPr>
      <w:r>
        <w:t xml:space="preserve">Use the pattern:</w:t>
      </w:r>
    </w:p>
    <w:p>
      <w:pPr>
        <w:pStyle w:val="BodyText"/>
      </w:pPr>
      <w:r>
        <w:rPr>
          <w:b/>
          <w:bCs/>
        </w:rPr>
        <w:t xml:space="preserve">Important question → how evidence is often misread → your decision framework → transparent uncertainty → practical recommendation.</w:t>
      </w:r>
    </w:p>
    <w:p>
      <w:pPr>
        <w:pStyle w:val="BodyText"/>
      </w:pPr>
      <w:r>
        <w:t xml:space="preserve">Authority comes less from “I know the answer” and more from demonstrating</w:t>
      </w:r>
      <w:r>
        <w:t xml:space="preserve"> </w:t>
      </w:r>
      <w:r>
        <w:rPr>
          <w:b/>
          <w:bCs/>
        </w:rPr>
        <w:t xml:space="preserve">how you reason when the answer is incomplete</w:t>
      </w:r>
      <w:r>
        <w:t xml:space="preserve">.</w:t>
      </w:r>
    </w:p>
    <w:bookmarkEnd w:id="67"/>
    <w:bookmarkStart w:id="68" w:name="X66b8cab10cd603a0addd5a11cded5b512d6e4b1"/>
    <w:p>
      <w:pPr>
        <w:pStyle w:val="Heading3"/>
      </w:pPr>
      <w:r>
        <w:t xml:space="preserve">Twenty executive-healthspan hook frameworks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Hook framework</w:t>
            </w:r>
          </w:p>
        </w:tc>
        <w:tc>
          <w:tcPr/>
          <w:p>
            <w:pPr>
              <w:pStyle w:val="Compact"/>
            </w:pPr>
            <w:r>
              <w:t xml:space="preserve">Example</w:t>
            </w:r>
          </w:p>
        </w:tc>
      </w:tr>
      <w:tr>
        <w:tc>
          <w:tcPr/>
          <w:p>
            <w:pPr>
              <w:pStyle w:val="Compact"/>
            </w:pPr>
            <w:r>
              <w:rPr>
                <w:b/>
                <w:bCs/>
              </w:rPr>
              <w:t xml:space="preserve">Costly mistake</w:t>
            </w:r>
          </w:p>
        </w:tc>
        <w:tc>
          <w:tcPr/>
          <w:p>
            <w:pPr>
              <w:pStyle w:val="Compact"/>
            </w:pPr>
            <w:r>
              <w:t xml:space="preserve">“The most expensive health mistake a CEO can make may be one that feels productive.”</w:t>
            </w:r>
          </w:p>
        </w:tc>
      </w:tr>
      <w:tr>
        <w:tc>
          <w:tcPr/>
          <w:p>
            <w:pPr>
              <w:pStyle w:val="Compact"/>
            </w:pPr>
            <w:r>
              <w:rPr>
                <w:b/>
                <w:bCs/>
              </w:rPr>
              <w:t xml:space="preserve">Hidden constraint</w:t>
            </w:r>
          </w:p>
        </w:tc>
        <w:tc>
          <w:tcPr/>
          <w:p>
            <w:pPr>
              <w:pStyle w:val="Compact"/>
            </w:pPr>
            <w:r>
              <w:t xml:space="preserve">“Your health plan may not have a motivation problem. It may have a calendar-design problem.”</w:t>
            </w:r>
          </w:p>
        </w:tc>
      </w:tr>
      <w:tr>
        <w:tc>
          <w:tcPr/>
          <w:p>
            <w:pPr>
              <w:pStyle w:val="Compact"/>
            </w:pPr>
            <w:r>
              <w:rPr>
                <w:b/>
                <w:bCs/>
              </w:rPr>
              <w:t xml:space="preserve">Counterintuitive priority</w:t>
            </w:r>
          </w:p>
        </w:tc>
        <w:tc>
          <w:tcPr/>
          <w:p>
            <w:pPr>
              <w:pStyle w:val="Compact"/>
            </w:pPr>
            <w:r>
              <w:t xml:space="preserve">“Before adding another longevity intervention, I would remove one source of fragility.”</w:t>
            </w:r>
          </w:p>
        </w:tc>
      </w:tr>
      <w:tr>
        <w:tc>
          <w:tcPr/>
          <w:p>
            <w:pPr>
              <w:pStyle w:val="Compact"/>
            </w:pPr>
            <w:r>
              <w:rPr>
                <w:b/>
                <w:bCs/>
              </w:rPr>
              <w:t xml:space="preserve">Audience + problem</w:t>
            </w:r>
          </w:p>
        </w:tc>
        <w:tc>
          <w:tcPr/>
          <w:p>
            <w:pPr>
              <w:pStyle w:val="Compact"/>
            </w:pPr>
            <w:r>
              <w:t xml:space="preserve">“For founders who travel constantly, most sleep advice starts in the wrong place.”</w:t>
            </w:r>
          </w:p>
        </w:tc>
      </w:tr>
      <w:tr>
        <w:tc>
          <w:tcPr/>
          <w:p>
            <w:pPr>
              <w:pStyle w:val="Compact"/>
            </w:pPr>
            <w:r>
              <w:rPr>
                <w:b/>
                <w:bCs/>
              </w:rPr>
              <w:t xml:space="preserve">Study correction</w:t>
            </w:r>
          </w:p>
        </w:tc>
        <w:tc>
          <w:tcPr/>
          <w:p>
            <w:pPr>
              <w:pStyle w:val="Compact"/>
            </w:pPr>
            <w:r>
              <w:t xml:space="preserve">“The study is interesting. The viral conclusion people are drawing from it is not justified.”</w:t>
            </w:r>
          </w:p>
        </w:tc>
      </w:tr>
      <w:tr>
        <w:tc>
          <w:tcPr/>
          <w:p>
            <w:pPr>
              <w:pStyle w:val="Compact"/>
            </w:pPr>
            <w:r>
              <w:rPr>
                <w:b/>
                <w:bCs/>
              </w:rPr>
              <w:t xml:space="preserve">Data-to-decision</w:t>
            </w:r>
          </w:p>
        </w:tc>
        <w:tc>
          <w:tcPr/>
          <w:p>
            <w:pPr>
              <w:pStyle w:val="Compact"/>
            </w:pPr>
            <w:r>
              <w:t xml:space="preserve">“A biomarker is only useful if you know what decision a different result would trigger.”</w:t>
            </w:r>
          </w:p>
        </w:tc>
      </w:tr>
      <w:tr>
        <w:tc>
          <w:tcPr/>
          <w:p>
            <w:pPr>
              <w:pStyle w:val="Compact"/>
            </w:pPr>
            <w:r>
              <w:rPr>
                <w:b/>
                <w:bCs/>
              </w:rPr>
              <w:t xml:space="preserve">Personal change-of-mind</w:t>
            </w:r>
          </w:p>
        </w:tc>
        <w:tc>
          <w:tcPr/>
          <w:p>
            <w:pPr>
              <w:pStyle w:val="Compact"/>
            </w:pPr>
            <w:r>
              <w:t xml:space="preserve">“I no longer think the ‘most optimized’ executive health plan is the best one.”</w:t>
            </w:r>
          </w:p>
        </w:tc>
      </w:tr>
      <w:tr>
        <w:tc>
          <w:tcPr/>
          <w:p>
            <w:pPr>
              <w:pStyle w:val="Compact"/>
            </w:pPr>
            <w:r>
              <w:rPr>
                <w:b/>
                <w:bCs/>
              </w:rPr>
              <w:t xml:space="preserve">Outcome first</w:t>
            </w:r>
          </w:p>
        </w:tc>
        <w:tc>
          <w:tcPr/>
          <w:p>
            <w:pPr>
              <w:pStyle w:val="Compact"/>
            </w:pPr>
            <w:r>
              <w:t xml:space="preserve">“The goal is not perfect health behavior. It is preserving capacity through unpredictable weeks.”</w:t>
            </w:r>
          </w:p>
        </w:tc>
      </w:tr>
      <w:tr>
        <w:tc>
          <w:tcPr/>
          <w:p>
            <w:pPr>
              <w:pStyle w:val="Compact"/>
            </w:pPr>
            <w:r>
              <w:rPr>
                <w:b/>
                <w:bCs/>
              </w:rPr>
              <w:t xml:space="preserve">Myth bust</w:t>
            </w:r>
          </w:p>
        </w:tc>
        <w:tc>
          <w:tcPr/>
          <w:p>
            <w:pPr>
              <w:pStyle w:val="Compact"/>
            </w:pPr>
            <w:r>
              <w:t xml:space="preserve">“Your wearable can be precise and still be unhelpful.”</w:t>
            </w:r>
          </w:p>
        </w:tc>
      </w:tr>
      <w:tr>
        <w:tc>
          <w:tcPr/>
          <w:p>
            <w:pPr>
              <w:pStyle w:val="Compact"/>
            </w:pPr>
            <w:r>
              <w:rPr>
                <w:b/>
                <w:bCs/>
              </w:rPr>
              <w:t xml:space="preserve">Status inversion</w:t>
            </w:r>
          </w:p>
        </w:tc>
        <w:tc>
          <w:tcPr/>
          <w:p>
            <w:pPr>
              <w:pStyle w:val="Compact"/>
            </w:pPr>
            <w:r>
              <w:t xml:space="preserve">“Destroying tomorrow's performance to prove today's work ethic isn't high performance.”</w:t>
            </w:r>
          </w:p>
        </w:tc>
      </w:tr>
      <w:tr>
        <w:tc>
          <w:tcPr/>
          <w:p>
            <w:pPr>
              <w:pStyle w:val="Compact"/>
            </w:pPr>
            <w:r>
              <w:rPr>
                <w:b/>
                <w:bCs/>
              </w:rPr>
              <w:t xml:space="preserve">Question executives overlook</w:t>
            </w:r>
          </w:p>
        </w:tc>
        <w:tc>
          <w:tcPr/>
          <w:p>
            <w:pPr>
              <w:pStyle w:val="Compact"/>
            </w:pPr>
            <w:r>
              <w:t xml:space="preserve">“Before asking ‘What should I add?’, ask ‘What keeps failing when work gets difficult?’”</w:t>
            </w:r>
          </w:p>
        </w:tc>
      </w:tr>
      <w:tr>
        <w:tc>
          <w:tcPr/>
          <w:p>
            <w:pPr>
              <w:pStyle w:val="Compact"/>
            </w:pPr>
            <w:r>
              <w:rPr>
                <w:b/>
                <w:bCs/>
              </w:rPr>
              <w:t xml:space="preserve">What not to do</w:t>
            </w:r>
          </w:p>
        </w:tc>
        <w:tc>
          <w:tcPr/>
          <w:p>
            <w:pPr>
              <w:pStyle w:val="Compact"/>
            </w:pPr>
            <w:r>
              <w:t xml:space="preserve">“Three things I would</w:t>
            </w:r>
            <w:r>
              <w:t xml:space="preserve"> </w:t>
            </w:r>
            <w:r>
              <w:rPr>
                <w:i/>
                <w:iCs/>
              </w:rPr>
              <w:t xml:space="preserve">not</w:t>
            </w:r>
            <w:r>
              <w:t xml:space="preserve"> </w:t>
            </w:r>
            <w:r>
              <w:t xml:space="preserve">optimize first for a time-poor CEO.”</w:t>
            </w:r>
          </w:p>
        </w:tc>
      </w:tr>
      <w:tr>
        <w:tc>
          <w:tcPr/>
          <w:p>
            <w:pPr>
              <w:pStyle w:val="Compact"/>
            </w:pPr>
            <w:r>
              <w:rPr>
                <w:b/>
                <w:bCs/>
              </w:rPr>
              <w:t xml:space="preserve">Trade-off hook</w:t>
            </w:r>
          </w:p>
        </w:tc>
        <w:tc>
          <w:tcPr/>
          <w:p>
            <w:pPr>
              <w:pStyle w:val="Compact"/>
            </w:pPr>
            <w:r>
              <w:t xml:space="preserve">“Every health intervention spends something: time, attention, money or recovery.”</w:t>
            </w:r>
          </w:p>
        </w:tc>
      </w:tr>
      <w:tr>
        <w:tc>
          <w:tcPr/>
          <w:p>
            <w:pPr>
              <w:pStyle w:val="Compact"/>
            </w:pPr>
            <w:r>
              <w:rPr>
                <w:b/>
                <w:bCs/>
              </w:rPr>
              <w:t xml:space="preserve">Age transition</w:t>
            </w:r>
          </w:p>
        </w:tc>
        <w:tc>
          <w:tcPr/>
          <w:p>
            <w:pPr>
              <w:pStyle w:val="Compact"/>
            </w:pPr>
            <w:r>
              <w:t xml:space="preserve">“A performance strategy that worked at 32 can become a liability at 48.”</w:t>
            </w:r>
          </w:p>
        </w:tc>
      </w:tr>
      <w:tr>
        <w:tc>
          <w:tcPr/>
          <w:p>
            <w:pPr>
              <w:pStyle w:val="Compact"/>
            </w:pPr>
            <w:r>
              <w:rPr>
                <w:b/>
                <w:bCs/>
              </w:rPr>
              <w:t xml:space="preserve">Executive analogy</w:t>
            </w:r>
          </w:p>
        </w:tc>
        <w:tc>
          <w:tcPr/>
          <w:p>
            <w:pPr>
              <w:pStyle w:val="Compact"/>
            </w:pPr>
            <w:r>
              <w:t xml:space="preserve">“Most CEOs allocate capital more rigorously than they allocate recovery.”</w:t>
            </w:r>
          </w:p>
        </w:tc>
      </w:tr>
      <w:tr>
        <w:tc>
          <w:tcPr/>
          <w:p>
            <w:pPr>
              <w:pStyle w:val="Compact"/>
            </w:pPr>
            <w:r>
              <w:rPr>
                <w:b/>
                <w:bCs/>
              </w:rPr>
              <w:t xml:space="preserve">False precision</w:t>
            </w:r>
          </w:p>
        </w:tc>
        <w:tc>
          <w:tcPr/>
          <w:p>
            <w:pPr>
              <w:pStyle w:val="Compact"/>
            </w:pPr>
            <w:r>
              <w:t xml:space="preserve">“A score to one decimal place can still represent enormous biological uncertainty.”</w:t>
            </w:r>
          </w:p>
        </w:tc>
      </w:tr>
      <w:tr>
        <w:tc>
          <w:tcPr/>
          <w:p>
            <w:pPr>
              <w:pStyle w:val="Compact"/>
            </w:pPr>
            <w:r>
              <w:rPr>
                <w:b/>
                <w:bCs/>
              </w:rPr>
              <w:t xml:space="preserve">Operating-system hook</w:t>
            </w:r>
          </w:p>
        </w:tc>
        <w:tc>
          <w:tcPr/>
          <w:p>
            <w:pPr>
              <w:pStyle w:val="Compact"/>
            </w:pPr>
            <w:r>
              <w:t xml:space="preserve">“Your health routine should have a normal mode, travel mode and crisis mode.”</w:t>
            </w:r>
          </w:p>
        </w:tc>
      </w:tr>
      <w:tr>
        <w:tc>
          <w:tcPr/>
          <w:p>
            <w:pPr>
              <w:pStyle w:val="Compact"/>
            </w:pPr>
            <w:r>
              <w:rPr>
                <w:b/>
                <w:bCs/>
              </w:rPr>
              <w:t xml:space="preserve">What evidence doesn't say</w:t>
            </w:r>
          </w:p>
        </w:tc>
        <w:tc>
          <w:tcPr/>
          <w:p>
            <w:pPr>
              <w:pStyle w:val="Compact"/>
            </w:pPr>
            <w:r>
              <w:t xml:space="preserve">“This study does</w:t>
            </w:r>
            <w:r>
              <w:t xml:space="preserve"> </w:t>
            </w:r>
            <w:r>
              <w:rPr>
                <w:i/>
                <w:iCs/>
              </w:rPr>
              <w:t xml:space="preserve">not</w:t>
            </w:r>
            <w:r>
              <w:t xml:space="preserve"> </w:t>
            </w:r>
            <w:r>
              <w:t xml:space="preserve">prove the thing most posts about it claim.”</w:t>
            </w:r>
          </w:p>
        </w:tc>
      </w:tr>
      <w:tr>
        <w:tc>
          <w:tcPr/>
          <w:p>
            <w:pPr>
              <w:pStyle w:val="Compact"/>
            </w:pPr>
            <w:r>
              <w:rPr>
                <w:b/>
                <w:bCs/>
              </w:rPr>
              <w:t xml:space="preserve">Specific scenario</w:t>
            </w:r>
          </w:p>
        </w:tc>
        <w:tc>
          <w:tcPr/>
          <w:p>
            <w:pPr>
              <w:pStyle w:val="Compact"/>
            </w:pPr>
            <w:r>
              <w:t xml:space="preserve">“You have three 45-minute training windows this week. What deserves the time?”</w:t>
            </w:r>
          </w:p>
        </w:tc>
      </w:tr>
      <w:tr>
        <w:tc>
          <w:tcPr/>
          <w:p>
            <w:pPr>
              <w:pStyle w:val="Compact"/>
            </w:pPr>
            <w:r>
              <w:rPr>
                <w:b/>
                <w:bCs/>
              </w:rPr>
              <w:t xml:space="preserve">Long-game tension</w:t>
            </w:r>
          </w:p>
        </w:tc>
        <w:tc>
          <w:tcPr/>
          <w:p>
            <w:pPr>
              <w:pStyle w:val="Compact"/>
            </w:pPr>
            <w:r>
              <w:t xml:space="preserve">“The question isn't how hard you can push this quarter. It's what capacity remains after twenty more quarters.”</w:t>
            </w:r>
          </w:p>
        </w:tc>
      </w:tr>
    </w:tbl>
    <w:bookmarkEnd w:id="68"/>
    <w:bookmarkStart w:id="70" w:name="ten-cta-frameworks"/>
    <w:p>
      <w:pPr>
        <w:pStyle w:val="Heading3"/>
      </w:pPr>
      <w:r>
        <w:t xml:space="preserve">Ten CTA frameworks</w:t>
      </w:r>
    </w:p>
    <w:p>
      <w:pPr>
        <w:pStyle w:val="FirstParagraph"/>
      </w:pPr>
      <w:r>
        <w:t xml:space="preserve">The CTA should be chosen from the objective backward.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CTA</w:t>
            </w:r>
          </w:p>
        </w:tc>
        <w:tc>
          <w:tcPr/>
          <w:p>
            <w:pPr>
              <w:pStyle w:val="Compact"/>
            </w:pPr>
            <w:r>
              <w:t xml:space="preserve">Best objective</w:t>
            </w:r>
          </w:p>
        </w:tc>
        <w:tc>
          <w:tcPr/>
          <w:p>
            <w:pPr>
              <w:pStyle w:val="Compact"/>
            </w:pPr>
            <w:r>
              <w:t xml:space="preserve">Example</w:t>
            </w:r>
          </w:p>
        </w:tc>
        <w:tc>
          <w:tcPr/>
          <w:p>
            <w:pPr>
              <w:pStyle w:val="Compact"/>
            </w:pPr>
            <w:r>
              <w:t xml:space="preserve">Credibility risk</w:t>
            </w:r>
          </w:p>
        </w:tc>
      </w:tr>
      <w:tr>
        <w:tc>
          <w:tcPr/>
          <w:p>
            <w:pPr>
              <w:pStyle w:val="Compact"/>
            </w:pPr>
            <w:r>
              <w:rPr>
                <w:b/>
                <w:bCs/>
              </w:rPr>
              <w:t xml:space="preserve">No CTA</w:t>
            </w:r>
          </w:p>
        </w:tc>
        <w:tc>
          <w:tcPr/>
          <w:p>
            <w:pPr>
              <w:pStyle w:val="Compact"/>
            </w:pPr>
            <w:r>
              <w:t xml:space="preserve">Authority / memorability</w:t>
            </w:r>
          </w:p>
        </w:tc>
        <w:tc>
          <w:tcPr/>
          <w:p>
            <w:pPr>
              <w:pStyle w:val="Compact"/>
            </w:pPr>
            <w:r>
              <w:t xml:space="preserve">End on the strongest sentence</w:t>
            </w:r>
          </w:p>
        </w:tc>
        <w:tc>
          <w:tcPr/>
          <w:p>
            <w:pPr>
              <w:pStyle w:val="Compact"/>
            </w:pPr>
            <w:r>
              <w:t xml:space="preserve">Very low</w:t>
            </w:r>
          </w:p>
        </w:tc>
      </w:tr>
      <w:tr>
        <w:tc>
          <w:tcPr/>
          <w:p>
            <w:pPr>
              <w:pStyle w:val="Compact"/>
            </w:pPr>
            <w:r>
              <w:rPr>
                <w:b/>
                <w:bCs/>
              </w:rPr>
              <w:t xml:space="preserve">Experience question</w:t>
            </w:r>
          </w:p>
        </w:tc>
        <w:tc>
          <w:tcPr/>
          <w:p>
            <w:pPr>
              <w:pStyle w:val="Compact"/>
            </w:pPr>
            <w:r>
              <w:t xml:space="preserve">Comments</w:t>
            </w:r>
          </w:p>
        </w:tc>
        <w:tc>
          <w:tcPr/>
          <w:p>
            <w:pPr>
              <w:pStyle w:val="Compact"/>
            </w:pPr>
            <w:r>
              <w:t xml:space="preserve">“What tends to disappear first from your routine during a high-pressure month?”</w:t>
            </w:r>
          </w:p>
        </w:tc>
        <w:tc>
          <w:tcPr/>
          <w:p>
            <w:pPr>
              <w:pStyle w:val="Compact"/>
            </w:pPr>
            <w:r>
              <w:t xml:space="preserve">Low</w:t>
            </w:r>
          </w:p>
        </w:tc>
      </w:tr>
      <w:tr>
        <w:tc>
          <w:tcPr/>
          <w:p>
            <w:pPr>
              <w:pStyle w:val="Compact"/>
            </w:pPr>
            <w:r>
              <w:rPr>
                <w:b/>
                <w:bCs/>
              </w:rPr>
              <w:t xml:space="preserve">Trade-off question</w:t>
            </w:r>
          </w:p>
        </w:tc>
        <w:tc>
          <w:tcPr/>
          <w:p>
            <w:pPr>
              <w:pStyle w:val="Compact"/>
            </w:pPr>
            <w:r>
              <w:t xml:space="preserve">Executive discussion</w:t>
            </w:r>
          </w:p>
        </w:tc>
        <w:tc>
          <w:tcPr/>
          <w:p>
            <w:pPr>
              <w:pStyle w:val="Compact"/>
            </w:pPr>
            <w:r>
              <w:t xml:space="preserve">“Which would you protect first with only three hours a week?”</w:t>
            </w:r>
          </w:p>
        </w:tc>
        <w:tc>
          <w:tcPr/>
          <w:p>
            <w:pPr>
              <w:pStyle w:val="Compact"/>
            </w:pPr>
            <w:r>
              <w:t xml:space="preserve">Low</w:t>
            </w:r>
          </w:p>
        </w:tc>
      </w:tr>
      <w:tr>
        <w:tc>
          <w:tcPr/>
          <w:p>
            <w:pPr>
              <w:pStyle w:val="Compact"/>
            </w:pPr>
            <w:r>
              <w:rPr>
                <w:b/>
                <w:bCs/>
              </w:rPr>
              <w:t xml:space="preserve">Decision question</w:t>
            </w:r>
          </w:p>
        </w:tc>
        <w:tc>
          <w:tcPr/>
          <w:p>
            <w:pPr>
              <w:pStyle w:val="Compact"/>
            </w:pPr>
            <w:r>
              <w:t xml:space="preserve">Qualified comments</w:t>
            </w:r>
          </w:p>
        </w:tc>
        <w:tc>
          <w:tcPr/>
          <w:p>
            <w:pPr>
              <w:pStyle w:val="Compact"/>
            </w:pPr>
            <w:r>
              <w:t xml:space="preserve">“What metric currently changes an actual decision for you?”</w:t>
            </w:r>
          </w:p>
        </w:tc>
        <w:tc>
          <w:tcPr/>
          <w:p>
            <w:pPr>
              <w:pStyle w:val="Compact"/>
            </w:pPr>
            <w:r>
              <w:t xml:space="preserve">Low</w:t>
            </w:r>
          </w:p>
        </w:tc>
      </w:tr>
      <w:tr>
        <w:tc>
          <w:tcPr/>
          <w:p>
            <w:pPr>
              <w:pStyle w:val="Compact"/>
            </w:pPr>
            <w:r>
              <w:rPr>
                <w:b/>
                <w:bCs/>
              </w:rPr>
              <w:t xml:space="preserve">Save prompt</w:t>
            </w:r>
          </w:p>
        </w:tc>
        <w:tc>
          <w:tcPr/>
          <w:p>
            <w:pPr>
              <w:pStyle w:val="Compact"/>
            </w:pPr>
            <w:r>
              <w:t xml:space="preserve">Saves/utility</w:t>
            </w:r>
          </w:p>
        </w:tc>
        <w:tc>
          <w:tcPr/>
          <w:p>
            <w:pPr>
              <w:pStyle w:val="Compact"/>
            </w:pPr>
            <w:r>
              <w:t xml:space="preserve">“Keep this as a checklist for your next travel-heavy week.”</w:t>
            </w:r>
          </w:p>
        </w:tc>
        <w:tc>
          <w:tcPr/>
          <w:p>
            <w:pPr>
              <w:pStyle w:val="Compact"/>
            </w:pPr>
            <w:r>
              <w:t xml:space="preserve">Low–Moderate</w:t>
            </w:r>
          </w:p>
        </w:tc>
      </w:tr>
      <w:tr>
        <w:tc>
          <w:tcPr/>
          <w:p>
            <w:pPr>
              <w:pStyle w:val="Compact"/>
            </w:pPr>
            <w:r>
              <w:rPr>
                <w:b/>
                <w:bCs/>
              </w:rPr>
              <w:t xml:space="preserve">Follow proposition</w:t>
            </w:r>
          </w:p>
        </w:tc>
        <w:tc>
          <w:tcPr/>
          <w:p>
            <w:pPr>
              <w:pStyle w:val="Compact"/>
            </w:pPr>
            <w:r>
              <w:t xml:space="preserve">Followers</w:t>
            </w:r>
          </w:p>
        </w:tc>
        <w:tc>
          <w:tcPr/>
          <w:p>
            <w:pPr>
              <w:pStyle w:val="Compact"/>
            </w:pPr>
            <w:r>
              <w:t xml:space="preserve">“I write about evidence-based health systems for people with difficult calendars.”</w:t>
            </w:r>
          </w:p>
        </w:tc>
        <w:tc>
          <w:tcPr/>
          <w:p>
            <w:pPr>
              <w:pStyle w:val="Compact"/>
            </w:pPr>
            <w:r>
              <w:t xml:space="preserve">Low</w:t>
            </w:r>
          </w:p>
        </w:tc>
      </w:tr>
      <w:tr>
        <w:tc>
          <w:tcPr/>
          <w:p>
            <w:pPr>
              <w:pStyle w:val="Compact"/>
            </w:pPr>
            <w:r>
              <w:rPr>
                <w:b/>
                <w:bCs/>
              </w:rPr>
              <w:t xml:space="preserve">Newsletter CTA</w:t>
            </w:r>
          </w:p>
        </w:tc>
        <w:tc>
          <w:tcPr/>
          <w:p>
            <w:pPr>
              <w:pStyle w:val="Compact"/>
            </w:pPr>
            <w:r>
              <w:t xml:space="preserve">Owned audience</w:t>
            </w:r>
          </w:p>
        </w:tc>
        <w:tc>
          <w:tcPr/>
          <w:p>
            <w:pPr>
              <w:pStyle w:val="Compact"/>
            </w:pPr>
            <w:r>
              <w:t xml:space="preserve">“I unpack the research and practical decision tree in this week's note.”</w:t>
            </w:r>
          </w:p>
        </w:tc>
        <w:tc>
          <w:tcPr/>
          <w:p>
            <w:pPr>
              <w:pStyle w:val="Compact"/>
            </w:pPr>
            <w:r>
              <w:t xml:space="preserve">Low–Moderate</w:t>
            </w:r>
          </w:p>
        </w:tc>
      </w:tr>
      <w:tr>
        <w:tc>
          <w:tcPr/>
          <w:p>
            <w:pPr>
              <w:pStyle w:val="Compact"/>
            </w:pPr>
            <w:r>
              <w:rPr>
                <w:b/>
                <w:bCs/>
              </w:rPr>
              <w:t xml:space="preserve">Lead magnet</w:t>
            </w:r>
          </w:p>
        </w:tc>
        <w:tc>
          <w:tcPr/>
          <w:p>
            <w:pPr>
              <w:pStyle w:val="Compact"/>
            </w:pPr>
            <w:r>
              <w:t xml:space="preserve">Leads</w:t>
            </w:r>
          </w:p>
        </w:tc>
        <w:tc>
          <w:tcPr/>
          <w:p>
            <w:pPr>
              <w:pStyle w:val="Compact"/>
            </w:pPr>
            <w:r>
              <w:t xml:space="preserve">“I turned this into a one-page Executive Health Audit.”</w:t>
            </w:r>
          </w:p>
        </w:tc>
        <w:tc>
          <w:tcPr/>
          <w:p>
            <w:pPr>
              <w:pStyle w:val="Compact"/>
            </w:pPr>
            <w:r>
              <w:t xml:space="preserve">Moderate</w:t>
            </w:r>
          </w:p>
        </w:tc>
      </w:tr>
      <w:tr>
        <w:tc>
          <w:tcPr/>
          <w:p>
            <w:pPr>
              <w:pStyle w:val="Compact"/>
            </w:pPr>
            <w:r>
              <w:rPr>
                <w:b/>
                <w:bCs/>
              </w:rPr>
              <w:t xml:space="preserve">DM CTA</w:t>
            </w:r>
          </w:p>
        </w:tc>
        <w:tc>
          <w:tcPr/>
          <w:p>
            <w:pPr>
              <w:pStyle w:val="Compact"/>
            </w:pPr>
            <w:r>
              <w:t xml:space="preserve">Qualified conversations</w:t>
            </w:r>
          </w:p>
        </w:tc>
        <w:tc>
          <w:tcPr/>
          <w:p>
            <w:pPr>
              <w:pStyle w:val="Compact"/>
            </w:pPr>
            <w:r>
              <w:t xml:space="preserve">“For executives working through this exact constraint, a private message is fine.”</w:t>
            </w:r>
          </w:p>
        </w:tc>
        <w:tc>
          <w:tcPr/>
          <w:p>
            <w:pPr>
              <w:pStyle w:val="Compact"/>
            </w:pPr>
            <w:r>
              <w:t xml:space="preserve">Moderate</w:t>
            </w:r>
          </w:p>
        </w:tc>
      </w:tr>
      <w:tr>
        <w:tc>
          <w:tcPr/>
          <w:p>
            <w:pPr>
              <w:pStyle w:val="Compact"/>
            </w:pPr>
            <w:r>
              <w:rPr>
                <w:b/>
                <w:bCs/>
              </w:rPr>
              <w:t xml:space="preserve">Consultation CTA</w:t>
            </w:r>
          </w:p>
        </w:tc>
        <w:tc>
          <w:tcPr/>
          <w:p>
            <w:pPr>
              <w:pStyle w:val="Compact"/>
            </w:pPr>
            <w:r>
              <w:t xml:space="preserve">Revenue</w:t>
            </w:r>
          </w:p>
        </w:tc>
        <w:tc>
          <w:tcPr/>
          <w:p>
            <w:pPr>
              <w:pStyle w:val="Compact"/>
            </w:pPr>
            <w:r>
              <w:t xml:space="preserve">“I work with a limited number of founders on this problem; details are on my profile.”</w:t>
            </w:r>
          </w:p>
        </w:tc>
        <w:tc>
          <w:tcPr/>
          <w:p>
            <w:pPr>
              <w:pStyle w:val="Compact"/>
            </w:pPr>
            <w:r>
              <w:t xml:space="preserve">Moderate–High if overused</w:t>
            </w:r>
          </w:p>
        </w:tc>
      </w:tr>
    </w:tbl>
    <w:p>
      <w:pPr>
        <w:pStyle w:val="BodyText"/>
      </w:pPr>
      <w:r>
        <w:t xml:space="preserve">A direct question can increase comment volume in observational data, but comment volume should not be allowed to become the master objective.</w:t>
      </w:r>
      <w:r>
        <w:t xml:space="preserve"> </w:t>
      </w:r>
      <w:hyperlink r:id="rId19">
        <w:r>
          <w:rPr>
            <w:rStyle w:val="Hyperlink"/>
          </w:rPr>
          <w:t xml:space="preserve">[45]</w:t>
        </w:r>
      </w:hyperlink>
    </w:p>
    <w:p>
      <w:pPr>
        <w:pStyle w:val="BodyText"/>
      </w:pPr>
      <w:r>
        <w:t xml:space="preserve">For a senior audience, I would avoid repeatedly using:</w:t>
      </w:r>
    </w:p>
    <w:p>
      <w:pPr>
        <w:pStyle w:val="BlockText"/>
      </w:pPr>
      <w:r>
        <w:t xml:space="preserve">“Comment HEALTH and I'll send it.”</w:t>
      </w:r>
    </w:p>
    <w:p>
      <w:pPr>
        <w:pStyle w:val="FirstParagraph"/>
      </w:pPr>
      <w:r>
        <w:t xml:space="preserve">Even when it increases superficial engagement, it looks transactional, invites low-information comments and risks resembling the engagement-bait behavior LinkedIn itself discourages.</w:t>
      </w:r>
      <w:r>
        <w:t xml:space="preserve"> </w:t>
      </w:r>
      <w:hyperlink r:id="rId69">
        <w:r>
          <w:rPr>
            <w:rStyle w:val="Hyperlink"/>
          </w:rPr>
          <w:t xml:space="preserve">[46]</w:t>
        </w:r>
      </w:hyperlink>
    </w:p>
    <w:p>
      <w:pPr>
        <w:pStyle w:val="BodyText"/>
      </w:pPr>
      <w:r>
        <w:t xml:space="preserve">A useful CTA ratio for this brand would be approximately:</w:t>
      </w:r>
    </w:p>
    <w:p>
      <w:pPr>
        <w:pStyle w:val="Compact"/>
        <w:numPr>
          <w:ilvl w:val="0"/>
          <w:numId w:val="1003"/>
        </w:numPr>
      </w:pPr>
      <w:r>
        <w:rPr>
          <w:b/>
          <w:bCs/>
        </w:rPr>
        <w:t xml:space="preserve">40–50%:</w:t>
      </w:r>
      <w:r>
        <w:t xml:space="preserve"> </w:t>
      </w:r>
      <w:r>
        <w:t xml:space="preserve">no CTA or natural discussion CTA;</w:t>
      </w:r>
    </w:p>
    <w:p>
      <w:pPr>
        <w:pStyle w:val="Compact"/>
        <w:numPr>
          <w:ilvl w:val="0"/>
          <w:numId w:val="1003"/>
        </w:numPr>
      </w:pPr>
      <w:r>
        <w:rPr>
          <w:b/>
          <w:bCs/>
        </w:rPr>
        <w:t xml:space="preserve">25–30%:</w:t>
      </w:r>
      <w:r>
        <w:t xml:space="preserve"> </w:t>
      </w:r>
      <w:r>
        <w:t xml:space="preserve">thoughtful experience/decision question;</w:t>
      </w:r>
    </w:p>
    <w:p>
      <w:pPr>
        <w:pStyle w:val="Compact"/>
        <w:numPr>
          <w:ilvl w:val="0"/>
          <w:numId w:val="1003"/>
        </w:numPr>
      </w:pPr>
      <w:r>
        <w:rPr>
          <w:b/>
          <w:bCs/>
        </w:rPr>
        <w:t xml:space="preserve">15–20%:</w:t>
      </w:r>
      <w:r>
        <w:t xml:space="preserve"> </w:t>
      </w:r>
      <w:r>
        <w:t xml:space="preserve">save/follow/newsletter;</w:t>
      </w:r>
    </w:p>
    <w:p>
      <w:pPr>
        <w:pStyle w:val="Compact"/>
        <w:numPr>
          <w:ilvl w:val="0"/>
          <w:numId w:val="1003"/>
        </w:numPr>
      </w:pPr>
      <w:r>
        <w:rPr>
          <w:b/>
          <w:bCs/>
        </w:rPr>
        <w:t xml:space="preserve">5–10%:</w:t>
      </w:r>
      <w:r>
        <w:t xml:space="preserve"> </w:t>
      </w:r>
      <w:r>
        <w:t xml:space="preserve">explicit commercial CTA.</w:t>
      </w:r>
    </w:p>
    <w:p>
      <w:pPr>
        <w:pStyle w:val="FirstParagraph"/>
      </w:pPr>
      <w:r>
        <w:t xml:space="preserve">That ratio is a strategic recommendation, not a platform-derived optimum.</w:t>
      </w:r>
    </w:p>
    <w:bookmarkEnd w:id="70"/>
    <w:bookmarkEnd w:id="71"/>
    <w:bookmarkStart w:id="78" w:name="X38838731672a0365f3db147f54e25e9e3bc7332"/>
    <w:p>
      <w:pPr>
        <w:pStyle w:val="Heading2"/>
      </w:pPr>
      <w:r>
        <w:t xml:space="preserve">LinkedIn Post Potential Score and measurement system</w:t>
      </w:r>
    </w:p>
    <w:p>
      <w:pPr>
        <w:pStyle w:val="FirstParagraph"/>
      </w:pPr>
      <w:r>
        <w:t xml:space="preserve">A pre-publication score should reflect the brand's real objective. For a health creator selling mass-market supplements, engagement might deserve more weight. For an executive healthspan coach,</w:t>
      </w:r>
      <w:r>
        <w:t xml:space="preserve"> </w:t>
      </w:r>
      <w:r>
        <w:rPr>
          <w:b/>
          <w:bCs/>
        </w:rPr>
        <w:t xml:space="preserve">relevance and credibility deserve disproportionate weight.</w:t>
      </w:r>
    </w:p>
    <w:bookmarkStart w:id="72" w:name="linkedin-post-potential-score"/>
    <w:p>
      <w:pPr>
        <w:pStyle w:val="Heading3"/>
      </w:pPr>
      <w:r>
        <w:t xml:space="preserve">LinkedIn Post Potential Score</w:t>
      </w:r>
    </w:p>
    <w:p>
      <w:pPr>
        <w:pStyle w:val="FirstParagraph"/>
      </w:pPr>
      <w:r>
        <w:t xml:space="preserve">Score every dimension from</w:t>
      </w:r>
      <w:r>
        <w:t xml:space="preserve"> </w:t>
      </w:r>
      <w:r>
        <w:rPr>
          <w:b/>
          <w:bCs/>
        </w:rPr>
        <w:t xml:space="preserve">0 to 5</w:t>
      </w:r>
      <w:r>
        <w:t xml:space="preserve">.</w:t>
      </w:r>
    </w:p>
    <w:p>
      <w:pPr>
        <w:pStyle w:val="BodyText"/>
      </w:pPr>
      <w:r>
        <w:t xml:space="preserve">Multiply the 0–5 score by the weight divided by five.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jc w:val="right"/>
            </w:pPr>
            <w:r>
              <w:t xml:space="preserve">Weight</w:t>
            </w:r>
          </w:p>
        </w:tc>
        <w:tc>
          <w:tcPr/>
          <w:p>
            <w:pPr>
              <w:pStyle w:val="Compact"/>
            </w:pPr>
            <w:r>
              <w:t xml:space="preserve">What a 5/5 looks like</w:t>
            </w:r>
          </w:p>
        </w:tc>
      </w:tr>
      <w:tr>
        <w:tc>
          <w:tcPr/>
          <w:p>
            <w:pPr>
              <w:pStyle w:val="Compact"/>
            </w:pPr>
            <w:r>
              <w:rPr>
                <w:b/>
                <w:bCs/>
              </w:rPr>
              <w:t xml:space="preserve">Audience relevance</w:t>
            </w:r>
          </w:p>
        </w:tc>
        <w:tc>
          <w:tcPr/>
          <w:p>
            <w:pPr>
              <w:pStyle w:val="Compact"/>
              <w:jc w:val="right"/>
            </w:pPr>
            <w:r>
              <w:rPr>
                <w:b/>
                <w:bCs/>
              </w:rPr>
              <w:t xml:space="preserve">14</w:t>
            </w:r>
          </w:p>
        </w:tc>
        <w:tc>
          <w:tcPr/>
          <w:p>
            <w:pPr>
              <w:pStyle w:val="Compact"/>
            </w:pPr>
            <w:r>
              <w:t xml:space="preserve">A founder/CEO can immediately tell the post addresses a real executive constraint</w:t>
            </w:r>
          </w:p>
        </w:tc>
      </w:tr>
      <w:tr>
        <w:tc>
          <w:tcPr/>
          <w:p>
            <w:pPr>
              <w:pStyle w:val="Compact"/>
            </w:pPr>
            <w:r>
              <w:rPr>
                <w:b/>
                <w:bCs/>
              </w:rPr>
              <w:t xml:space="preserve">Credibility / evidence integrity</w:t>
            </w:r>
          </w:p>
        </w:tc>
        <w:tc>
          <w:tcPr/>
          <w:p>
            <w:pPr>
              <w:pStyle w:val="Compact"/>
              <w:jc w:val="right"/>
            </w:pPr>
            <w:r>
              <w:rPr>
                <w:b/>
                <w:bCs/>
              </w:rPr>
              <w:t xml:space="preserve">14</w:t>
            </w:r>
          </w:p>
        </w:tc>
        <w:tc>
          <w:tcPr/>
          <w:p>
            <w:pPr>
              <w:pStyle w:val="Compact"/>
            </w:pPr>
            <w:r>
              <w:t xml:space="preserve">Evidence tier is clear; no overclaiming; data/context appropriately represented</w:t>
            </w:r>
          </w:p>
        </w:tc>
      </w:tr>
      <w:tr>
        <w:tc>
          <w:tcPr/>
          <w:p>
            <w:pPr>
              <w:pStyle w:val="Compact"/>
            </w:pPr>
            <w:r>
              <w:rPr>
                <w:b/>
                <w:bCs/>
              </w:rPr>
              <w:t xml:space="preserve">Hook strength</w:t>
            </w:r>
          </w:p>
        </w:tc>
        <w:tc>
          <w:tcPr/>
          <w:p>
            <w:pPr>
              <w:pStyle w:val="Compact"/>
              <w:jc w:val="right"/>
            </w:pPr>
            <w:r>
              <w:rPr>
                <w:b/>
                <w:bCs/>
              </w:rPr>
              <w:t xml:space="preserve">10</w:t>
            </w:r>
          </w:p>
        </w:tc>
        <w:tc>
          <w:tcPr/>
          <w:p>
            <w:pPr>
              <w:pStyle w:val="Compact"/>
            </w:pPr>
            <w:r>
              <w:t xml:space="preserve">Specific relevance + tension + credible promise in opening lines</w:t>
            </w:r>
          </w:p>
        </w:tc>
      </w:tr>
      <w:tr>
        <w:tc>
          <w:tcPr/>
          <w:p>
            <w:pPr>
              <w:pStyle w:val="Compact"/>
            </w:pPr>
            <w:r>
              <w:rPr>
                <w:b/>
                <w:bCs/>
              </w:rPr>
              <w:t xml:space="preserve">Practical utility</w:t>
            </w:r>
          </w:p>
        </w:tc>
        <w:tc>
          <w:tcPr/>
          <w:p>
            <w:pPr>
              <w:pStyle w:val="Compact"/>
              <w:jc w:val="right"/>
            </w:pPr>
            <w:r>
              <w:rPr>
                <w:b/>
                <w:bCs/>
              </w:rPr>
              <w:t xml:space="preserve">10</w:t>
            </w:r>
          </w:p>
        </w:tc>
        <w:tc>
          <w:tcPr/>
          <w:p>
            <w:pPr>
              <w:pStyle w:val="Compact"/>
            </w:pPr>
            <w:r>
              <w:t xml:space="preserve">Reader can change a decision or behavior immediately</w:t>
            </w:r>
          </w:p>
        </w:tc>
      </w:tr>
      <w:tr>
        <w:tc>
          <w:tcPr/>
          <w:p>
            <w:pPr>
              <w:pStyle w:val="Compact"/>
            </w:pPr>
            <w:r>
              <w:rPr>
                <w:b/>
                <w:bCs/>
              </w:rPr>
              <w:t xml:space="preserve">Specificity</w:t>
            </w:r>
          </w:p>
        </w:tc>
        <w:tc>
          <w:tcPr/>
          <w:p>
            <w:pPr>
              <w:pStyle w:val="Compact"/>
              <w:jc w:val="right"/>
            </w:pPr>
            <w:r>
              <w:rPr>
                <w:b/>
                <w:bCs/>
              </w:rPr>
              <w:t xml:space="preserve">8</w:t>
            </w:r>
          </w:p>
        </w:tc>
        <w:tc>
          <w:tcPr/>
          <w:p>
            <w:pPr>
              <w:pStyle w:val="Compact"/>
            </w:pPr>
            <w:r>
              <w:t xml:space="preserve">Concrete scenario, numbers when justified, identifiable problem</w:t>
            </w:r>
          </w:p>
        </w:tc>
      </w:tr>
      <w:tr>
        <w:tc>
          <w:tcPr/>
          <w:p>
            <w:pPr>
              <w:pStyle w:val="Compact"/>
            </w:pPr>
            <w:r>
              <w:rPr>
                <w:b/>
                <w:bCs/>
              </w:rPr>
              <w:t xml:space="preserve">Novelty / reframe</w:t>
            </w:r>
          </w:p>
        </w:tc>
        <w:tc>
          <w:tcPr/>
          <w:p>
            <w:pPr>
              <w:pStyle w:val="Compact"/>
              <w:jc w:val="right"/>
            </w:pPr>
            <w:r>
              <w:rPr>
                <w:b/>
                <w:bCs/>
              </w:rPr>
              <w:t xml:space="preserve">8</w:t>
            </w:r>
          </w:p>
        </w:tc>
        <w:tc>
          <w:tcPr/>
          <w:p>
            <w:pPr>
              <w:pStyle w:val="Compact"/>
            </w:pPr>
            <w:r>
              <w:t xml:space="preserve">Offers a genuinely different model, not generic health advice</w:t>
            </w:r>
          </w:p>
        </w:tc>
      </w:tr>
      <w:tr>
        <w:tc>
          <w:tcPr/>
          <w:p>
            <w:pPr>
              <w:pStyle w:val="Compact"/>
            </w:pPr>
            <w:r>
              <w:rPr>
                <w:b/>
                <w:bCs/>
              </w:rPr>
              <w:t xml:space="preserve">Share/save potential</w:t>
            </w:r>
          </w:p>
        </w:tc>
        <w:tc>
          <w:tcPr/>
          <w:p>
            <w:pPr>
              <w:pStyle w:val="Compact"/>
              <w:jc w:val="right"/>
            </w:pPr>
            <w:r>
              <w:rPr>
                <w:b/>
                <w:bCs/>
              </w:rPr>
              <w:t xml:space="preserve">8</w:t>
            </w:r>
          </w:p>
        </w:tc>
        <w:tc>
          <w:tcPr/>
          <w:p>
            <w:pPr>
              <w:pStyle w:val="Compact"/>
            </w:pPr>
            <w:r>
              <w:t xml:space="preserve">Useful enough to revisit or forward to a founder/executive colleague</w:t>
            </w:r>
          </w:p>
        </w:tc>
      </w:tr>
      <w:tr>
        <w:tc>
          <w:tcPr/>
          <w:p>
            <w:pPr>
              <w:pStyle w:val="Compact"/>
            </w:pPr>
            <w:r>
              <w:rPr>
                <w:b/>
                <w:bCs/>
              </w:rPr>
              <w:t xml:space="preserve">Emotional resonance</w:t>
            </w:r>
          </w:p>
        </w:tc>
        <w:tc>
          <w:tcPr/>
          <w:p>
            <w:pPr>
              <w:pStyle w:val="Compact"/>
              <w:jc w:val="right"/>
            </w:pPr>
            <w:r>
              <w:rPr>
                <w:b/>
                <w:bCs/>
              </w:rPr>
              <w:t xml:space="preserve">7</w:t>
            </w:r>
          </w:p>
        </w:tc>
        <w:tc>
          <w:tcPr/>
          <w:p>
            <w:pPr>
              <w:pStyle w:val="Compact"/>
            </w:pPr>
            <w:r>
              <w:t xml:space="preserve">Recognition, aspiration, productive concern, relief or identity</w:t>
            </w:r>
          </w:p>
        </w:tc>
      </w:tr>
      <w:tr>
        <w:tc>
          <w:tcPr/>
          <w:p>
            <w:pPr>
              <w:pStyle w:val="Compact"/>
            </w:pPr>
            <w:r>
              <w:rPr>
                <w:b/>
                <w:bCs/>
              </w:rPr>
              <w:t xml:space="preserve">Readability</w:t>
            </w:r>
          </w:p>
        </w:tc>
        <w:tc>
          <w:tcPr/>
          <w:p>
            <w:pPr>
              <w:pStyle w:val="Compact"/>
              <w:jc w:val="right"/>
            </w:pPr>
            <w:r>
              <w:rPr>
                <w:b/>
                <w:bCs/>
              </w:rPr>
              <w:t xml:space="preserve">6</w:t>
            </w:r>
          </w:p>
        </w:tc>
        <w:tc>
          <w:tcPr/>
          <w:p>
            <w:pPr>
              <w:pStyle w:val="Compact"/>
            </w:pPr>
            <w:r>
              <w:t xml:space="preserve">Fast to scan without becoming simplistic</w:t>
            </w:r>
          </w:p>
        </w:tc>
      </w:tr>
      <w:tr>
        <w:tc>
          <w:tcPr/>
          <w:p>
            <w:pPr>
              <w:pStyle w:val="Compact"/>
            </w:pPr>
            <w:r>
              <w:rPr>
                <w:b/>
                <w:bCs/>
              </w:rPr>
              <w:t xml:space="preserve">Conversation potential</w:t>
            </w:r>
          </w:p>
        </w:tc>
        <w:tc>
          <w:tcPr/>
          <w:p>
            <w:pPr>
              <w:pStyle w:val="Compact"/>
              <w:jc w:val="right"/>
            </w:pPr>
            <w:r>
              <w:rPr>
                <w:b/>
                <w:bCs/>
              </w:rPr>
              <w:t xml:space="preserve">5</w:t>
            </w:r>
          </w:p>
        </w:tc>
        <w:tc>
          <w:tcPr/>
          <w:p>
            <w:pPr>
              <w:pStyle w:val="Compact"/>
            </w:pPr>
            <w:r>
              <w:t xml:space="preserve">Invites substantive disagreement/experience rather than one-word responses</w:t>
            </w:r>
          </w:p>
        </w:tc>
      </w:tr>
      <w:tr>
        <w:tc>
          <w:tcPr/>
          <w:p>
            <w:pPr>
              <w:pStyle w:val="Compact"/>
            </w:pPr>
            <w:r>
              <w:rPr>
                <w:b/>
                <w:bCs/>
              </w:rPr>
              <w:t xml:space="preserve">Authority building</w:t>
            </w:r>
          </w:p>
        </w:tc>
        <w:tc>
          <w:tcPr/>
          <w:p>
            <w:pPr>
              <w:pStyle w:val="Compact"/>
              <w:jc w:val="right"/>
            </w:pPr>
            <w:r>
              <w:rPr>
                <w:b/>
                <w:bCs/>
              </w:rPr>
              <w:t xml:space="preserve">6</w:t>
            </w:r>
          </w:p>
        </w:tc>
        <w:tc>
          <w:tcPr/>
          <w:p>
            <w:pPr>
              <w:pStyle w:val="Compact"/>
            </w:pPr>
            <w:r>
              <w:t xml:space="preserve">Demonstrates distinctive reasoning/expertise</w:t>
            </w:r>
          </w:p>
        </w:tc>
      </w:tr>
      <w:tr>
        <w:tc>
          <w:tcPr/>
          <w:p>
            <w:pPr>
              <w:pStyle w:val="Compact"/>
            </w:pPr>
            <w:r>
              <w:rPr>
                <w:b/>
                <w:bCs/>
              </w:rPr>
              <w:t xml:space="preserve">CTA quality</w:t>
            </w:r>
          </w:p>
        </w:tc>
        <w:tc>
          <w:tcPr/>
          <w:p>
            <w:pPr>
              <w:pStyle w:val="Compact"/>
              <w:jc w:val="right"/>
            </w:pPr>
            <w:r>
              <w:rPr>
                <w:b/>
                <w:bCs/>
              </w:rPr>
              <w:t xml:space="preserve">4</w:t>
            </w:r>
          </w:p>
        </w:tc>
        <w:tc>
          <w:tcPr/>
          <w:p>
            <w:pPr>
              <w:pStyle w:val="Compact"/>
            </w:pPr>
            <w:r>
              <w:t xml:space="preserve">CTA fits objective and does not weaken the post's tone</w:t>
            </w:r>
          </w:p>
        </w:tc>
      </w:tr>
      <w:tr>
        <w:tc>
          <w:tcPr/>
          <w:p>
            <w:pPr>
              <w:pStyle w:val="Compact"/>
            </w:pPr>
            <w:r>
              <w:rPr>
                <w:b/>
                <w:bCs/>
              </w:rPr>
              <w:t xml:space="preserve">Total</w:t>
            </w:r>
          </w:p>
        </w:tc>
        <w:tc>
          <w:tcPr/>
          <w:p>
            <w:pPr>
              <w:pStyle w:val="Compact"/>
              <w:jc w:val="right"/>
            </w:pPr>
            <w:r>
              <w:rPr>
                <w:b/>
                <w:bCs/>
              </w:rPr>
              <w:t xml:space="preserve">100</w:t>
            </w:r>
          </w:p>
        </w:tc>
        <w:tc>
          <w:tcPr/>
          <w:p>
            <w:pPr>
              <w:pStyle w:val="Compact"/>
            </w:pPr>
          </w:p>
        </w:tc>
      </w:tr>
    </w:tbl>
    <w:p>
      <w:pPr>
        <w:pStyle w:val="BodyText"/>
      </w:pPr>
      <w:r>
        <w:t xml:space="preserve">Formula:</w:t>
      </w:r>
    </w:p>
    <w:p>
      <w:pPr>
        <w:pStyle w:val="BodyText"/>
      </w:pPr>
      <m:oMathPara>
        <m:oMathParaPr>
          <m:jc m:val="center"/>
        </m:oMathParaPr>
        <m:oMath>
          <m:r>
            <m:rPr>
              <m:nor/>
              <m:sty m:val="p"/>
            </m:rPr>
            <m:t>Post Potential Score</m:t>
          </m:r>
          <m:r>
            <m:rPr>
              <m:sty m:val="p"/>
            </m:rPr>
            <m:t>=</m:t>
          </m:r>
          <m:nary>
            <m:naryPr>
              <m:chr m:val="∑"/>
              <m:limLoc m:val="undOvr"/>
              <m:subHide m:val="off"/>
              <m:supHide m:val="on"/>
            </m:naryPr>
            <m:sub>
              <m:r>
                <m:t>i</m:t>
              </m:r>
            </m:sub>
            <m:sup>
              <m:r>
                <m:t>​</m:t>
              </m:r>
            </m:sup>
            <m:e>
              <m:d>
                <m:dPr>
                  <m:begChr m:val="("/>
                  <m:sepChr m:val=""/>
                  <m:endChr m:val=")"/>
                  <m:grow/>
                </m:dPr>
                <m:e>
                  <m:f>
                    <m:fPr>
                      <m:type m:val="bar"/>
                    </m:fPr>
                    <m:num>
                      <m:sSub>
                        <m:e>
                          <m:r>
                            <m:rPr>
                              <m:nor/>
                              <m:sty m:val="p"/>
                            </m:rPr>
                            <m:t>dimension score</m:t>
                          </m:r>
                        </m:e>
                        <m:sub>
                          <m:r>
                            <m:t>i</m:t>
                          </m:r>
                        </m:sub>
                      </m:sSub>
                    </m:num>
                    <m:den>
                      <m:r>
                        <m:t>5</m:t>
                      </m:r>
                    </m:den>
                  </m:f>
                  <m:r>
                    <m:rPr>
                      <m:sty m:val="p"/>
                    </m:rPr>
                    <m:t>×</m:t>
                  </m:r>
                  <m:sSub>
                    <m:e>
                      <m:r>
                        <m:rPr>
                          <m:nor/>
                          <m:sty m:val="p"/>
                        </m:rPr>
                        <m:t>weight</m:t>
                      </m:r>
                    </m:e>
                    <m:sub>
                      <m:r>
                        <m:t>i</m:t>
                      </m:r>
                    </m:sub>
                  </m:sSub>
                </m:e>
              </m:d>
            </m:e>
          </m:nary>
        </m:oMath>
      </m:oMathPara>
    </w:p>
    <w:p>
      <w:pPr>
        <w:pStyle w:val="FirstParagraph"/>
      </w:pPr>
      <w:r>
        <w:t xml:space="preserve">Interpretation:</w:t>
      </w:r>
    </w:p>
    <w:p>
      <w:pPr>
        <w:pStyle w:val="BodyText"/>
      </w:pPr>
      <w:r>
        <w:rPr>
          <w:b/>
          <w:bCs/>
        </w:rPr>
        <w:t xml:space="preserve">85–100:</w:t>
      </w:r>
      <w:r>
        <w:t xml:space="preserve"> </w:t>
      </w:r>
      <w:r>
        <w:t xml:space="preserve">publish-level; strong fit.</w:t>
      </w:r>
    </w:p>
    <w:p>
      <w:pPr>
        <w:pStyle w:val="BodyText"/>
      </w:pPr>
      <w:r>
        <w:rPr>
          <w:b/>
          <w:bCs/>
        </w:rPr>
        <w:t xml:space="preserve">75–84:</w:t>
      </w:r>
      <w:r>
        <w:t xml:space="preserve"> </w:t>
      </w:r>
      <w:r>
        <w:t xml:space="preserve">strong, usually publish after minor editing.</w:t>
      </w:r>
    </w:p>
    <w:p>
      <w:pPr>
        <w:pStyle w:val="BodyText"/>
      </w:pPr>
      <w:r>
        <w:rPr>
          <w:b/>
          <w:bCs/>
        </w:rPr>
        <w:t xml:space="preserve">65–74:</w:t>
      </w:r>
      <w:r>
        <w:t xml:space="preserve"> </w:t>
      </w:r>
      <w:r>
        <w:t xml:space="preserve">potentially good but one major component is weak.</w:t>
      </w:r>
    </w:p>
    <w:p>
      <w:pPr>
        <w:pStyle w:val="BodyText"/>
      </w:pPr>
      <w:r>
        <w:rPr>
          <w:b/>
          <w:bCs/>
        </w:rPr>
        <w:t xml:space="preserve">50–64:</w:t>
      </w:r>
      <w:r>
        <w:t xml:space="preserve"> </w:t>
      </w:r>
      <w:r>
        <w:t xml:space="preserve">revise before publishing.</w:t>
      </w:r>
    </w:p>
    <w:p>
      <w:pPr>
        <w:pStyle w:val="BodyText"/>
      </w:pPr>
      <w:r>
        <w:rPr>
          <w:b/>
          <w:bCs/>
        </w:rPr>
        <w:t xml:space="preserve">Below 50:</w:t>
      </w:r>
      <w:r>
        <w:t xml:space="preserve"> </w:t>
      </w:r>
      <w:r>
        <w:t xml:space="preserve">idea is probably not differentiated or credible enough yet.</w:t>
      </w:r>
    </w:p>
    <w:p>
      <w:pPr>
        <w:pStyle w:val="BodyText"/>
      </w:pPr>
      <w:r>
        <w:t xml:space="preserve">There should also be one</w:t>
      </w:r>
      <w:r>
        <w:t xml:space="preserve"> </w:t>
      </w:r>
      <w:r>
        <w:rPr>
          <w:b/>
          <w:bCs/>
        </w:rPr>
        <w:t xml:space="preserve">hard health-credibility veto</w:t>
      </w:r>
      <w:r>
        <w:t xml:space="preserve">:</w:t>
      </w:r>
    </w:p>
    <w:p>
      <w:pPr>
        <w:pStyle w:val="BlockText"/>
      </w:pPr>
      <w:r>
        <w:t xml:space="preserve">A post scoring below</w:t>
      </w:r>
      <w:r>
        <w:t xml:space="preserve"> </w:t>
      </w:r>
      <w:r>
        <w:rPr>
          <w:b/>
          <w:bCs/>
        </w:rPr>
        <w:t xml:space="preserve">3/5 on credibility cannot score above 69 overall</w:t>
      </w:r>
      <w:r>
        <w:t xml:space="preserve">, regardless of how viral the hook looks.</w:t>
      </w:r>
    </w:p>
    <w:p>
      <w:pPr>
        <w:pStyle w:val="FirstParagraph"/>
      </w:pPr>
      <w:r>
        <w:t xml:space="preserve">That prevents a sensationalist post from winning the model simply by accumulating reach-oriented points.</w:t>
      </w:r>
    </w:p>
    <w:bookmarkEnd w:id="72"/>
    <w:bookmarkStart w:id="74" w:name="what-to-measure-after-publication"/>
    <w:p>
      <w:pPr>
        <w:pStyle w:val="Heading3"/>
      </w:pPr>
      <w:r>
        <w:t xml:space="preserve">What to measure after publication</w:t>
      </w:r>
    </w:p>
    <w:p>
      <w:pPr>
        <w:pStyle w:val="FirstParagraph"/>
      </w:pPr>
      <w:r>
        <w:t xml:space="preserve">LinkedIn's native analytics include discovery/network information, profile activity, engagement and viewer-demographic information, allowing creators to evaluate more than reactions alone.</w:t>
      </w:r>
      <w:r>
        <w:t xml:space="preserve"> </w:t>
      </w:r>
      <w:hyperlink r:id="rId73">
        <w:r>
          <w:rPr>
            <w:rStyle w:val="Hyperlink"/>
          </w:rPr>
          <w:t xml:space="preserve">[47]</w:t>
        </w:r>
      </w:hyperlink>
    </w:p>
    <w:p>
      <w:pPr>
        <w:pStyle w:val="BodyText"/>
      </w:pPr>
      <w:r>
        <w:t xml:space="preserve">Track metrics in four layers.</w:t>
      </w:r>
    </w:p>
    <w:p>
      <w:pPr>
        <w:pStyle w:val="BodyText"/>
      </w:pPr>
      <w:r>
        <w:rPr>
          <w:b/>
          <w:bCs/>
        </w:rPr>
        <w:t xml:space="preserve">Distribution</w:t>
      </w:r>
    </w:p>
    <w:p>
      <w:pPr>
        <w:pStyle w:val="BodyText"/>
      </w:pPr>
      <w:r>
        <w:t xml:space="preserve">Impressions; reach where available; in-network versus out-of-network discovery where available; impressions per 1,000 followers.</w:t>
      </w:r>
    </w:p>
    <w:p>
      <w:pPr>
        <w:pStyle w:val="BodyText"/>
      </w:pPr>
      <w:r>
        <w:rPr>
          <w:b/>
          <w:bCs/>
        </w:rPr>
        <w:t xml:space="preserve">Content quality</w:t>
      </w:r>
    </w:p>
    <w:p>
      <w:pPr>
        <w:pStyle w:val="BodyText"/>
      </w:pPr>
      <w:r>
        <w:t xml:space="preserve">Comments per 1,000 impressions; reposts per 1,000 impressions; qualified-comment rate; link clicks; dwell-related proxies where available; document consumption metrics if surfaced.</w:t>
      </w:r>
    </w:p>
    <w:p>
      <w:pPr>
        <w:pStyle w:val="BodyText"/>
      </w:pPr>
      <w:r>
        <w:t xml:space="preserve">Do not rely on a save metric unless it is actually surfaced in the account's analytics; LinkedIn uses saves internally as a professional-interaction signal, but creator-facing availability can differ.</w:t>
      </w:r>
      <w:r>
        <w:t xml:space="preserve"> </w:t>
      </w:r>
      <w:hyperlink r:id="rId13">
        <w:r>
          <w:rPr>
            <w:rStyle w:val="Hyperlink"/>
          </w:rPr>
          <w:t xml:space="preserve">[6]</w:t>
        </w:r>
      </w:hyperlink>
    </w:p>
    <w:p>
      <w:pPr>
        <w:pStyle w:val="BodyText"/>
      </w:pPr>
      <w:r>
        <w:rPr>
          <w:b/>
          <w:bCs/>
        </w:rPr>
        <w:t xml:space="preserve">Brand conversion</w:t>
      </w:r>
    </w:p>
    <w:p>
      <w:pPr>
        <w:pStyle w:val="BodyText"/>
      </w:pPr>
      <w:r>
        <w:t xml:space="preserve">Profile views generated by the post; follows; follower conversion per profile view; newsletter subscribers; branded/direct search where measurable.</w:t>
      </w:r>
    </w:p>
    <w:p>
      <w:pPr>
        <w:pStyle w:val="BodyText"/>
      </w:pPr>
      <w:r>
        <w:rPr>
          <w:b/>
          <w:bCs/>
        </w:rPr>
        <w:t xml:space="preserve">Commercial conversion</w:t>
      </w:r>
    </w:p>
    <w:p>
      <w:pPr>
        <w:pStyle w:val="BodyText"/>
      </w:pPr>
      <w:r>
        <w:t xml:space="preserve">Qualified DMs; calls booked; referrals; lead source; opportunity value; closed revenue; assisted pipeline; time from first LinkedIn exposure to conversation.</w:t>
      </w:r>
    </w:p>
    <w:p>
      <w:pPr>
        <w:pStyle w:val="BodyText"/>
      </w:pPr>
      <w:r>
        <w:t xml:space="preserve">For a premium coach, create a simple question in the sales process:</w:t>
      </w:r>
    </w:p>
    <w:p>
      <w:pPr>
        <w:pStyle w:val="BlockText"/>
      </w:pPr>
      <w:r>
        <w:rPr>
          <w:b/>
          <w:bCs/>
        </w:rPr>
        <w:t xml:space="preserve">“Where did you first come across my work?”</w:t>
      </w:r>
      <w:r>
        <w:br/>
      </w:r>
      <w:r>
        <w:rPr>
          <w:b/>
          <w:bCs/>
        </w:rPr>
        <w:t xml:space="preserve">“Which post/topic made you decide to reach out?”</w:t>
      </w:r>
    </w:p>
    <w:p>
      <w:pPr>
        <w:pStyle w:val="FirstParagraph"/>
      </w:pPr>
      <w:r>
        <w:t xml:space="preserve">That often captures dark-social influence better than last-click attribution.</w:t>
      </w:r>
    </w:p>
    <w:bookmarkEnd w:id="74"/>
    <w:bookmarkStart w:id="75" w:name="a-better-north-star-metric"/>
    <w:p>
      <w:pPr>
        <w:pStyle w:val="Heading3"/>
      </w:pPr>
      <w:r>
        <w:t xml:space="preserve">A better north-star metric</w:t>
      </w:r>
    </w:p>
    <w:p>
      <w:pPr>
        <w:pStyle w:val="FirstParagraph"/>
      </w:pPr>
      <w:r>
        <w:t xml:space="preserve">Use a</w:t>
      </w:r>
      <w:r>
        <w:t xml:space="preserve"> </w:t>
      </w:r>
      <w:r>
        <w:rPr>
          <w:b/>
          <w:bCs/>
        </w:rPr>
        <w:t xml:space="preserve">Qualified Attention Index</w:t>
      </w:r>
      <w:r>
        <w:t xml:space="preserve">, not one vanity metric:</w:t>
      </w:r>
    </w:p>
    <w:p>
      <w:pPr>
        <w:pStyle w:val="BodyText"/>
      </w:pPr>
      <m:oMathPara>
        <m:oMathParaPr>
          <m:jc m:val="center"/>
        </m:oMathParaPr>
        <m:oMath>
          <m:r>
            <m:t>Q</m:t>
          </m:r>
          <m:r>
            <m:t>A</m:t>
          </m:r>
          <m:r>
            <m:t>I</m:t>
          </m:r>
          <m:r>
            <m:rPr>
              <m:sty m:val="p"/>
            </m:rPr>
            <m:t>=</m:t>
          </m:r>
          <m:r>
            <m:rPr>
              <m:nor/>
              <m:sty m:val="p"/>
            </m:rPr>
            <m:t>Normalized Reach</m:t>
          </m:r>
          <m:r>
            <m:rPr>
              <m:sty m:val="p"/>
            </m:rPr>
            <m:t>×</m:t>
          </m:r>
          <m:r>
            <m:rPr>
              <m:nor/>
              <m:sty m:val="p"/>
            </m:rPr>
            <m:t>Audience Fit Factor</m:t>
          </m:r>
          <m:r>
            <m:rPr>
              <m:sty m:val="p"/>
            </m:rPr>
            <m:t>×</m:t>
          </m:r>
          <m:r>
            <m:rPr>
              <m:nor/>
              <m:sty m:val="p"/>
            </m:rPr>
            <m:t>High-Intent Action Rate</m:t>
          </m:r>
        </m:oMath>
      </m:oMathPara>
    </w:p>
    <w:p>
      <w:pPr>
        <w:pStyle w:val="FirstParagraph"/>
      </w:pPr>
      <w:r>
        <w:t xml:space="preserve">For example:</w:t>
      </w:r>
    </w:p>
    <w:p>
      <w:pPr>
        <w:pStyle w:val="Compact"/>
        <w:numPr>
          <w:ilvl w:val="0"/>
          <w:numId w:val="1004"/>
        </w:numPr>
      </w:pPr>
      <w:r>
        <w:t xml:space="preserve">normalized reach = impressions / follower count;</w:t>
      </w:r>
    </w:p>
    <w:p>
      <w:pPr>
        <w:pStyle w:val="Compact"/>
        <w:numPr>
          <w:ilvl w:val="0"/>
          <w:numId w:val="1004"/>
        </w:numPr>
      </w:pPr>
      <w:r>
        <w:t xml:space="preserve">audience fit = percentage of visible viewers/comments/profile activity matching founder/CEO/investor/senior-professional criteria;</w:t>
      </w:r>
    </w:p>
    <w:p>
      <w:pPr>
        <w:pStyle w:val="Compact"/>
        <w:numPr>
          <w:ilvl w:val="0"/>
          <w:numId w:val="1004"/>
        </w:numPr>
      </w:pPr>
      <w:r>
        <w:t xml:space="preserve">high-intent actions = profile views + qualified follows + newsletter actions + qualified inbound conversations.</w:t>
      </w:r>
    </w:p>
    <w:p>
      <w:pPr>
        <w:pStyle w:val="FirstParagraph"/>
      </w:pPr>
      <w:r>
        <w:t xml:space="preserve">This is a custom management metric, not a LinkedIn metric.</w:t>
      </w:r>
    </w:p>
    <w:bookmarkEnd w:id="75"/>
    <w:bookmarkStart w:id="76" w:name="X0bebc5b6ab1d93db4003ea73707837aa94105c2"/>
    <w:p>
      <w:pPr>
        <w:pStyle w:val="Heading3"/>
      </w:pPr>
      <w:r>
        <w:t xml:space="preserve">How to decide whether an experiment worked</w:t>
      </w:r>
    </w:p>
    <w:p>
      <w:pPr>
        <w:pStyle w:val="FirstParagraph"/>
      </w:pPr>
      <w:r>
        <w:t xml:space="preserve">LinkedIn performance is heavy-tailed: a single outlier can distort averages dramatically.</w:t>
      </w:r>
    </w:p>
    <w:p>
      <w:pPr>
        <w:pStyle w:val="BodyText"/>
      </w:pPr>
      <w:r>
        <w:t xml:space="preserve">Therefore:</w:t>
      </w:r>
    </w:p>
    <w:p>
      <w:pPr>
        <w:pStyle w:val="BodyText"/>
      </w:pPr>
      <w:r>
        <w:rPr>
          <w:b/>
          <w:bCs/>
        </w:rPr>
        <w:t xml:space="preserve">Use medians as the primary comparison</w:t>
      </w:r>
      <w:r>
        <w:t xml:space="preserve">, not just means.</w:t>
      </w:r>
    </w:p>
    <w:p>
      <w:pPr>
        <w:pStyle w:val="BodyText"/>
      </w:pPr>
      <w:r>
        <w:t xml:space="preserve">Predefine</w:t>
      </w:r>
      <w:r>
        <w:t xml:space="preserve"> </w:t>
      </w:r>
      <w:r>
        <w:rPr>
          <w:b/>
          <w:bCs/>
        </w:rPr>
        <w:t xml:space="preserve">one primary metric</w:t>
      </w:r>
      <w:r>
        <w:t xml:space="preserve"> </w:t>
      </w:r>
      <w:r>
        <w:t xml:space="preserve">for each test.</w:t>
      </w:r>
    </w:p>
    <w:p>
      <w:pPr>
        <w:pStyle w:val="BodyText"/>
      </w:pPr>
      <w:r>
        <w:t xml:space="preserve">Run at least</w:t>
      </w:r>
      <w:r>
        <w:t xml:space="preserve"> </w:t>
      </w:r>
      <w:r>
        <w:rPr>
          <w:b/>
          <w:bCs/>
        </w:rPr>
        <w:t xml:space="preserve">6–8 posts per condition</w:t>
      </w:r>
      <w:r>
        <w:t xml:space="preserve">, preferably 10+, before declaring an operational winner.</w:t>
      </w:r>
    </w:p>
    <w:p>
      <w:pPr>
        <w:pStyle w:val="BodyText"/>
      </w:pPr>
      <w:r>
        <w:t xml:space="preserve">Treat a tactic as practically promising when it produces approximately a</w:t>
      </w:r>
      <w:r>
        <w:t xml:space="preserve"> </w:t>
      </w:r>
      <w:r>
        <w:rPr>
          <w:b/>
          <w:bCs/>
        </w:rPr>
        <w:t xml:space="preserve">20%+ median improvement</w:t>
      </w:r>
      <w:r>
        <w:t xml:space="preserve"> </w:t>
      </w:r>
      <w:r>
        <w:t xml:space="preserve">in the intended metric and the effect appears in the same direction across multiple comparable posts.</w:t>
      </w:r>
    </w:p>
    <w:p>
      <w:pPr>
        <w:pStyle w:val="BodyText"/>
      </w:pPr>
      <w:r>
        <w:t xml:space="preserve">For lead-generation experiments, reject a tactic that raises impressions but lowers qualified inquiry quality.</w:t>
      </w:r>
    </w:p>
    <w:p>
      <w:pPr>
        <w:pStyle w:val="BodyText"/>
      </w:pPr>
      <w:r>
        <w:t xml:space="preserve">These are practical decision thresholds, not formal statistical-significance criteria.</w:t>
      </w:r>
    </w:p>
    <w:bookmarkEnd w:id="76"/>
    <w:bookmarkStart w:id="77" w:name="the-most-useful-experiments"/>
    <w:p>
      <w:pPr>
        <w:pStyle w:val="Heading3"/>
      </w:pPr>
      <w:r>
        <w:t xml:space="preserve">The most useful experiments</w:t>
      </w:r>
    </w:p>
    <w:p>
      <w:pPr>
        <w:pStyle w:val="FirstParagraph"/>
      </w:pPr>
      <w:r>
        <w:rPr>
          <w:b/>
          <w:bCs/>
        </w:rPr>
        <w:t xml:space="preserve">Hook experiment:</w:t>
      </w:r>
      <w:r>
        <w:t xml:space="preserve"> </w:t>
      </w:r>
      <w:r>
        <w:t xml:space="preserve">problem-first versus counterintuitive versus data-first.</w:t>
      </w:r>
    </w:p>
    <w:p>
      <w:pPr>
        <w:pStyle w:val="BodyText"/>
      </w:pPr>
      <w:r>
        <w:t xml:space="preserve">Primary metric: first-stage consumption/reach and overall normalized engagement.</w:t>
      </w:r>
    </w:p>
    <w:p>
      <w:pPr>
        <w:pStyle w:val="BodyText"/>
      </w:pPr>
      <w:r>
        <w:rPr>
          <w:b/>
          <w:bCs/>
        </w:rPr>
        <w:t xml:space="preserve">Format experiment:</w:t>
      </w:r>
      <w:r>
        <w:t xml:space="preserve"> </w:t>
      </w:r>
      <w:r>
        <w:t xml:space="preserve">text versus native document for matched educational topics.</w:t>
      </w:r>
    </w:p>
    <w:p>
      <w:pPr>
        <w:pStyle w:val="BodyText"/>
      </w:pPr>
      <w:r>
        <w:t xml:space="preserve">Primary metric: saves/reposts/qualified engagement rather than raw impressions.</w:t>
      </w:r>
    </w:p>
    <w:p>
      <w:pPr>
        <w:pStyle w:val="BodyText"/>
      </w:pPr>
      <w:r>
        <w:rPr>
          <w:b/>
          <w:bCs/>
        </w:rPr>
        <w:t xml:space="preserve">CTA experiment:</w:t>
      </w:r>
      <w:r>
        <w:t xml:space="preserve"> </w:t>
      </w:r>
      <w:r>
        <w:t xml:space="preserve">no CTA versus experience question.</w:t>
      </w:r>
    </w:p>
    <w:p>
      <w:pPr>
        <w:pStyle w:val="BodyText"/>
      </w:pPr>
      <w:r>
        <w:t xml:space="preserve">Primary metric: substantive comments, not total comments.</w:t>
      </w:r>
    </w:p>
    <w:p>
      <w:pPr>
        <w:pStyle w:val="BodyText"/>
      </w:pPr>
      <w:r>
        <w:rPr>
          <w:b/>
          <w:bCs/>
        </w:rPr>
        <w:t xml:space="preserve">Authority experiment:</w:t>
      </w:r>
      <w:r>
        <w:t xml:space="preserve"> </w:t>
      </w:r>
      <w:r>
        <w:t xml:space="preserve">simple takeaway versus takeaway + evidence-boundary paragraph.</w:t>
      </w:r>
    </w:p>
    <w:p>
      <w:pPr>
        <w:pStyle w:val="BodyText"/>
      </w:pPr>
      <w:r>
        <w:t xml:space="preserve">Primary metric: qualified comments, profile visits and follower conversion.</w:t>
      </w:r>
    </w:p>
    <w:p>
      <w:pPr>
        <w:pStyle w:val="BodyText"/>
      </w:pPr>
      <w:r>
        <w:rPr>
          <w:b/>
          <w:bCs/>
        </w:rPr>
        <w:t xml:space="preserve">Story versus science:</w:t>
      </w:r>
      <w:r>
        <w:t xml:space="preserve"> </w:t>
      </w:r>
      <w:r>
        <w:t xml:space="preserve">personal/practitioner story versus pure research translation on the same topic.</w:t>
      </w:r>
    </w:p>
    <w:p>
      <w:pPr>
        <w:pStyle w:val="BodyText"/>
      </w:pPr>
      <w:r>
        <w:t xml:space="preserve">Primary metric: reach plus authority proxy.</w:t>
      </w:r>
    </w:p>
    <w:p>
      <w:pPr>
        <w:pStyle w:val="BodyText"/>
      </w:pPr>
      <w:r>
        <w:rPr>
          <w:b/>
          <w:bCs/>
        </w:rPr>
        <w:t xml:space="preserve">Commercial-intent test:</w:t>
      </w:r>
      <w:r>
        <w:t xml:space="preserve"> </w:t>
      </w:r>
      <w:r>
        <w:t xml:space="preserve">pure educational close versus newsletter CTA.</w:t>
      </w:r>
    </w:p>
    <w:p>
      <w:pPr>
        <w:pStyle w:val="BodyText"/>
      </w:pPr>
      <w:r>
        <w:t xml:space="preserve">Primary metric: qualified subscriber conversion, while monitoring reach degradation.</w:t>
      </w:r>
    </w:p>
    <w:p>
      <w:pPr>
        <w:pStyle w:val="BodyText"/>
      </w:pPr>
      <w:r>
        <w:rPr>
          <w:b/>
          <w:bCs/>
        </w:rPr>
        <w:t xml:space="preserve">Link placement test:</w:t>
      </w:r>
      <w:r>
        <w:t xml:space="preserve"> </w:t>
      </w:r>
      <w:r>
        <w:t xml:space="preserve">native post/no link, post containing link, and a logically comparable link-follow-up approach.</w:t>
      </w:r>
    </w:p>
    <w:p>
      <w:pPr>
        <w:pStyle w:val="BodyText"/>
      </w:pPr>
      <w:r>
        <w:t xml:space="preserve">Primary metric: total useful action, not feed engagement alone.</w:t>
      </w:r>
    </w:p>
    <w:p>
      <w:pPr>
        <w:pStyle w:val="BodyText"/>
      </w:pPr>
      <w:r>
        <w:rPr>
          <w:b/>
          <w:bCs/>
        </w:rPr>
        <w:t xml:space="preserve">Frequency test:</w:t>
      </w:r>
      <w:r>
        <w:t xml:space="preserve"> </w:t>
      </w:r>
      <w:r>
        <w:t xml:space="preserve">three versus four versus five substantive posts per week in multi-week blocks.</w:t>
      </w:r>
    </w:p>
    <w:p>
      <w:pPr>
        <w:pStyle w:val="BodyText"/>
      </w:pPr>
      <w:r>
        <w:t xml:space="preserve">Primary metric: median impressions/post plus follower and lead growth per week.</w:t>
      </w:r>
    </w:p>
    <w:p>
      <w:pPr>
        <w:pStyle w:val="BodyText"/>
      </w:pPr>
      <w:r>
        <w:rPr>
          <w:b/>
          <w:bCs/>
        </w:rPr>
        <w:t xml:space="preserve">Pillar test:</w:t>
      </w:r>
      <w:r>
        <w:t xml:space="preserve"> </w:t>
      </w:r>
      <w:r>
        <w:t xml:space="preserve">compare 10–14 topic categories.</w:t>
      </w:r>
    </w:p>
    <w:p>
      <w:pPr>
        <w:pStyle w:val="BodyText"/>
      </w:pPr>
      <w:r>
        <w:t xml:space="preserve">Primary metric: audience-fit-weighted follower/profile conversion.</w:t>
      </w:r>
    </w:p>
    <w:p>
      <w:pPr>
        <w:pStyle w:val="BodyText"/>
      </w:pPr>
      <w:r>
        <w:rPr>
          <w:b/>
          <w:bCs/>
        </w:rPr>
        <w:t xml:space="preserve">Post length test:</w:t>
      </w:r>
      <w:r>
        <w:t xml:space="preserve"> </w:t>
      </w:r>
      <w:r>
        <w:t xml:space="preserve">concise versus deeper explanation while holding topic and hook family reasonably constant.</w:t>
      </w:r>
    </w:p>
    <w:p>
      <w:pPr>
        <w:pStyle w:val="BodyText"/>
      </w:pPr>
      <w:r>
        <w:t xml:space="preserve">Primary metric: qualified reach + share/save proxies.</w:t>
      </w:r>
    </w:p>
    <w:bookmarkEnd w:id="77"/>
    <w:bookmarkEnd w:id="78"/>
    <w:bookmarkStart w:id="80" w:name="X12ef7d0bc097a8c0717c9c379d3cbfc710f2482"/>
    <w:p>
      <w:pPr>
        <w:pStyle w:val="Heading2"/>
      </w:pPr>
      <w:r>
        <w:t xml:space="preserve">Content portfolio and example executive-healthspan posts</w:t>
      </w:r>
    </w:p>
    <w:p>
      <w:pPr>
        <w:pStyle w:val="FirstParagraph"/>
      </w:pPr>
      <w:r>
        <w:t xml:space="preserve">A twelve-month editorial program should not be a random collection of health tips.</w:t>
      </w:r>
    </w:p>
    <w:p>
      <w:pPr>
        <w:pStyle w:val="BodyText"/>
      </w:pPr>
      <w:r>
        <w:t xml:space="preserve">It should teach the audience a recognizable philosophy.</w:t>
      </w:r>
    </w:p>
    <w:p>
      <w:pPr>
        <w:pStyle w:val="BodyText"/>
      </w:pPr>
      <w:r>
        <w:t xml:space="preserve">A recommended mix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Content type</w:t>
            </w:r>
          </w:p>
        </w:tc>
        <w:tc>
          <w:tcPr/>
          <w:p>
            <w:pPr>
              <w:pStyle w:val="Compact"/>
              <w:jc w:val="right"/>
            </w:pPr>
            <w:r>
              <w:t xml:space="preserve">Share</w:t>
            </w:r>
          </w:p>
        </w:tc>
      </w:tr>
      <w:tr>
        <w:tc>
          <w:tcPr/>
          <w:p>
            <w:pPr>
              <w:pStyle w:val="Compact"/>
            </w:pPr>
            <w:r>
              <w:t xml:space="preserve">Evidence → executive-decision translation</w:t>
            </w:r>
          </w:p>
        </w:tc>
        <w:tc>
          <w:tcPr/>
          <w:p>
            <w:pPr>
              <w:pStyle w:val="Compact"/>
              <w:jc w:val="right"/>
            </w:pPr>
            <w:r>
              <w:rPr>
                <w:b/>
                <w:bCs/>
              </w:rPr>
              <w:t xml:space="preserve">25%</w:t>
            </w:r>
          </w:p>
        </w:tc>
      </w:tr>
      <w:tr>
        <w:tc>
          <w:tcPr/>
          <w:p>
            <w:pPr>
              <w:pStyle w:val="Compact"/>
            </w:pPr>
            <w:r>
              <w:t xml:space="preserve">Executive health operating systems / constraints</w:t>
            </w:r>
          </w:p>
        </w:tc>
        <w:tc>
          <w:tcPr/>
          <w:p>
            <w:pPr>
              <w:pStyle w:val="Compact"/>
              <w:jc w:val="right"/>
            </w:pPr>
            <w:r>
              <w:rPr>
                <w:b/>
                <w:bCs/>
              </w:rPr>
              <w:t xml:space="preserve">20%</w:t>
            </w:r>
          </w:p>
        </w:tc>
      </w:tr>
      <w:tr>
        <w:tc>
          <w:tcPr/>
          <w:p>
            <w:pPr>
              <w:pStyle w:val="Compact"/>
            </w:pPr>
            <w:r>
              <w:t xml:space="preserve">Personal observations and field notes</w:t>
            </w:r>
          </w:p>
        </w:tc>
        <w:tc>
          <w:tcPr/>
          <w:p>
            <w:pPr>
              <w:pStyle w:val="Compact"/>
              <w:jc w:val="right"/>
            </w:pPr>
            <w:r>
              <w:rPr>
                <w:b/>
                <w:bCs/>
              </w:rPr>
              <w:t xml:space="preserve">15%</w:t>
            </w:r>
          </w:p>
        </w:tc>
      </w:tr>
      <w:tr>
        <w:tc>
          <w:tcPr/>
          <w:p>
            <w:pPr>
              <w:pStyle w:val="Compact"/>
            </w:pPr>
            <w:r>
              <w:t xml:space="preserve">Frameworks, checklists and documents</w:t>
            </w:r>
          </w:p>
        </w:tc>
        <w:tc>
          <w:tcPr/>
          <w:p>
            <w:pPr>
              <w:pStyle w:val="Compact"/>
              <w:jc w:val="right"/>
            </w:pPr>
            <w:r>
              <w:rPr>
                <w:b/>
                <w:bCs/>
              </w:rPr>
              <w:t xml:space="preserve">15%</w:t>
            </w:r>
          </w:p>
        </w:tc>
      </w:tr>
      <w:tr>
        <w:tc>
          <w:tcPr/>
          <w:p>
            <w:pPr>
              <w:pStyle w:val="Compact"/>
            </w:pPr>
            <w:r>
              <w:t xml:space="preserve">Myth/hype audits</w:t>
            </w:r>
          </w:p>
        </w:tc>
        <w:tc>
          <w:tcPr/>
          <w:p>
            <w:pPr>
              <w:pStyle w:val="Compact"/>
              <w:jc w:val="right"/>
            </w:pPr>
            <w:r>
              <w:rPr>
                <w:b/>
                <w:bCs/>
              </w:rPr>
              <w:t xml:space="preserve">10%</w:t>
            </w:r>
          </w:p>
        </w:tc>
      </w:tr>
      <w:tr>
        <w:tc>
          <w:tcPr/>
          <w:p>
            <w:pPr>
              <w:pStyle w:val="Compact"/>
            </w:pPr>
            <w:r>
              <w:t xml:space="preserve">Case reasoning and decision examples</w:t>
            </w:r>
          </w:p>
        </w:tc>
        <w:tc>
          <w:tcPr/>
          <w:p>
            <w:pPr>
              <w:pStyle w:val="Compact"/>
              <w:jc w:val="right"/>
            </w:pPr>
            <w:r>
              <w:rPr>
                <w:b/>
                <w:bCs/>
              </w:rPr>
              <w:t xml:space="preserve">10%</w:t>
            </w:r>
          </w:p>
        </w:tc>
      </w:tr>
      <w:tr>
        <w:tc>
          <w:tcPr/>
          <w:p>
            <w:pPr>
              <w:pStyle w:val="Compact"/>
            </w:pPr>
            <w:r>
              <w:t xml:space="preserve">Direct commercial/offer-oriented posts</w:t>
            </w:r>
          </w:p>
        </w:tc>
        <w:tc>
          <w:tcPr/>
          <w:p>
            <w:pPr>
              <w:pStyle w:val="Compact"/>
              <w:jc w:val="right"/>
            </w:pPr>
            <w:r>
              <w:rPr>
                <w:b/>
                <w:bCs/>
              </w:rPr>
              <w:t xml:space="preserve">5%</w:t>
            </w:r>
          </w:p>
        </w:tc>
      </w:tr>
    </w:tbl>
    <w:p>
      <w:pPr>
        <w:pStyle w:val="BodyText"/>
      </w:pPr>
      <w:r>
        <w:t xml:space="preserve">This mix is a strategic recommendation. It intentionally makes the feed useful even to the 95% of readers who are not currently buyers, while regularly demonstrating what coaching engagement might feel like.</w:t>
      </w:r>
    </w:p>
    <w:bookmarkStart w:id="79" w:name="example-post-concepts"/>
    <w:p>
      <w:pPr>
        <w:pStyle w:val="Heading3"/>
      </w:pPr>
      <w:r>
        <w:t xml:space="preserve">Example post concepts</w:t>
      </w:r>
    </w:p>
    <w:p>
      <w:pPr>
        <w:pStyle w:val="FirstParagraph"/>
      </w:pPr>
      <w:r>
        <w:rPr>
          <w:b/>
          <w:bCs/>
        </w:rPr>
        <w:t xml:space="preserve">Science / data</w:t>
      </w:r>
    </w:p>
    <w:p>
      <w:pPr>
        <w:pStyle w:val="BodyText"/>
      </w:pPr>
      <w:r>
        <w:rPr>
          <w:b/>
          <w:bCs/>
        </w:rPr>
        <w:t xml:space="preserve">Topic:</w:t>
      </w:r>
      <w:r>
        <w:t xml:space="preserve"> </w:t>
      </w:r>
      <w:r>
        <w:t xml:space="preserve">Interpreting health research</w:t>
      </w:r>
      <w:r>
        <w:br/>
      </w:r>
      <w:r>
        <w:rPr>
          <w:b/>
          <w:bCs/>
        </w:rPr>
        <w:t xml:space="preserve">Objective:</w:t>
      </w:r>
      <w:r>
        <w:t xml:space="preserve"> </w:t>
      </w:r>
      <w:r>
        <w:t xml:space="preserve">Authority + saves</w:t>
      </w:r>
      <w:r>
        <w:br/>
      </w:r>
      <w:r>
        <w:rPr>
          <w:b/>
          <w:bCs/>
        </w:rPr>
        <w:t xml:space="preserve">Hook:</w:t>
      </w:r>
      <w:r>
        <w:t xml:space="preserve"> </w:t>
      </w:r>
      <w:r>
        <w:t xml:space="preserve">“The study is good. The viral headline about it is not.”</w:t>
      </w:r>
      <w:r>
        <w:br/>
      </w:r>
      <w:r>
        <w:rPr>
          <w:b/>
          <w:bCs/>
        </w:rPr>
        <w:t xml:space="preserve">Structure:</w:t>
      </w:r>
      <w:r>
        <w:t xml:space="preserve"> </w:t>
      </w:r>
      <w:r>
        <w:t xml:space="preserve">Headline claim → actual study design → finding → causal limitation → executive implication → decision rule.</w:t>
      </w:r>
      <w:r>
        <w:br/>
      </w:r>
      <w:r>
        <w:rPr>
          <w:b/>
          <w:bCs/>
        </w:rPr>
        <w:t xml:space="preserve">Key insight:</w:t>
      </w:r>
      <w:r>
        <w:t xml:space="preserve"> </w:t>
      </w:r>
      <w:r>
        <w:t xml:space="preserve">Teach readers how to distinguish an association from an intervention decision.</w:t>
      </w:r>
      <w:r>
        <w:br/>
      </w:r>
      <w:r>
        <w:rPr>
          <w:b/>
          <w:bCs/>
        </w:rPr>
        <w:t xml:space="preserve">CTA:</w:t>
      </w:r>
      <w:r>
        <w:t xml:space="preserve"> </w:t>
      </w:r>
      <w:r>
        <w:t xml:space="preserve">“Save this framework for the next health headline that lands in your feed.”</w:t>
      </w:r>
      <w:r>
        <w:br/>
      </w:r>
      <w:r>
        <w:rPr>
          <w:b/>
          <w:bCs/>
        </w:rPr>
        <w:t xml:space="preserve">Why it should work:</w:t>
      </w:r>
      <w:r>
        <w:t xml:space="preserve"> </w:t>
      </w:r>
      <w:r>
        <w:t xml:space="preserve">Combines novelty, intellectual status, utility and evidence integrity. Practical utility and surprise have strong cross-platform sharing support, while transparent uncertainty can preserve trust.</w:t>
      </w:r>
      <w:r>
        <w:t xml:space="preserve"> </w:t>
      </w:r>
      <w:hyperlink r:id="rId42">
        <w:r>
          <w:rPr>
            <w:rStyle w:val="Hyperlink"/>
          </w:rPr>
          <w:t xml:space="preserve">[48]</w:t>
        </w:r>
      </w:hyperlink>
    </w:p>
    <w:p>
      <w:pPr>
        <w:pStyle w:val="BodyText"/>
      </w:pPr>
      <w:r>
        <w:rPr>
          <w:b/>
          <w:bCs/>
        </w:rPr>
        <w:t xml:space="preserve">Personal story</w:t>
      </w:r>
    </w:p>
    <w:p>
      <w:pPr>
        <w:pStyle w:val="BodyText"/>
      </w:pPr>
      <w:r>
        <w:rPr>
          <w:b/>
          <w:bCs/>
        </w:rPr>
        <w:t xml:space="preserve">Topic:</w:t>
      </w:r>
      <w:r>
        <w:t xml:space="preserve"> </w:t>
      </w:r>
      <w:r>
        <w:t xml:space="preserve">Optimization versus robustness</w:t>
      </w:r>
      <w:r>
        <w:br/>
      </w:r>
      <w:r>
        <w:rPr>
          <w:b/>
          <w:bCs/>
        </w:rPr>
        <w:t xml:space="preserve">Objective:</w:t>
      </w:r>
      <w:r>
        <w:t xml:space="preserve"> </w:t>
      </w:r>
      <w:r>
        <w:t xml:space="preserve">Trust</w:t>
      </w:r>
      <w:r>
        <w:br/>
      </w:r>
      <w:r>
        <w:rPr>
          <w:b/>
          <w:bCs/>
        </w:rPr>
        <w:t xml:space="preserve">Hook:</w:t>
      </w:r>
      <w:r>
        <w:t xml:space="preserve"> </w:t>
      </w:r>
      <w:r>
        <w:t xml:space="preserve">“I used to think the best executive health plan was the most optimized one. I was wrong.”</w:t>
      </w:r>
      <w:r>
        <w:br/>
      </w:r>
      <w:r>
        <w:rPr>
          <w:b/>
          <w:bCs/>
        </w:rPr>
        <w:t xml:space="preserve">Structure:</w:t>
      </w:r>
      <w:r>
        <w:t xml:space="preserve"> </w:t>
      </w:r>
      <w:r>
        <w:t xml:space="preserve">Old belief → what repeatedly failed → realization → robustness model → three design principles.</w:t>
      </w:r>
      <w:r>
        <w:br/>
      </w:r>
      <w:r>
        <w:rPr>
          <w:b/>
          <w:bCs/>
        </w:rPr>
        <w:t xml:space="preserve">Key insight:</w:t>
      </w:r>
      <w:r>
        <w:t xml:space="preserve"> </w:t>
      </w:r>
      <w:r>
        <w:t xml:space="preserve">An intervention that cannot survive travel, launches or crises may have low real-world value.</w:t>
      </w:r>
      <w:r>
        <w:br/>
      </w:r>
      <w:r>
        <w:rPr>
          <w:b/>
          <w:bCs/>
        </w:rPr>
        <w:t xml:space="preserve">CTA:</w:t>
      </w:r>
      <w:r>
        <w:t xml:space="preserve"> </w:t>
      </w:r>
      <w:r>
        <w:t xml:space="preserve">None.</w:t>
      </w:r>
      <w:r>
        <w:br/>
      </w:r>
      <w:r>
        <w:rPr>
          <w:b/>
          <w:bCs/>
        </w:rPr>
        <w:t xml:space="preserve">Why it should work:</w:t>
      </w:r>
      <w:r>
        <w:t xml:space="preserve"> </w:t>
      </w:r>
      <w:r>
        <w:t xml:space="preserve">Self-disclosure plus change-of-mind creates narrative tension without inventing a client result.</w:t>
      </w:r>
    </w:p>
    <w:p>
      <w:pPr>
        <w:pStyle w:val="BodyText"/>
      </w:pPr>
      <w:r>
        <w:rPr>
          <w:b/>
          <w:bCs/>
        </w:rPr>
        <w:t xml:space="preserve">Client insight — explicitly non-identifying and non-outcome-based</w:t>
      </w:r>
    </w:p>
    <w:p>
      <w:pPr>
        <w:pStyle w:val="BodyText"/>
      </w:pPr>
      <w:r>
        <w:rPr>
          <w:b/>
          <w:bCs/>
        </w:rPr>
        <w:t xml:space="preserve">Topic:</w:t>
      </w:r>
      <w:r>
        <w:t xml:space="preserve"> </w:t>
      </w:r>
      <w:r>
        <w:t xml:space="preserve">Calendar design</w:t>
      </w:r>
      <w:r>
        <w:br/>
      </w:r>
      <w:r>
        <w:rPr>
          <w:b/>
          <w:bCs/>
        </w:rPr>
        <w:t xml:space="preserve">Objective:</w:t>
      </w:r>
      <w:r>
        <w:t xml:space="preserve"> </w:t>
      </w:r>
      <w:r>
        <w:t xml:space="preserve">Leads + authority</w:t>
      </w:r>
      <w:r>
        <w:br/>
      </w:r>
      <w:r>
        <w:rPr>
          <w:b/>
          <w:bCs/>
        </w:rPr>
        <w:t xml:space="preserve">Hook:</w:t>
      </w:r>
      <w:r>
        <w:t xml:space="preserve"> </w:t>
      </w:r>
      <w:r>
        <w:t xml:space="preserve">“A pattern I repeatedly see with executives: the problem isn't knowing what to do. It's expecting every week to look the same.”</w:t>
      </w:r>
      <w:r>
        <w:br/>
      </w:r>
      <w:r>
        <w:rPr>
          <w:b/>
          <w:bCs/>
        </w:rPr>
        <w:t xml:space="preserve">Structure:</w:t>
      </w:r>
      <w:r>
        <w:t xml:space="preserve"> </w:t>
      </w:r>
      <w:r>
        <w:t xml:space="preserve">Aggregated observation → three executive week types → normal/travel/crisis health modes.</w:t>
      </w:r>
      <w:r>
        <w:br/>
      </w:r>
      <w:r>
        <w:rPr>
          <w:b/>
          <w:bCs/>
        </w:rPr>
        <w:t xml:space="preserve">Key insight:</w:t>
      </w:r>
      <w:r>
        <w:t xml:space="preserve"> </w:t>
      </w:r>
      <w:r>
        <w:t xml:space="preserve">Build protocols for variability.</w:t>
      </w:r>
      <w:r>
        <w:br/>
      </w:r>
      <w:r>
        <w:rPr>
          <w:b/>
          <w:bCs/>
        </w:rPr>
        <w:t xml:space="preserve">CTA:</w:t>
      </w:r>
      <w:r>
        <w:t xml:space="preserve"> </w:t>
      </w:r>
      <w:r>
        <w:t xml:space="preserve">“Which mode causes your plan to break?”</w:t>
      </w:r>
      <w:r>
        <w:br/>
      </w:r>
      <w:r>
        <w:rPr>
          <w:b/>
          <w:bCs/>
        </w:rPr>
        <w:t xml:space="preserve">Why it should work:</w:t>
      </w:r>
      <w:r>
        <w:t xml:space="preserve"> </w:t>
      </w:r>
      <w:r>
        <w:t xml:space="preserve">Extremely audience-specific and directly demonstrates coaching reasoning. No fabricated outcome is required.</w:t>
      </w:r>
    </w:p>
    <w:p>
      <w:pPr>
        <w:pStyle w:val="BodyText"/>
      </w:pPr>
      <w:r>
        <w:rPr>
          <w:b/>
          <w:bCs/>
        </w:rPr>
        <w:t xml:space="preserve">Contrarian viewpoint</w:t>
      </w:r>
    </w:p>
    <w:p>
      <w:pPr>
        <w:pStyle w:val="BodyText"/>
      </w:pPr>
      <w:r>
        <w:rPr>
          <w:b/>
          <w:bCs/>
        </w:rPr>
        <w:t xml:space="preserve">Topic:</w:t>
      </w:r>
      <w:r>
        <w:t xml:space="preserve"> </w:t>
      </w:r>
      <w:r>
        <w:t xml:space="preserve">Biomarker obsession</w:t>
      </w:r>
      <w:r>
        <w:br/>
      </w:r>
      <w:r>
        <w:rPr>
          <w:b/>
          <w:bCs/>
        </w:rPr>
        <w:t xml:space="preserve">Objective:</w:t>
      </w:r>
      <w:r>
        <w:t xml:space="preserve"> </w:t>
      </w:r>
      <w:r>
        <w:t xml:space="preserve">Reach + authority</w:t>
      </w:r>
      <w:r>
        <w:br/>
      </w:r>
      <w:r>
        <w:rPr>
          <w:b/>
          <w:bCs/>
        </w:rPr>
        <w:t xml:space="preserve">Hook:</w:t>
      </w:r>
      <w:r>
        <w:t xml:space="preserve"> </w:t>
      </w:r>
      <w:r>
        <w:t xml:space="preserve">“More health data can make an executive worse at health decisions.”</w:t>
      </w:r>
      <w:r>
        <w:br/>
      </w:r>
      <w:r>
        <w:rPr>
          <w:b/>
          <w:bCs/>
        </w:rPr>
        <w:t xml:space="preserve">Structure:</w:t>
      </w:r>
      <w:r>
        <w:t xml:space="preserve"> </w:t>
      </w:r>
      <w:r>
        <w:t xml:space="preserve">Contrarian claim → measurement ≠ decision → three questions before testing → nuance.</w:t>
      </w:r>
      <w:r>
        <w:br/>
      </w:r>
      <w:r>
        <w:rPr>
          <w:b/>
          <w:bCs/>
        </w:rPr>
        <w:t xml:space="preserve">Key insight:</w:t>
      </w:r>
      <w:r>
        <w:t xml:space="preserve"> </w:t>
      </w:r>
      <w:r>
        <w:t xml:space="preserve">Ask what decision a result could plausibly change.</w:t>
      </w:r>
      <w:r>
        <w:br/>
      </w:r>
      <w:r>
        <w:rPr>
          <w:b/>
          <w:bCs/>
        </w:rPr>
        <w:t xml:space="preserve">CTA:</w:t>
      </w:r>
      <w:r>
        <w:t xml:space="preserve"> </w:t>
      </w:r>
      <w:r>
        <w:t xml:space="preserve">“What measurement do you collect but rarely act on?”</w:t>
      </w:r>
      <w:r>
        <w:br/>
      </w:r>
      <w:r>
        <w:rPr>
          <w:b/>
          <w:bCs/>
        </w:rPr>
        <w:t xml:space="preserve">Why it should work:</w:t>
      </w:r>
      <w:r>
        <w:t xml:space="preserve"> </w:t>
      </w:r>
      <w:r>
        <w:t xml:space="preserve">Challenges optimization culture while reinforcing epistemic sophistication.</w:t>
      </w:r>
    </w:p>
    <w:p>
      <w:pPr>
        <w:pStyle w:val="BodyText"/>
      </w:pPr>
      <w:r>
        <w:rPr>
          <w:b/>
          <w:bCs/>
        </w:rPr>
        <w:t xml:space="preserve">Practical framework</w:t>
      </w:r>
    </w:p>
    <w:p>
      <w:pPr>
        <w:pStyle w:val="BodyText"/>
      </w:pPr>
      <w:r>
        <w:rPr>
          <w:b/>
          <w:bCs/>
        </w:rPr>
        <w:t xml:space="preserve">Topic:</w:t>
      </w:r>
      <w:r>
        <w:t xml:space="preserve"> </w:t>
      </w:r>
      <w:r>
        <w:t xml:space="preserve">Health during high-pressure periods</w:t>
      </w:r>
      <w:r>
        <w:br/>
      </w:r>
      <w:r>
        <w:rPr>
          <w:b/>
          <w:bCs/>
        </w:rPr>
        <w:t xml:space="preserve">Objective:</w:t>
      </w:r>
      <w:r>
        <w:t xml:space="preserve"> </w:t>
      </w:r>
      <w:r>
        <w:t xml:space="preserve">Saves</w:t>
      </w:r>
      <w:r>
        <w:br/>
      </w:r>
      <w:r>
        <w:rPr>
          <w:b/>
          <w:bCs/>
        </w:rPr>
        <w:t xml:space="preserve">Hook:</w:t>
      </w:r>
      <w:r>
        <w:t xml:space="preserve"> </w:t>
      </w:r>
      <w:r>
        <w:t xml:space="preserve">“Your health plan needs a crisis mode.”</w:t>
      </w:r>
      <w:r>
        <w:br/>
      </w:r>
      <w:r>
        <w:rPr>
          <w:b/>
          <w:bCs/>
        </w:rPr>
        <w:t xml:space="preserve">Structure:</w:t>
      </w:r>
      <w:r>
        <w:t xml:space="preserve"> </w:t>
      </w:r>
      <w:r>
        <w:t xml:space="preserve">Define normal mode / travel mode / launch mode → minimum standards → recovery transition.</w:t>
      </w:r>
      <w:r>
        <w:br/>
      </w:r>
      <w:r>
        <w:rPr>
          <w:b/>
          <w:bCs/>
        </w:rPr>
        <w:t xml:space="preserve">Key insight:</w:t>
      </w:r>
      <w:r>
        <w:t xml:space="preserve"> </w:t>
      </w:r>
      <w:r>
        <w:t xml:space="preserve">The worst weeks should degrade a system rather than erase it.</w:t>
      </w:r>
      <w:r>
        <w:br/>
      </w:r>
      <w:r>
        <w:rPr>
          <w:b/>
          <w:bCs/>
        </w:rPr>
        <w:t xml:space="preserve">CTA:</w:t>
      </w:r>
      <w:r>
        <w:t xml:space="preserve"> </w:t>
      </w:r>
      <w:r>
        <w:t xml:space="preserve">“Keep this for your next launch, fundraise or deal sprint.”</w:t>
      </w:r>
      <w:r>
        <w:br/>
      </w:r>
      <w:r>
        <w:rPr>
          <w:b/>
          <w:bCs/>
        </w:rPr>
        <w:t xml:space="preserve">Why it should work:</w:t>
      </w:r>
      <w:r>
        <w:t xml:space="preserve"> </w:t>
      </w:r>
      <w:r>
        <w:t xml:space="preserve">Produces a reusable artifact, ideally as a native document.</w:t>
      </w:r>
    </w:p>
    <w:p>
      <w:pPr>
        <w:pStyle w:val="BodyText"/>
      </w:pPr>
      <w:r>
        <w:rPr>
          <w:b/>
          <w:bCs/>
        </w:rPr>
        <w:t xml:space="preserve">Executive mistake</w:t>
      </w:r>
    </w:p>
    <w:p>
      <w:pPr>
        <w:pStyle w:val="BodyText"/>
      </w:pPr>
      <w:r>
        <w:rPr>
          <w:b/>
          <w:bCs/>
        </w:rPr>
        <w:t xml:space="preserve">Topic:</w:t>
      </w:r>
      <w:r>
        <w:t xml:space="preserve"> </w:t>
      </w:r>
      <w:r>
        <w:t xml:space="preserve">Recovery</w:t>
      </w:r>
      <w:r>
        <w:br/>
      </w:r>
      <w:r>
        <w:rPr>
          <w:b/>
          <w:bCs/>
        </w:rPr>
        <w:t xml:space="preserve">Objective:</w:t>
      </w:r>
      <w:r>
        <w:t xml:space="preserve"> </w:t>
      </w:r>
      <w:r>
        <w:t xml:space="preserve">Reach + discussion</w:t>
      </w:r>
      <w:r>
        <w:br/>
      </w:r>
      <w:r>
        <w:rPr>
          <w:b/>
          <w:bCs/>
        </w:rPr>
        <w:t xml:space="preserve">Hook:</w:t>
      </w:r>
      <w:r>
        <w:t xml:space="preserve"> </w:t>
      </w:r>
      <w:r>
        <w:t xml:space="preserve">“The executive mistake isn't working hard. It's treating recovery as whatever time remains.”</w:t>
      </w:r>
      <w:r>
        <w:br/>
      </w:r>
      <w:r>
        <w:rPr>
          <w:b/>
          <w:bCs/>
        </w:rPr>
        <w:t xml:space="preserve">Structure:</w:t>
      </w:r>
      <w:r>
        <w:t xml:space="preserve"> </w:t>
      </w:r>
      <w:r>
        <w:t xml:space="preserve">Reframe → what residual recovery looks like → capacity budget → practical scheduling rule.</w:t>
      </w:r>
      <w:r>
        <w:br/>
      </w:r>
      <w:r>
        <w:rPr>
          <w:b/>
          <w:bCs/>
        </w:rPr>
        <w:t xml:space="preserve">Key insight:</w:t>
      </w:r>
      <w:r>
        <w:t xml:space="preserve"> </w:t>
      </w:r>
      <w:r>
        <w:t xml:space="preserve">Recovery should be intentionally allocated, not passively hoped for.</w:t>
      </w:r>
      <w:r>
        <w:br/>
      </w:r>
      <w:r>
        <w:rPr>
          <w:b/>
          <w:bCs/>
        </w:rPr>
        <w:t xml:space="preserve">CTA:</w:t>
      </w:r>
      <w:r>
        <w:t xml:space="preserve"> </w:t>
      </w:r>
      <w:r>
        <w:t xml:space="preserve">“Which recovery block is easiest for work to steal?”</w:t>
      </w:r>
      <w:r>
        <w:br/>
      </w:r>
      <w:r>
        <w:rPr>
          <w:b/>
          <w:bCs/>
        </w:rPr>
        <w:t xml:space="preserve">Why it should work:</w:t>
      </w:r>
      <w:r>
        <w:t xml:space="preserve"> </w:t>
      </w:r>
      <w:r>
        <w:t xml:space="preserve">Uses executive capital-allocation language and loss aversion.</w:t>
      </w:r>
    </w:p>
    <w:p>
      <w:pPr>
        <w:pStyle w:val="BodyText"/>
      </w:pPr>
      <w:r>
        <w:rPr>
          <w:b/>
          <w:bCs/>
        </w:rPr>
        <w:t xml:space="preserve">Myth busting</w:t>
      </w:r>
    </w:p>
    <w:p>
      <w:pPr>
        <w:pStyle w:val="BodyText"/>
      </w:pPr>
      <w:r>
        <w:rPr>
          <w:b/>
          <w:bCs/>
        </w:rPr>
        <w:t xml:space="preserve">Topic:</w:t>
      </w:r>
      <w:r>
        <w:t xml:space="preserve"> </w:t>
      </w:r>
      <w:r>
        <w:t xml:space="preserve">Wearables</w:t>
      </w:r>
      <w:r>
        <w:br/>
      </w:r>
      <w:r>
        <w:rPr>
          <w:b/>
          <w:bCs/>
        </w:rPr>
        <w:t xml:space="preserve">Objective:</w:t>
      </w:r>
      <w:r>
        <w:t xml:space="preserve"> </w:t>
      </w:r>
      <w:r>
        <w:t xml:space="preserve">Authority</w:t>
      </w:r>
      <w:r>
        <w:br/>
      </w:r>
      <w:r>
        <w:rPr>
          <w:b/>
          <w:bCs/>
        </w:rPr>
        <w:t xml:space="preserve">Hook:</w:t>
      </w:r>
      <w:r>
        <w:t xml:space="preserve"> </w:t>
      </w:r>
      <w:r>
        <w:t xml:space="preserve">“A wearable score is not a medical diagnosis—and it isn't automatically a coaching decision either.”</w:t>
      </w:r>
      <w:r>
        <w:br/>
      </w:r>
      <w:r>
        <w:rPr>
          <w:b/>
          <w:bCs/>
        </w:rPr>
        <w:t xml:space="preserve">Structure:</w:t>
      </w:r>
      <w:r>
        <w:t xml:space="preserve"> </w:t>
      </w:r>
      <w:r>
        <w:t xml:space="preserve">What wearable measurements can do → uncertainty → trend vs single-day signal → escalation criteria → what not to infer.</w:t>
      </w:r>
      <w:r>
        <w:br/>
      </w:r>
      <w:r>
        <w:rPr>
          <w:b/>
          <w:bCs/>
        </w:rPr>
        <w:t xml:space="preserve">Key insight:</w:t>
      </w:r>
      <w:r>
        <w:t xml:space="preserve"> </w:t>
      </w:r>
      <w:r>
        <w:t xml:space="preserve">Measurement precision and decision validity are different things.</w:t>
      </w:r>
      <w:r>
        <w:br/>
      </w:r>
      <w:r>
        <w:rPr>
          <w:b/>
          <w:bCs/>
        </w:rPr>
        <w:t xml:space="preserve">CTA:</w:t>
      </w:r>
      <w:r>
        <w:t xml:space="preserve"> </w:t>
      </w:r>
      <w:r>
        <w:t xml:space="preserve">None.</w:t>
      </w:r>
      <w:r>
        <w:br/>
      </w:r>
      <w:r>
        <w:rPr>
          <w:b/>
          <w:bCs/>
        </w:rPr>
        <w:t xml:space="preserve">Why it should work:</w:t>
      </w:r>
      <w:r>
        <w:t xml:space="preserve"> </w:t>
      </w:r>
      <w:r>
        <w:t xml:space="preserve">Addresses an oversaturated category from a differentiated, scientifically careful angle.</w:t>
      </w:r>
    </w:p>
    <w:p>
      <w:pPr>
        <w:pStyle w:val="BodyText"/>
      </w:pPr>
      <w:r>
        <w:rPr>
          <w:b/>
          <w:bCs/>
        </w:rPr>
        <w:t xml:space="preserve">Hypothetical case study</w:t>
      </w:r>
    </w:p>
    <w:p>
      <w:pPr>
        <w:pStyle w:val="BodyText"/>
      </w:pPr>
      <w:r>
        <w:rPr>
          <w:b/>
          <w:bCs/>
        </w:rPr>
        <w:t xml:space="preserve">Topic:</w:t>
      </w:r>
      <w:r>
        <w:t xml:space="preserve"> </w:t>
      </w:r>
      <w:r>
        <w:t xml:space="preserve">Time-efficient training</w:t>
      </w:r>
      <w:r>
        <w:br/>
      </w:r>
      <w:r>
        <w:rPr>
          <w:b/>
          <w:bCs/>
        </w:rPr>
        <w:t xml:space="preserve">Objective:</w:t>
      </w:r>
      <w:r>
        <w:t xml:space="preserve"> </w:t>
      </w:r>
      <w:r>
        <w:t xml:space="preserve">Authority + leads</w:t>
      </w:r>
      <w:r>
        <w:br/>
      </w:r>
      <w:r>
        <w:rPr>
          <w:b/>
          <w:bCs/>
        </w:rPr>
        <w:t xml:space="preserve">Hook:</w:t>
      </w:r>
      <w:r>
        <w:t xml:space="preserve"> </w:t>
      </w:r>
      <w:r>
        <w:t xml:space="preserve">“Hypothetical: you're 48, run a company, travel twice a month, and have three 45-minute training windows.”</w:t>
      </w:r>
      <w:r>
        <w:br/>
      </w:r>
      <w:r>
        <w:rPr>
          <w:b/>
          <w:bCs/>
        </w:rPr>
        <w:t xml:space="preserve">Structure:</w:t>
      </w:r>
      <w:r>
        <w:t xml:space="preserve"> </w:t>
      </w:r>
      <w:r>
        <w:t xml:space="preserve">State constraints → goals → priorities → trade-offs → what information would change the plan.</w:t>
      </w:r>
      <w:r>
        <w:br/>
      </w:r>
      <w:r>
        <w:rPr>
          <w:b/>
          <w:bCs/>
        </w:rPr>
        <w:t xml:space="preserve">Key insight:</w:t>
      </w:r>
      <w:r>
        <w:t xml:space="preserve"> </w:t>
      </w:r>
      <w:r>
        <w:t xml:space="preserve">Good health planning is constraint-aware allocation, not protocol copying.</w:t>
      </w:r>
      <w:r>
        <w:br/>
      </w:r>
      <w:r>
        <w:rPr>
          <w:b/>
          <w:bCs/>
        </w:rPr>
        <w:t xml:space="preserve">CTA:</w:t>
      </w:r>
      <w:r>
        <w:t xml:space="preserve"> </w:t>
      </w:r>
      <w:r>
        <w:t xml:space="preserve">“What constraint would you add to make this more realistic?”</w:t>
      </w:r>
      <w:r>
        <w:br/>
      </w:r>
      <w:r>
        <w:rPr>
          <w:b/>
          <w:bCs/>
        </w:rPr>
        <w:t xml:space="preserve">Why it should work:</w:t>
      </w:r>
      <w:r>
        <w:t xml:space="preserve"> </w:t>
      </w:r>
      <w:r>
        <w:t xml:space="preserve">Concrete executive self-identification creates high relevance.</w:t>
      </w:r>
      <w:r>
        <w:t xml:space="preserve"> </w:t>
      </w:r>
      <w:r>
        <w:rPr>
          <w:b/>
          <w:bCs/>
        </w:rPr>
        <w:t xml:space="preserve">The example must remain labeled hypothetical.</w:t>
      </w:r>
    </w:p>
    <w:p>
      <w:pPr>
        <w:pStyle w:val="BodyText"/>
      </w:pPr>
      <w:r>
        <w:rPr>
          <w:b/>
          <w:bCs/>
        </w:rPr>
        <w:t xml:space="preserve">Provocative question</w:t>
      </w:r>
    </w:p>
    <w:p>
      <w:pPr>
        <w:pStyle w:val="BodyText"/>
      </w:pPr>
      <w:r>
        <w:rPr>
          <w:b/>
          <w:bCs/>
        </w:rPr>
        <w:t xml:space="preserve">Topic:</w:t>
      </w:r>
      <w:r>
        <w:t xml:space="preserve"> </w:t>
      </w:r>
      <w:r>
        <w:t xml:space="preserve">Health optimization culture</w:t>
      </w:r>
      <w:r>
        <w:br/>
      </w:r>
      <w:r>
        <w:rPr>
          <w:b/>
          <w:bCs/>
        </w:rPr>
        <w:t xml:space="preserve">Objective:</w:t>
      </w:r>
      <w:r>
        <w:t xml:space="preserve"> </w:t>
      </w:r>
      <w:r>
        <w:t xml:space="preserve">Qualified discussion</w:t>
      </w:r>
      <w:r>
        <w:br/>
      </w:r>
      <w:r>
        <w:rPr>
          <w:b/>
          <w:bCs/>
        </w:rPr>
        <w:t xml:space="preserve">Hook:</w:t>
      </w:r>
      <w:r>
        <w:t xml:space="preserve"> </w:t>
      </w:r>
      <w:r>
        <w:t xml:space="preserve">“How much of your health routine would you still do if your wearable stopped giving you a score?”</w:t>
      </w:r>
      <w:r>
        <w:br/>
      </w:r>
      <w:r>
        <w:rPr>
          <w:b/>
          <w:bCs/>
        </w:rPr>
        <w:t xml:space="preserve">Structure:</w:t>
      </w:r>
      <w:r>
        <w:t xml:space="preserve"> </w:t>
      </w:r>
      <w:r>
        <w:t xml:space="preserve">Question → distinction between behavior and gamification → benefits/downsides → reader audit.</w:t>
      </w:r>
      <w:r>
        <w:br/>
      </w:r>
      <w:r>
        <w:rPr>
          <w:b/>
          <w:bCs/>
        </w:rPr>
        <w:t xml:space="preserve">Key insight:</w:t>
      </w:r>
      <w:r>
        <w:t xml:space="preserve"> </w:t>
      </w:r>
      <w:r>
        <w:t xml:space="preserve">Metrics should support intrinsic decision-making rather than replace it.</w:t>
      </w:r>
      <w:r>
        <w:br/>
      </w:r>
      <w:r>
        <w:rPr>
          <w:b/>
          <w:bCs/>
        </w:rPr>
        <w:t xml:space="preserve">CTA:</w:t>
      </w:r>
      <w:r>
        <w:t xml:space="preserve"> </w:t>
      </w:r>
      <w:r>
        <w:t xml:space="preserve">The opening question itself.</w:t>
      </w:r>
      <w:r>
        <w:br/>
      </w:r>
      <w:r>
        <w:rPr>
          <w:b/>
          <w:bCs/>
        </w:rPr>
        <w:t xml:space="preserve">Why it should work:</w:t>
      </w:r>
      <w:r>
        <w:t xml:space="preserve"> </w:t>
      </w:r>
      <w:r>
        <w:t xml:space="preserve">Participation requires genuine self-reflection instead of a one-word comment.</w:t>
      </w:r>
    </w:p>
    <w:p>
      <w:pPr>
        <w:pStyle w:val="BodyText"/>
      </w:pPr>
      <w:r>
        <w:rPr>
          <w:b/>
          <w:bCs/>
        </w:rPr>
        <w:t xml:space="preserve">Long-term health/performance</w:t>
      </w:r>
    </w:p>
    <w:p>
      <w:pPr>
        <w:pStyle w:val="BodyText"/>
      </w:pPr>
      <w:r>
        <w:rPr>
          <w:b/>
          <w:bCs/>
        </w:rPr>
        <w:t xml:space="preserve">Topic:</w:t>
      </w:r>
      <w:r>
        <w:t xml:space="preserve"> </w:t>
      </w:r>
      <w:r>
        <w:t xml:space="preserve">Future capacity</w:t>
      </w:r>
      <w:r>
        <w:br/>
      </w:r>
      <w:r>
        <w:rPr>
          <w:b/>
          <w:bCs/>
        </w:rPr>
        <w:t xml:space="preserve">Objective:</w:t>
      </w:r>
      <w:r>
        <w:t xml:space="preserve"> </w:t>
      </w:r>
      <w:r>
        <w:t xml:space="preserve">Brand positioning</w:t>
      </w:r>
      <w:r>
        <w:br/>
      </w:r>
      <w:r>
        <w:rPr>
          <w:b/>
          <w:bCs/>
        </w:rPr>
        <w:t xml:space="preserve">Hook:</w:t>
      </w:r>
      <w:r>
        <w:t xml:space="preserve"> </w:t>
      </w:r>
      <w:r>
        <w:t xml:space="preserve">“The question isn't how much performance you can extract this quarter. It's how much capacity you'll still have in twenty years.”</w:t>
      </w:r>
      <w:r>
        <w:br/>
      </w:r>
      <w:r>
        <w:rPr>
          <w:b/>
          <w:bCs/>
        </w:rPr>
        <w:t xml:space="preserve">Structure:</w:t>
      </w:r>
      <w:r>
        <w:t xml:space="preserve"> </w:t>
      </w:r>
      <w:r>
        <w:t xml:space="preserve">Quarterly-performance analogy → health capital → short- versus long-horizon tradeoffs → three capability questions.</w:t>
      </w:r>
      <w:r>
        <w:br/>
      </w:r>
      <w:r>
        <w:rPr>
          <w:b/>
          <w:bCs/>
        </w:rPr>
        <w:t xml:space="preserve">Key insight:</w:t>
      </w:r>
      <w:r>
        <w:t xml:space="preserve"> </w:t>
      </w:r>
      <w:r>
        <w:t xml:space="preserve">Executive healthspan is preserving future optionality, not maximizing today's output.</w:t>
      </w:r>
      <w:r>
        <w:br/>
      </w:r>
      <w:r>
        <w:rPr>
          <w:b/>
          <w:bCs/>
        </w:rPr>
        <w:t xml:space="preserve">CTA:</w:t>
      </w:r>
      <w:r>
        <w:t xml:space="preserve"> </w:t>
      </w:r>
      <w:r>
        <w:t xml:space="preserve">None.</w:t>
      </w:r>
      <w:r>
        <w:br/>
      </w:r>
      <w:r>
        <w:rPr>
          <w:b/>
          <w:bCs/>
        </w:rPr>
        <w:t xml:space="preserve">Why it should work:</w:t>
      </w:r>
      <w:r>
        <w:t xml:space="preserve"> </w:t>
      </w:r>
      <w:r>
        <w:t xml:space="preserve">It defines the category in language already native to executive decision-making.</w:t>
      </w:r>
    </w:p>
    <w:bookmarkEnd w:id="79"/>
    <w:bookmarkEnd w:id="80"/>
    <w:bookmarkStart w:id="95" w:name="X96618d372879679e50bea68a094749d98cf6fdf"/>
    <w:p>
      <w:pPr>
        <w:pStyle w:val="Heading2"/>
      </w:pPr>
      <w:r>
        <w:t xml:space="preserve">Prioritized twelve-month strategy, myths, roadmap, and source base</w:t>
      </w:r>
    </w:p>
    <w:bookmarkStart w:id="81" w:name="the-ten-highest-confidence-findings"/>
    <w:p>
      <w:pPr>
        <w:pStyle w:val="Heading3"/>
      </w:pPr>
      <w:r>
        <w:t xml:space="preserve">The ten highest-confidence findings</w:t>
      </w:r>
    </w:p>
    <w:p>
      <w:pPr>
        <w:pStyle w:val="FirstParagraph"/>
      </w:pPr>
      <w:r>
        <w:rPr>
          <w:b/>
          <w:bCs/>
        </w:rPr>
        <w:t xml:space="preserve">Relevance outranks generic virality.</w:t>
      </w:r>
      <w:r>
        <w:t xml:space="preserve"> </w:t>
      </w:r>
      <w:r>
        <w:t xml:space="preserve">LinkedIn's 2026 Feed is explicitly designed to map semantically understood content to professional interests and evolving engagement patterns.</w:t>
      </w:r>
      <w:r>
        <w:t xml:space="preserve"> </w:t>
      </w:r>
      <w:r>
        <w:rPr>
          <w:b/>
          <w:bCs/>
        </w:rPr>
        <w:t xml:space="preserve">High confidence.</w:t>
      </w:r>
      <w:r>
        <w:t xml:space="preserve"> </w:t>
      </w:r>
      <w:hyperlink r:id="rId10">
        <w:r>
          <w:rPr>
            <w:rStyle w:val="Hyperlink"/>
          </w:rPr>
          <w:t xml:space="preserve">[3]</w:t>
        </w:r>
      </w:hyperlink>
    </w:p>
    <w:p>
      <w:pPr>
        <w:pStyle w:val="BodyText"/>
      </w:pPr>
      <w:r>
        <w:rPr>
          <w:b/>
          <w:bCs/>
        </w:rPr>
        <w:t xml:space="preserve">Dwell is a real signal.</w:t>
      </w:r>
      <w:r>
        <w:t xml:space="preserve"> </w:t>
      </w:r>
      <w:r>
        <w:t xml:space="preserve">This is confirmed through multiple generations of LinkedIn engineering and online experiments.</w:t>
      </w:r>
      <w:r>
        <w:t xml:space="preserve"> </w:t>
      </w:r>
      <w:r>
        <w:rPr>
          <w:b/>
          <w:bCs/>
        </w:rPr>
        <w:t xml:space="preserve">High confidence.</w:t>
      </w:r>
      <w:r>
        <w:t xml:space="preserve"> </w:t>
      </w:r>
      <w:hyperlink r:id="rId12">
        <w:r>
          <w:rPr>
            <w:rStyle w:val="Hyperlink"/>
          </w:rPr>
          <w:t xml:space="preserve">[4]</w:t>
        </w:r>
      </w:hyperlink>
    </w:p>
    <w:p>
      <w:pPr>
        <w:pStyle w:val="BodyText"/>
      </w:pPr>
      <w:r>
        <w:rPr>
          <w:b/>
          <w:bCs/>
        </w:rPr>
        <w:t xml:space="preserve">Skipping is meaningful negative feedback.</w:t>
      </w:r>
      <w:r>
        <w:t xml:space="preserve"> </w:t>
      </w:r>
      <w:r>
        <w:t xml:space="preserve">The opening must earn enough relevance to prevent rapid scrolling; that does not mean using deceptive curiosity.</w:t>
      </w:r>
      <w:r>
        <w:t xml:space="preserve"> </w:t>
      </w:r>
      <w:r>
        <w:rPr>
          <w:b/>
          <w:bCs/>
        </w:rPr>
        <w:t xml:space="preserve">High confidence.</w:t>
      </w:r>
      <w:r>
        <w:t xml:space="preserve"> </w:t>
      </w:r>
      <w:hyperlink r:id="rId12">
        <w:r>
          <w:rPr>
            <w:rStyle w:val="Hyperlink"/>
          </w:rPr>
          <w:t xml:space="preserve">[49]</w:t>
        </w:r>
      </w:hyperlink>
    </w:p>
    <w:p>
      <w:pPr>
        <w:pStyle w:val="BodyText"/>
      </w:pPr>
      <w:r>
        <w:rPr>
          <w:b/>
          <w:bCs/>
        </w:rPr>
        <w:t xml:space="preserve">Comments, shares, saves and long dwells are all represented among meaningful/professional interactions, but exact creator-facing weights are unknown.</w:t>
      </w:r>
      <w:r>
        <w:t xml:space="preserve"> </w:t>
      </w:r>
      <w:r>
        <w:rPr>
          <w:b/>
          <w:bCs/>
        </w:rPr>
        <w:t xml:space="preserve">High confidence on existence; low on relative weights.</w:t>
      </w:r>
      <w:r>
        <w:t xml:space="preserve"> </w:t>
      </w:r>
      <w:hyperlink r:id="rId13">
        <w:r>
          <w:rPr>
            <w:rStyle w:val="Hyperlink"/>
          </w:rPr>
          <w:t xml:space="preserve">[6]</w:t>
        </w:r>
      </w:hyperlink>
    </w:p>
    <w:p>
      <w:pPr>
        <w:pStyle w:val="BodyText"/>
      </w:pPr>
      <w:r>
        <w:rPr>
          <w:b/>
          <w:bCs/>
        </w:rPr>
        <w:t xml:space="preserve">Out-of-network discovery is increasingly important.</w:t>
      </w:r>
      <w:r>
        <w:t xml:space="preserve"> </w:t>
      </w:r>
      <w:r>
        <w:t xml:space="preserve">LinkedIn's semantic retrieval system is explicitly designed to surface relevant creators a member has never connected with.</w:t>
      </w:r>
      <w:r>
        <w:t xml:space="preserve"> </w:t>
      </w:r>
      <w:r>
        <w:rPr>
          <w:b/>
          <w:bCs/>
        </w:rPr>
        <w:t xml:space="preserve">High confidence.</w:t>
      </w:r>
      <w:r>
        <w:t xml:space="preserve"> </w:t>
      </w:r>
      <w:hyperlink r:id="rId10">
        <w:r>
          <w:rPr>
            <w:rStyle w:val="Hyperlink"/>
          </w:rPr>
          <w:t xml:space="preserve">[3]</w:t>
        </w:r>
      </w:hyperlink>
    </w:p>
    <w:p>
      <w:pPr>
        <w:pStyle w:val="BodyText"/>
      </w:pPr>
      <w:r>
        <w:rPr>
          <w:b/>
          <w:bCs/>
        </w:rPr>
        <w:t xml:space="preserve">Native documents are unusually strong for engagement across multiple large observational datasets.</w:t>
      </w:r>
      <w:r>
        <w:t xml:space="preserve"> </w:t>
      </w:r>
      <w:r>
        <w:rPr>
          <w:b/>
          <w:bCs/>
        </w:rPr>
        <w:t xml:space="preserve">Moderate confidence</w:t>
      </w:r>
      <w:r>
        <w:t xml:space="preserve">, because format selection is confounded.</w:t>
      </w:r>
      <w:r>
        <w:t xml:space="preserve"> </w:t>
      </w:r>
      <w:hyperlink r:id="rId20">
        <w:r>
          <w:rPr>
            <w:rStyle w:val="Hyperlink"/>
          </w:rPr>
          <w:t xml:space="preserve">[15]</w:t>
        </w:r>
      </w:hyperlink>
    </w:p>
    <w:p>
      <w:pPr>
        <w:pStyle w:val="BodyText"/>
      </w:pPr>
      <w:r>
        <w:rPr>
          <w:b/>
          <w:bCs/>
        </w:rPr>
        <w:t xml:space="preserve">Replying to substantive comments is associated with substantially better LinkedIn engagement.</w:t>
      </w:r>
      <w:r>
        <w:t xml:space="preserve"> </w:t>
      </w:r>
      <w:r>
        <w:t xml:space="preserve">Buffer estimates about +30% within accounts, but causality remains unresolved.</w:t>
      </w:r>
      <w:r>
        <w:t xml:space="preserve"> </w:t>
      </w:r>
      <w:r>
        <w:rPr>
          <w:b/>
          <w:bCs/>
        </w:rPr>
        <w:t xml:space="preserve">Moderate confidence.</w:t>
      </w:r>
      <w:r>
        <w:t xml:space="preserve"> </w:t>
      </w:r>
      <w:hyperlink r:id="rId18">
        <w:r>
          <w:rPr>
            <w:rStyle w:val="Hyperlink"/>
          </w:rPr>
          <w:t xml:space="preserve">[12]</w:t>
        </w:r>
      </w:hyperlink>
    </w:p>
    <w:p>
      <w:pPr>
        <w:pStyle w:val="BodyText"/>
      </w:pPr>
      <w:r>
        <w:rPr>
          <w:b/>
          <w:bCs/>
        </w:rPr>
        <w:t xml:space="preserve">A regular publishing habit appears beneficial; there is no credible universal requirement to post daily.</w:t>
      </w:r>
      <w:r>
        <w:t xml:space="preserve"> </w:t>
      </w:r>
      <w:r>
        <w:rPr>
          <w:b/>
          <w:bCs/>
        </w:rPr>
        <w:t xml:space="preserve">Moderate confidence.</w:t>
      </w:r>
      <w:r>
        <w:t xml:space="preserve"> </w:t>
      </w:r>
      <w:hyperlink r:id="rId24">
        <w:r>
          <w:rPr>
            <w:rStyle w:val="Hyperlink"/>
          </w:rPr>
          <w:t xml:space="preserve">[20]</w:t>
        </w:r>
      </w:hyperlink>
    </w:p>
    <w:p>
      <w:pPr>
        <w:pStyle w:val="BodyText"/>
      </w:pPr>
      <w:r>
        <w:rPr>
          <w:b/>
          <w:bCs/>
        </w:rPr>
        <w:t xml:space="preserve">Posting time is a secondary optimization.</w:t>
      </w:r>
      <w:r>
        <w:t xml:space="preserve"> </w:t>
      </w:r>
      <w:r>
        <w:t xml:space="preserve">Large datasets disagree enough to make universal “best hour” claims dubious.</w:t>
      </w:r>
      <w:r>
        <w:t xml:space="preserve"> </w:t>
      </w:r>
      <w:r>
        <w:rPr>
          <w:b/>
          <w:bCs/>
        </w:rPr>
        <w:t xml:space="preserve">Moderate confidence that timing is lower leverage; low confidence in any one optimal hour.</w:t>
      </w:r>
      <w:r>
        <w:t xml:space="preserve"> </w:t>
      </w:r>
      <w:hyperlink r:id="rId25">
        <w:r>
          <w:rPr>
            <w:rStyle w:val="Hyperlink"/>
          </w:rPr>
          <w:t xml:space="preserve">[21]</w:t>
        </w:r>
      </w:hyperlink>
    </w:p>
    <w:p>
      <w:pPr>
        <w:pStyle w:val="BodyText"/>
      </w:pPr>
      <w:r>
        <w:rPr>
          <w:b/>
          <w:bCs/>
        </w:rPr>
        <w:t xml:space="preserve">For senior buyers, strong thought leadership can influence trust and vendor consideration without visible social engagement.</w:t>
      </w:r>
      <w:r>
        <w:t xml:space="preserve"> </w:t>
      </w:r>
      <w:r>
        <w:t xml:space="preserve">Survey-based rather than causal, but directly relevant to a high-ticket executive audience.</w:t>
      </w:r>
      <w:r>
        <w:t xml:space="preserve"> </w:t>
      </w:r>
      <w:r>
        <w:rPr>
          <w:b/>
          <w:bCs/>
        </w:rPr>
        <w:t xml:space="preserve">Moderate-to-high confidence.</w:t>
      </w:r>
      <w:r>
        <w:t xml:space="preserve"> </w:t>
      </w:r>
      <w:hyperlink r:id="rId11">
        <w:r>
          <w:rPr>
            <w:rStyle w:val="Hyperlink"/>
          </w:rPr>
          <w:t xml:space="preserve">[50]</w:t>
        </w:r>
      </w:hyperlink>
    </w:p>
    <w:bookmarkEnd w:id="81"/>
    <w:bookmarkStart w:id="82" w:name="X5c5794d69640beec14b7c0bb40087a3ff89bb09"/>
    <w:p>
      <w:pPr>
        <w:pStyle w:val="Heading3"/>
      </w:pPr>
      <w:r>
        <w:t xml:space="preserve">Ten common LinkedIn myths and unsupported assumptions</w:t>
      </w:r>
    </w:p>
    <w:p>
      <w:pPr>
        <w:pStyle w:val="FirstParagraph"/>
      </w:pPr>
      <w:r>
        <w:rPr>
          <w:b/>
          <w:bCs/>
        </w:rPr>
        <w:t xml:space="preserve">“The first 60 minutes determine everything.”</w:t>
      </w:r>
      <w:r>
        <w:br/>
      </w:r>
      <w:r>
        <w:t xml:space="preserve">Unsupported as a deterministic rule. Early popularity can matter, but no credible evidence validates a universal golden hour.</w:t>
      </w:r>
    </w:p>
    <w:p>
      <w:pPr>
        <w:pStyle w:val="BodyText"/>
      </w:pPr>
      <w:r>
        <w:rPr>
          <w:b/>
          <w:bCs/>
        </w:rPr>
        <w:t xml:space="preserve">“A save is worth 5× or 10× a like.”</w:t>
      </w:r>
      <w:r>
        <w:br/>
      </w:r>
      <w:r>
        <w:t xml:space="preserve">LinkedIn confirms saves are meaningful interactions; it does not publicly disclose such a multiplier.</w:t>
      </w:r>
      <w:r>
        <w:t xml:space="preserve"> </w:t>
      </w:r>
      <w:hyperlink r:id="rId13">
        <w:r>
          <w:rPr>
            <w:rStyle w:val="Hyperlink"/>
          </w:rPr>
          <w:t xml:space="preserve">[6]</w:t>
        </w:r>
      </w:hyperlink>
    </w:p>
    <w:p>
      <w:pPr>
        <w:pStyle w:val="BodyText"/>
      </w:pPr>
      <w:r>
        <w:rPr>
          <w:b/>
          <w:bCs/>
        </w:rPr>
        <w:t xml:space="preserve">“Comments with 15+ words receive a special algorithm multiplier.”</w:t>
      </w:r>
      <w:r>
        <w:br/>
      </w:r>
      <w:r>
        <w:t xml:space="preserve">No credible public platform evidence found.</w:t>
      </w:r>
    </w:p>
    <w:p>
      <w:pPr>
        <w:pStyle w:val="BodyText"/>
      </w:pPr>
      <w:r>
        <w:rPr>
          <w:b/>
          <w:bCs/>
        </w:rPr>
        <w:t xml:space="preserve">“Always put links in the comments because external links are penalized.”</w:t>
      </w:r>
      <w:r>
        <w:br/>
      </w:r>
      <w:r>
        <w:t xml:space="preserve">Observational evidence is mixed and format/profile-dependent; no universal official penalty has been documented.</w:t>
      </w:r>
      <w:r>
        <w:t xml:space="preserve"> </w:t>
      </w:r>
      <w:hyperlink r:id="rId19">
        <w:r>
          <w:rPr>
            <w:rStyle w:val="Hyperlink"/>
          </w:rPr>
          <w:t xml:space="preserve">[14]</w:t>
        </w:r>
      </w:hyperlink>
    </w:p>
    <w:p>
      <w:pPr>
        <w:pStyle w:val="BodyText"/>
      </w:pPr>
      <w:r>
        <w:rPr>
          <w:b/>
          <w:bCs/>
        </w:rPr>
        <w:t xml:space="preserve">“Three hashtags / five hashtags / zero hashtags is the algorithmic optimum.”</w:t>
      </w:r>
      <w:r>
        <w:br/>
      </w:r>
      <w:r>
        <w:t xml:space="preserve">No convincing causal evidence.</w:t>
      </w:r>
    </w:p>
    <w:p>
      <w:pPr>
        <w:pStyle w:val="BodyText"/>
      </w:pPr>
      <w:r>
        <w:rPr>
          <w:b/>
          <w:bCs/>
        </w:rPr>
        <w:t xml:space="preserve">“Editing your post kills reach.”</w:t>
      </w:r>
      <w:r>
        <w:br/>
      </w:r>
      <w:r>
        <w:t xml:space="preserve">No convincing evidence found.</w:t>
      </w:r>
    </w:p>
    <w:p>
      <w:pPr>
        <w:pStyle w:val="BodyText"/>
      </w:pPr>
      <w:r>
        <w:rPr>
          <w:b/>
          <w:bCs/>
        </w:rPr>
        <w:t xml:space="preserve">“Spend 15 minutes commenting before you post so the algorithm activates your account.”</w:t>
      </w:r>
      <w:r>
        <w:br/>
      </w:r>
      <w:r>
        <w:t xml:space="preserve">Creator folklore; unsupported.</w:t>
      </w:r>
    </w:p>
    <w:p>
      <w:pPr>
        <w:pStyle w:val="BodyText"/>
      </w:pPr>
      <w:r>
        <w:rPr>
          <w:b/>
          <w:bCs/>
        </w:rPr>
        <w:t xml:space="preserve">“Carousels always get more reach.”</w:t>
      </w:r>
      <w:r>
        <w:br/>
      </w:r>
      <w:r>
        <w:t xml:space="preserve">Large datasets support higher</w:t>
      </w:r>
      <w:r>
        <w:t xml:space="preserve"> </w:t>
      </w:r>
      <w:r>
        <w:rPr>
          <w:b/>
          <w:bCs/>
        </w:rPr>
        <w:t xml:space="preserve">engagement</w:t>
      </w:r>
      <w:r>
        <w:t xml:space="preserve">, not universal reach superiority.</w:t>
      </w:r>
      <w:r>
        <w:t xml:space="preserve"> </w:t>
      </w:r>
      <w:hyperlink r:id="rId20">
        <w:r>
          <w:rPr>
            <w:rStyle w:val="Hyperlink"/>
          </w:rPr>
          <w:t xml:space="preserve">[51]</w:t>
        </w:r>
      </w:hyperlink>
    </w:p>
    <w:p>
      <w:pPr>
        <w:pStyle w:val="BodyText"/>
      </w:pPr>
      <w:r>
        <w:rPr>
          <w:b/>
          <w:bCs/>
        </w:rPr>
        <w:t xml:space="preserve">“Video is automatically boosted because LinkedIn wants video.”</w:t>
      </w:r>
      <w:r>
        <w:br/>
      </w:r>
      <w:r>
        <w:t xml:space="preserve">Possible product-priority effects are not the same thing as a documented universal ranking bonus.</w:t>
      </w:r>
    </w:p>
    <w:p>
      <w:pPr>
        <w:pStyle w:val="BodyText"/>
      </w:pPr>
      <w:r>
        <w:rPr>
          <w:b/>
          <w:bCs/>
        </w:rPr>
        <w:t xml:space="preserve">“The algorithm is now a simple fixed hierarchy: saves &gt; DM shares &gt; long comments &gt; dwell &gt; likes.”</w:t>
      </w:r>
      <w:r>
        <w:br/>
      </w:r>
      <w:r>
        <w:t xml:space="preserve">LinkedIn's actual 2026 architecture is a complex personalized sequential recommender, not a public fixed-weight scorecard.</w:t>
      </w:r>
      <w:r>
        <w:t xml:space="preserve"> </w:t>
      </w:r>
      <w:hyperlink r:id="rId10">
        <w:r>
          <w:rPr>
            <w:rStyle w:val="Hyperlink"/>
          </w:rPr>
          <w:t xml:space="preserve">[3]</w:t>
        </w:r>
      </w:hyperlink>
    </w:p>
    <w:p>
      <w:pPr>
        <w:pStyle w:val="BodyText"/>
      </w:pPr>
      <w:r>
        <w:t xml:space="preserve">Claims circulating about systems such as a supposedly simple “profile-content audition,” exact save multipliers, or automatic suppression when a post falls outside a headline's topic should similarly be treated as</w:t>
      </w:r>
      <w:r>
        <w:t xml:space="preserve"> </w:t>
      </w:r>
      <w:r>
        <w:rPr>
          <w:b/>
          <w:bCs/>
        </w:rPr>
        <w:t xml:space="preserve">unverified unless LinkedIn publishes supporting evidence</w:t>
      </w:r>
      <w:r>
        <w:t xml:space="preserve">. LinkedIn's model does use professional/profile information and semantic post representation, but that is not equivalent to those simplistic rules.</w:t>
      </w:r>
      <w:r>
        <w:t xml:space="preserve"> </w:t>
      </w:r>
      <w:hyperlink r:id="rId10">
        <w:r>
          <w:rPr>
            <w:rStyle w:val="Hyperlink"/>
          </w:rPr>
          <w:t xml:space="preserve">[3]</w:t>
        </w:r>
      </w:hyperlink>
    </w:p>
    <w:bookmarkEnd w:id="82"/>
    <w:bookmarkStart w:id="83" w:name="highest-leverage-practices"/>
    <w:p>
      <w:pPr>
        <w:pStyle w:val="Heading3"/>
      </w:pPr>
      <w:r>
        <w:t xml:space="preserve">Highest-leverage practices</w:t>
      </w:r>
    </w:p>
    <w:p>
      <w:pPr>
        <w:pStyle w:val="FirstParagraph"/>
      </w:pPr>
      <w:r>
        <w:rPr>
          <w:b/>
          <w:bCs/>
        </w:rPr>
        <w:t xml:space="preserve">Own one recognizable intellectual territory.</w:t>
      </w:r>
    </w:p>
    <w:p>
      <w:pPr>
        <w:pStyle w:val="BodyText"/>
      </w:pPr>
      <w:r>
        <w:t xml:space="preserve">Not “longevity.”</w:t>
      </w:r>
    </w:p>
    <w:p>
      <w:pPr>
        <w:pStyle w:val="BodyText"/>
      </w:pPr>
      <w:r>
        <w:t xml:space="preserve">Own:</w:t>
      </w:r>
    </w:p>
    <w:p>
      <w:pPr>
        <w:pStyle w:val="BlockText"/>
      </w:pPr>
      <w:r>
        <w:rPr>
          <w:b/>
          <w:bCs/>
        </w:rPr>
        <w:t xml:space="preserve">Evidence-based health decision systems for founders and senior executives.</w:t>
      </w:r>
    </w:p>
    <w:p>
      <w:pPr>
        <w:pStyle w:val="FirstParagraph"/>
      </w:pPr>
      <w:r>
        <w:rPr>
          <w:b/>
          <w:bCs/>
        </w:rPr>
        <w:t xml:space="preserve">Translate rather than aggregate.</w:t>
      </w:r>
    </w:p>
    <w:p>
      <w:pPr>
        <w:pStyle w:val="BodyText"/>
      </w:pPr>
      <w:r>
        <w:t xml:space="preserve">Do not merely post “new study found X.”</w:t>
      </w:r>
    </w:p>
    <w:p>
      <w:pPr>
        <w:pStyle w:val="BodyText"/>
      </w:pPr>
      <w:r>
        <w:t xml:space="preserve">Write:</w:t>
      </w:r>
    </w:p>
    <w:p>
      <w:pPr>
        <w:pStyle w:val="BlockText"/>
      </w:pPr>
      <w:r>
        <w:t xml:space="preserve">What it found → how strong the design is → what people are overclaiming → what executives should do differently → what remains unknown.</w:t>
      </w:r>
    </w:p>
    <w:p>
      <w:pPr>
        <w:pStyle w:val="FirstParagraph"/>
      </w:pPr>
      <w:r>
        <w:rPr>
          <w:b/>
          <w:bCs/>
        </w:rPr>
        <w:t xml:space="preserve">Create named frameworks.</w:t>
      </w:r>
    </w:p>
    <w:p>
      <w:pPr>
        <w:pStyle w:val="BodyText"/>
      </w:pPr>
      <w:r>
        <w:t xml:space="preserve">Examples:</w:t>
      </w:r>
    </w:p>
    <w:p>
      <w:pPr>
        <w:pStyle w:val="Compact"/>
        <w:numPr>
          <w:ilvl w:val="0"/>
          <w:numId w:val="1005"/>
        </w:numPr>
      </w:pPr>
      <w:r>
        <w:t xml:space="preserve">Executive Health Operating System</w:t>
      </w:r>
    </w:p>
    <w:p>
      <w:pPr>
        <w:pStyle w:val="Compact"/>
        <w:numPr>
          <w:ilvl w:val="0"/>
          <w:numId w:val="1005"/>
        </w:numPr>
      </w:pPr>
      <w:r>
        <w:t xml:space="preserve">Normal / Travel / Crisis Mode</w:t>
      </w:r>
    </w:p>
    <w:p>
      <w:pPr>
        <w:pStyle w:val="Compact"/>
        <w:numPr>
          <w:ilvl w:val="0"/>
          <w:numId w:val="1005"/>
        </w:numPr>
      </w:pPr>
      <w:r>
        <w:t xml:space="preserve">Health Decision Threshold</w:t>
      </w:r>
    </w:p>
    <w:p>
      <w:pPr>
        <w:pStyle w:val="Compact"/>
        <w:numPr>
          <w:ilvl w:val="0"/>
          <w:numId w:val="1005"/>
        </w:numPr>
      </w:pPr>
      <w:r>
        <w:t xml:space="preserve">Minimum Viable Performance Week</w:t>
      </w:r>
    </w:p>
    <w:p>
      <w:pPr>
        <w:pStyle w:val="Compact"/>
        <w:numPr>
          <w:ilvl w:val="0"/>
          <w:numId w:val="1005"/>
        </w:numPr>
      </w:pPr>
      <w:r>
        <w:t xml:space="preserve">Capacity Capital</w:t>
      </w:r>
    </w:p>
    <w:p>
      <w:pPr>
        <w:pStyle w:val="Compact"/>
        <w:numPr>
          <w:ilvl w:val="0"/>
          <w:numId w:val="1005"/>
        </w:numPr>
      </w:pPr>
      <w:r>
        <w:t xml:space="preserve">Evidence-to-Action Ladder</w:t>
      </w:r>
    </w:p>
    <w:p>
      <w:pPr>
        <w:pStyle w:val="Compact"/>
        <w:numPr>
          <w:ilvl w:val="0"/>
          <w:numId w:val="1005"/>
        </w:numPr>
      </w:pPr>
      <w:r>
        <w:t xml:space="preserve">The “What Changes?” Biomarker Test</w:t>
      </w:r>
    </w:p>
    <w:p>
      <w:pPr>
        <w:pStyle w:val="FirstParagraph"/>
      </w:pPr>
      <w:r>
        <w:t xml:space="preserve">Distinctive concepts create memory structure.</w:t>
      </w:r>
    </w:p>
    <w:p>
      <w:pPr>
        <w:pStyle w:val="BodyText"/>
      </w:pPr>
      <w:r>
        <w:rPr>
          <w:b/>
          <w:bCs/>
        </w:rPr>
        <w:t xml:space="preserve">Target the executive problem before the health topic.</w:t>
      </w:r>
    </w:p>
    <w:p>
      <w:pPr>
        <w:pStyle w:val="BodyText"/>
      </w:pPr>
      <w:r>
        <w:t xml:space="preserve">Weak:</w:t>
      </w:r>
    </w:p>
    <w:p>
      <w:pPr>
        <w:pStyle w:val="BlockText"/>
      </w:pPr>
      <w:r>
        <w:t xml:space="preserve">“Five tips to improve sleep.”</w:t>
      </w:r>
    </w:p>
    <w:p>
      <w:pPr>
        <w:pStyle w:val="FirstParagraph"/>
      </w:pPr>
      <w:r>
        <w:t xml:space="preserve">Stronger:</w:t>
      </w:r>
    </w:p>
    <w:p>
      <w:pPr>
        <w:pStyle w:val="BlockText"/>
      </w:pPr>
      <w:r>
        <w:t xml:space="preserve">“How to protect sleep during a two-week acquisition sprint.”</w:t>
      </w:r>
    </w:p>
    <w:p>
      <w:pPr>
        <w:pStyle w:val="FirstParagraph"/>
      </w:pPr>
      <w:r>
        <w:rPr>
          <w:b/>
          <w:bCs/>
        </w:rPr>
        <w:t xml:space="preserve">Make approximately one post each week genuinely save-worthy.</w:t>
      </w:r>
    </w:p>
    <w:p>
      <w:pPr>
        <w:pStyle w:val="BodyText"/>
      </w:pPr>
      <w:r>
        <w:t xml:space="preserve">Usually a document/checklist/decision tree.</w:t>
      </w:r>
    </w:p>
    <w:p>
      <w:pPr>
        <w:pStyle w:val="BodyText"/>
      </w:pPr>
      <w:r>
        <w:rPr>
          <w:b/>
          <w:bCs/>
        </w:rPr>
        <w:t xml:space="preserve">Use personal material selectively.</w:t>
      </w:r>
    </w:p>
    <w:p>
      <w:pPr>
        <w:pStyle w:val="BodyText"/>
      </w:pPr>
      <w:r>
        <w:t xml:space="preserve">The highest-value vulnerability is not indiscriminate disclosure. It is a story that changes how the reader thinks about a professional-health problem.</w:t>
      </w:r>
    </w:p>
    <w:p>
      <w:pPr>
        <w:pStyle w:val="BodyText"/>
      </w:pPr>
      <w:r>
        <w:rPr>
          <w:b/>
          <w:bCs/>
        </w:rPr>
        <w:t xml:space="preserve">Reply to substantive comments.</w:t>
      </w:r>
    </w:p>
    <w:p>
      <w:pPr>
        <w:pStyle w:val="BodyText"/>
      </w:pPr>
      <w:r>
        <w:t xml:space="preserve">Not because of a mythical boost, but because conversation correlates with performance and because sophisticated replies become a second layer of public thought leadership.</w:t>
      </w:r>
      <w:r>
        <w:t xml:space="preserve"> </w:t>
      </w:r>
      <w:hyperlink r:id="rId18">
        <w:r>
          <w:rPr>
            <w:rStyle w:val="Hyperlink"/>
          </w:rPr>
          <w:t xml:space="preserve">[12]</w:t>
        </w:r>
      </w:hyperlink>
    </w:p>
    <w:p>
      <w:pPr>
        <w:pStyle w:val="BodyText"/>
      </w:pPr>
      <w:r>
        <w:rPr>
          <w:b/>
          <w:bCs/>
        </w:rPr>
        <w:t xml:space="preserve">Protect credibility aggressively.</w:t>
      </w:r>
    </w:p>
    <w:p>
      <w:pPr>
        <w:pStyle w:val="BodyText"/>
      </w:pPr>
      <w:r>
        <w:t xml:space="preserve">Use “associated with,” “in this study,” “in randomized trials,” “the evidence is mixed,” and “we don't yet know” where appropriate. Experimental uncertainty research suggests transparent qualification need not destroy trust.</w:t>
      </w:r>
      <w:r>
        <w:t xml:space="preserve"> </w:t>
      </w:r>
      <w:hyperlink r:id="rId52">
        <w:r>
          <w:rPr>
            <w:rStyle w:val="Hyperlink"/>
          </w:rPr>
          <w:t xml:space="preserve">[40]</w:t>
        </w:r>
      </w:hyperlink>
    </w:p>
    <w:bookmarkEnd w:id="83"/>
    <w:bookmarkStart w:id="84" w:name="practices-to-avoid"/>
    <w:p>
      <w:pPr>
        <w:pStyle w:val="Heading3"/>
      </w:pPr>
      <w:r>
        <w:t xml:space="preserve">Practices to avoid</w:t>
      </w:r>
    </w:p>
    <w:p>
      <w:pPr>
        <w:pStyle w:val="FirstParagraph"/>
      </w:pPr>
      <w:r>
        <w:t xml:space="preserve">Avoid generic AI-sounding advice, exaggerated medical causality, endless supplement content, fear-based hooks, invented precision, fabricated client outcomes, engagement pods, repetitive “comment a keyword” CTAs, random tagging, automatic recycling of Twitter/X outrage patterns, and optimizing a post purely because it generates comments.</w:t>
      </w:r>
    </w:p>
    <w:p>
      <w:pPr>
        <w:pStyle w:val="BodyText"/>
      </w:pPr>
      <w:r>
        <w:t xml:space="preserve">Also avoid</w:t>
      </w:r>
      <w:r>
        <w:t xml:space="preserve"> </w:t>
      </w:r>
      <w:r>
        <w:rPr>
          <w:b/>
          <w:bCs/>
        </w:rPr>
        <w:t xml:space="preserve">authority cosplay</w:t>
      </w:r>
      <w:r>
        <w:t xml:space="preserve">: adding scientific terminology without study design, effect magnitude, uncertainty, or decision relevance.</w:t>
      </w:r>
    </w:p>
    <w:p>
      <w:pPr>
        <w:pStyle w:val="BodyText"/>
      </w:pPr>
      <w:r>
        <w:t xml:space="preserve">The most defensible brand position in executive health is:</w:t>
      </w:r>
    </w:p>
    <w:p>
      <w:pPr>
        <w:pStyle w:val="BlockText"/>
      </w:pPr>
      <w:r>
        <w:rPr>
          <w:b/>
          <w:bCs/>
        </w:rPr>
        <w:t xml:space="preserve">“I will simplify the decision without pretending the science is simpler than it is.”</w:t>
      </w:r>
    </w:p>
    <w:bookmarkEnd w:id="84"/>
    <w:bookmarkStart w:id="85" w:name="recommended-cadence"/>
    <w:p>
      <w:pPr>
        <w:pStyle w:val="Heading3"/>
      </w:pPr>
      <w:r>
        <w:t xml:space="preserve">Recommended cadence</w:t>
      </w:r>
    </w:p>
    <w:p>
      <w:pPr>
        <w:pStyle w:val="FirstParagraph"/>
      </w:pPr>
      <w:r>
        <w:t xml:space="preserve">Start with</w:t>
      </w:r>
      <w:r>
        <w:t xml:space="preserve"> </w:t>
      </w:r>
      <w:r>
        <w:rPr>
          <w:b/>
          <w:bCs/>
        </w:rPr>
        <w:t xml:space="preserve">four substantive posts per week</w:t>
      </w:r>
      <w:r>
        <w:t xml:space="preserve">.</w:t>
      </w:r>
    </w:p>
    <w:p>
      <w:pPr>
        <w:pStyle w:val="BodyText"/>
      </w:pPr>
      <w:r>
        <w:t xml:space="preserve">A representative week:</w:t>
      </w:r>
    </w:p>
    <w:p>
      <w:pPr>
        <w:pStyle w:val="BodyText"/>
      </w:pPr>
      <w:r>
        <w:rPr>
          <w:b/>
          <w:bCs/>
        </w:rPr>
        <w:t xml:space="preserve">Monday:</w:t>
      </w:r>
      <w:r>
        <w:t xml:space="preserve"> </w:t>
      </w:r>
      <w:r>
        <w:t xml:space="preserve">executive problem/reframe, usually text.</w:t>
      </w:r>
    </w:p>
    <w:p>
      <w:pPr>
        <w:pStyle w:val="BodyText"/>
      </w:pPr>
      <w:r>
        <w:rPr>
          <w:b/>
          <w:bCs/>
        </w:rPr>
        <w:t xml:space="preserve">Tuesday or Wednesday:</w:t>
      </w:r>
      <w:r>
        <w:t xml:space="preserve"> </w:t>
      </w:r>
      <w:r>
        <w:t xml:space="preserve">evidence translation.</w:t>
      </w:r>
    </w:p>
    <w:p>
      <w:pPr>
        <w:pStyle w:val="BodyText"/>
      </w:pPr>
      <w:r>
        <w:rPr>
          <w:b/>
          <w:bCs/>
        </w:rPr>
        <w:t xml:space="preserve">Thursday:</w:t>
      </w:r>
      <w:r>
        <w:t xml:space="preserve"> </w:t>
      </w:r>
      <w:r>
        <w:t xml:space="preserve">document/framework/checklist.</w:t>
      </w:r>
    </w:p>
    <w:p>
      <w:pPr>
        <w:pStyle w:val="BodyText"/>
      </w:pPr>
      <w:r>
        <w:rPr>
          <w:b/>
          <w:bCs/>
        </w:rPr>
        <w:t xml:space="preserve">Friday:</w:t>
      </w:r>
      <w:r>
        <w:t xml:space="preserve"> </w:t>
      </w:r>
      <w:r>
        <w:t xml:space="preserve">personal observation, case reasoning, or contrarian perspective.</w:t>
      </w:r>
    </w:p>
    <w:p>
      <w:pPr>
        <w:pStyle w:val="BodyText"/>
      </w:pPr>
      <w:r>
        <w:t xml:space="preserve">Add a</w:t>
      </w:r>
      <w:r>
        <w:t xml:space="preserve"> </w:t>
      </w:r>
      <w:r>
        <w:rPr>
          <w:b/>
          <w:bCs/>
        </w:rPr>
        <w:t xml:space="preserve">biweekly newsletter</w:t>
      </w:r>
      <w:r>
        <w:t xml:space="preserve"> </w:t>
      </w:r>
      <w:r>
        <w:t xml:space="preserve">for deeper synthesis. LinkedIn subscribers can receive feed, notification and email updates depending on settings, making newsletters more useful for recurring audience relationships than one-off viral discovery.</w:t>
      </w:r>
      <w:r>
        <w:t xml:space="preserve"> </w:t>
      </w:r>
      <w:hyperlink r:id="rId23">
        <w:r>
          <w:rPr>
            <w:rStyle w:val="Hyperlink"/>
          </w:rPr>
          <w:t xml:space="preserve">[19]</w:t>
        </w:r>
      </w:hyperlink>
    </w:p>
    <w:p>
      <w:pPr>
        <w:pStyle w:val="BodyText"/>
      </w:pPr>
      <w:r>
        <w:t xml:space="preserve">Four weekly posts sits comfortably inside the 2–5/week range supported by Buffer's large within-account analysis without forcing daily output.</w:t>
      </w:r>
      <w:r>
        <w:t xml:space="preserve"> </w:t>
      </w:r>
      <w:hyperlink r:id="rId24">
        <w:r>
          <w:rPr>
            <w:rStyle w:val="Hyperlink"/>
          </w:rPr>
          <w:t xml:space="preserve">[20]</w:t>
        </w:r>
      </w:hyperlink>
    </w:p>
    <w:p>
      <w:pPr>
        <w:pStyle w:val="BodyText"/>
      </w:pPr>
      <w:r>
        <w:t xml:space="preserve">Do not lock yourself into a universal posting hour. Test two or three windows based on where the desired executive audience actually lives. Large current datasets disagree on one best time, suggesting topic and quality deserve much more attention.</w:t>
      </w:r>
      <w:r>
        <w:t xml:space="preserve"> </w:t>
      </w:r>
      <w:hyperlink r:id="rId25">
        <w:r>
          <w:rPr>
            <w:rStyle w:val="Hyperlink"/>
          </w:rPr>
          <w:t xml:space="preserve">[21]</w:t>
        </w:r>
      </w:hyperlink>
    </w:p>
    <w:bookmarkEnd w:id="85"/>
    <w:bookmarkStart w:id="86" w:name="ninety-day-experimentation-roadmap"/>
    <w:p>
      <w:pPr>
        <w:pStyle w:val="Heading3"/>
      </w:pPr>
      <w:r>
        <w:t xml:space="preserve">Ninety-day experimentation roadmap</w:t>
      </w:r>
    </w:p>
    <w:p>
      <w:pPr>
        <w:pStyle w:val="FirstParagraph"/>
      </w:pPr>
      <w:r>
        <w:rPr>
          <w:b/>
          <w:bCs/>
        </w:rPr>
        <w:t xml:space="preserve">Days 1–30: establish the baseline</w:t>
      </w:r>
    </w:p>
    <w:p>
      <w:pPr>
        <w:pStyle w:val="BodyText"/>
      </w:pPr>
      <w:r>
        <w:t xml:space="preserve">Publish approximately 16 posts.</w:t>
      </w:r>
    </w:p>
    <w:p>
      <w:pPr>
        <w:pStyle w:val="BodyText"/>
      </w:pPr>
      <w:r>
        <w:t xml:space="preserve">Use four pillars repeatedly rather than 16 unrelated topics:</w:t>
      </w:r>
    </w:p>
    <w:p>
      <w:pPr>
        <w:pStyle w:val="Compact"/>
        <w:numPr>
          <w:ilvl w:val="0"/>
          <w:numId w:val="1006"/>
        </w:numPr>
      </w:pPr>
      <w:r>
        <w:t xml:space="preserve">executive operating system;</w:t>
      </w:r>
    </w:p>
    <w:p>
      <w:pPr>
        <w:pStyle w:val="Compact"/>
        <w:numPr>
          <w:ilvl w:val="0"/>
          <w:numId w:val="1006"/>
        </w:numPr>
      </w:pPr>
      <w:r>
        <w:t xml:space="preserve">sleep/recovery;</w:t>
      </w:r>
    </w:p>
    <w:p>
      <w:pPr>
        <w:pStyle w:val="Compact"/>
        <w:numPr>
          <w:ilvl w:val="0"/>
          <w:numId w:val="1006"/>
        </w:numPr>
      </w:pPr>
      <w:r>
        <w:t xml:space="preserve">evidence/hype audits;</w:t>
      </w:r>
    </w:p>
    <w:p>
      <w:pPr>
        <w:pStyle w:val="Compact"/>
        <w:numPr>
          <w:ilvl w:val="0"/>
          <w:numId w:val="1006"/>
        </w:numPr>
      </w:pPr>
      <w:r>
        <w:t xml:space="preserve">health ROI/time allocation.</w:t>
      </w:r>
    </w:p>
    <w:p>
      <w:pPr>
        <w:pStyle w:val="FirstParagraph"/>
      </w:pPr>
      <w:r>
        <w:t xml:space="preserve">Test three hook families: problem-first, counterintuitive, and personal observation.</w:t>
      </w:r>
    </w:p>
    <w:p>
      <w:pPr>
        <w:pStyle w:val="BodyText"/>
      </w:pPr>
      <w:r>
        <w:t xml:space="preserve">Keep CTAs mostly absent or natural.</w:t>
      </w:r>
    </w:p>
    <w:p>
      <w:pPr>
        <w:pStyle w:val="BodyText"/>
      </w:pPr>
      <w:r>
        <w:t xml:space="preserve">Publish at least four native documents.</w:t>
      </w:r>
    </w:p>
    <w:p>
      <w:pPr>
        <w:pStyle w:val="BodyText"/>
      </w:pPr>
      <w:r>
        <w:t xml:space="preserve">Record:</w:t>
      </w:r>
    </w:p>
    <w:p>
      <w:pPr>
        <w:pStyle w:val="Compact"/>
        <w:numPr>
          <w:ilvl w:val="0"/>
          <w:numId w:val="1007"/>
        </w:numPr>
      </w:pPr>
      <w:r>
        <w:t xml:space="preserve">impressions;</w:t>
      </w:r>
    </w:p>
    <w:p>
      <w:pPr>
        <w:pStyle w:val="Compact"/>
        <w:numPr>
          <w:ilvl w:val="0"/>
          <w:numId w:val="1007"/>
        </w:numPr>
      </w:pPr>
      <w:r>
        <w:t xml:space="preserve">impressions/follower;</w:t>
      </w:r>
    </w:p>
    <w:p>
      <w:pPr>
        <w:pStyle w:val="Compact"/>
        <w:numPr>
          <w:ilvl w:val="0"/>
          <w:numId w:val="1007"/>
        </w:numPr>
      </w:pPr>
      <w:r>
        <w:t xml:space="preserve">comments;</w:t>
      </w:r>
    </w:p>
    <w:p>
      <w:pPr>
        <w:pStyle w:val="Compact"/>
        <w:numPr>
          <w:ilvl w:val="0"/>
          <w:numId w:val="1007"/>
        </w:numPr>
      </w:pPr>
      <w:r>
        <w:t xml:space="preserve">substantive comments;</w:t>
      </w:r>
    </w:p>
    <w:p>
      <w:pPr>
        <w:pStyle w:val="Compact"/>
        <w:numPr>
          <w:ilvl w:val="0"/>
          <w:numId w:val="1007"/>
        </w:numPr>
      </w:pPr>
      <w:r>
        <w:t xml:space="preserve">reposts;</w:t>
      </w:r>
    </w:p>
    <w:p>
      <w:pPr>
        <w:pStyle w:val="Compact"/>
        <w:numPr>
          <w:ilvl w:val="0"/>
          <w:numId w:val="1007"/>
        </w:numPr>
      </w:pPr>
      <w:r>
        <w:t xml:space="preserve">profile activity;</w:t>
      </w:r>
    </w:p>
    <w:p>
      <w:pPr>
        <w:pStyle w:val="Compact"/>
        <w:numPr>
          <w:ilvl w:val="0"/>
          <w:numId w:val="1007"/>
        </w:numPr>
      </w:pPr>
      <w:r>
        <w:t xml:space="preserve">new followers;</w:t>
      </w:r>
    </w:p>
    <w:p>
      <w:pPr>
        <w:pStyle w:val="Compact"/>
        <w:numPr>
          <w:ilvl w:val="0"/>
          <w:numId w:val="1007"/>
        </w:numPr>
      </w:pPr>
      <w:r>
        <w:t xml:space="preserve">audience/job-title quality where analytics permits;</w:t>
      </w:r>
    </w:p>
    <w:p>
      <w:pPr>
        <w:pStyle w:val="Compact"/>
        <w:numPr>
          <w:ilvl w:val="0"/>
          <w:numId w:val="1007"/>
        </w:numPr>
      </w:pPr>
      <w:r>
        <w:t xml:space="preserve">newsletter actions;</w:t>
      </w:r>
    </w:p>
    <w:p>
      <w:pPr>
        <w:pStyle w:val="Compact"/>
        <w:numPr>
          <w:ilvl w:val="0"/>
          <w:numId w:val="1007"/>
        </w:numPr>
      </w:pPr>
      <w:r>
        <w:t xml:space="preserve">qualified DMs/calls.</w:t>
      </w:r>
    </w:p>
    <w:p>
      <w:pPr>
        <w:pStyle w:val="FirstParagraph"/>
      </w:pPr>
      <w:r>
        <w:t xml:space="preserve">Goal: learn</w:t>
      </w:r>
      <w:r>
        <w:t xml:space="preserve"> </w:t>
      </w:r>
      <w:r>
        <w:rPr>
          <w:b/>
          <w:bCs/>
        </w:rPr>
        <w:t xml:space="preserve">which problems attract the right audience</w:t>
      </w:r>
      <w:r>
        <w:t xml:space="preserve">, not which post gets the biggest number.</w:t>
      </w:r>
    </w:p>
    <w:p>
      <w:pPr>
        <w:pStyle w:val="BodyText"/>
      </w:pPr>
      <w:r>
        <w:rPr>
          <w:b/>
          <w:bCs/>
        </w:rPr>
        <w:t xml:space="preserve">Days 31–60: optimize packaging</w:t>
      </w:r>
    </w:p>
    <w:p>
      <w:pPr>
        <w:pStyle w:val="BodyText"/>
      </w:pPr>
      <w:r>
        <w:t xml:space="preserve">Keep the two strongest pillars.</w:t>
      </w:r>
    </w:p>
    <w:p>
      <w:pPr>
        <w:pStyle w:val="BodyText"/>
      </w:pPr>
      <w:r>
        <w:t xml:space="preserve">Introduce two underserved pillars, probably executive travel and biomarker/wearable decision-making.</w:t>
      </w:r>
    </w:p>
    <w:p>
      <w:pPr>
        <w:pStyle w:val="BodyText"/>
      </w:pPr>
      <w:r>
        <w:t xml:space="preserve">Test:</w:t>
      </w:r>
    </w:p>
    <w:p>
      <w:pPr>
        <w:pStyle w:val="Compact"/>
        <w:numPr>
          <w:ilvl w:val="0"/>
          <w:numId w:val="1008"/>
        </w:numPr>
      </w:pPr>
      <w:r>
        <w:t xml:space="preserve">text versus document;</w:t>
      </w:r>
    </w:p>
    <w:p>
      <w:pPr>
        <w:pStyle w:val="Compact"/>
        <w:numPr>
          <w:ilvl w:val="0"/>
          <w:numId w:val="1008"/>
        </w:numPr>
      </w:pPr>
      <w:r>
        <w:t xml:space="preserve">question versus no question;</w:t>
      </w:r>
    </w:p>
    <w:p>
      <w:pPr>
        <w:pStyle w:val="Compact"/>
        <w:numPr>
          <w:ilvl w:val="0"/>
          <w:numId w:val="1008"/>
        </w:numPr>
      </w:pPr>
      <w:r>
        <w:t xml:space="preserve">story-first versus evidence-first;</w:t>
      </w:r>
    </w:p>
    <w:p>
      <w:pPr>
        <w:pStyle w:val="Compact"/>
        <w:numPr>
          <w:ilvl w:val="0"/>
          <w:numId w:val="1008"/>
        </w:numPr>
      </w:pPr>
      <w:r>
        <w:t xml:space="preserve">concise versus deeper educational post.</w:t>
      </w:r>
    </w:p>
    <w:p>
      <w:pPr>
        <w:pStyle w:val="FirstParagraph"/>
      </w:pPr>
      <w:r>
        <w:t xml:space="preserve">Launch or strengthen a biweekly newsletter.</w:t>
      </w:r>
    </w:p>
    <w:p>
      <w:pPr>
        <w:pStyle w:val="BodyText"/>
      </w:pPr>
      <w:r>
        <w:t xml:space="preserve">Reply substantively to comments.</w:t>
      </w:r>
    </w:p>
    <w:p>
      <w:pPr>
        <w:pStyle w:val="BodyText"/>
      </w:pPr>
      <w:r>
        <w:t xml:space="preserve">Do not change frequency, timing, format and CTA simultaneously; otherwise attribution becomes impossible.</w:t>
      </w:r>
    </w:p>
    <w:p>
      <w:pPr>
        <w:pStyle w:val="BodyText"/>
      </w:pPr>
      <w:r>
        <w:rPr>
          <w:b/>
          <w:bCs/>
        </w:rPr>
        <w:t xml:space="preserve">Days 61–90: test commercial intent</w:t>
      </w:r>
    </w:p>
    <w:p>
      <w:pPr>
        <w:pStyle w:val="BodyText"/>
      </w:pPr>
      <w:r>
        <w:t xml:space="preserve">Keep approximately 75–80% of content non-promotional.</w:t>
      </w:r>
    </w:p>
    <w:p>
      <w:pPr>
        <w:pStyle w:val="BodyText"/>
      </w:pPr>
      <w:r>
        <w:t xml:space="preserve">Test:</w:t>
      </w:r>
    </w:p>
    <w:p>
      <w:pPr>
        <w:pStyle w:val="Compact"/>
        <w:numPr>
          <w:ilvl w:val="0"/>
          <w:numId w:val="1009"/>
        </w:numPr>
      </w:pPr>
      <w:r>
        <w:t xml:space="preserve">one high-value lead magnet;</w:t>
      </w:r>
    </w:p>
    <w:p>
      <w:pPr>
        <w:pStyle w:val="Compact"/>
        <w:numPr>
          <w:ilvl w:val="0"/>
          <w:numId w:val="1009"/>
        </w:numPr>
      </w:pPr>
      <w:r>
        <w:t xml:space="preserve">one newsletter conversion post;</w:t>
      </w:r>
    </w:p>
    <w:p>
      <w:pPr>
        <w:pStyle w:val="Compact"/>
        <w:numPr>
          <w:ilvl w:val="0"/>
          <w:numId w:val="1009"/>
        </w:numPr>
      </w:pPr>
      <w:r>
        <w:t xml:space="preserve">one restrained coaching/consultation post;</w:t>
      </w:r>
    </w:p>
    <w:p>
      <w:pPr>
        <w:pStyle w:val="Compact"/>
        <w:numPr>
          <w:ilvl w:val="0"/>
          <w:numId w:val="1009"/>
        </w:numPr>
      </w:pPr>
      <w:r>
        <w:t xml:space="preserve">one hypothetical executive case per week or fortnight.</w:t>
      </w:r>
    </w:p>
    <w:p>
      <w:pPr>
        <w:pStyle w:val="FirstParagraph"/>
      </w:pPr>
      <w:r>
        <w:t xml:space="preserve">Assess which content creates:</w:t>
      </w:r>
    </w:p>
    <w:p>
      <w:pPr>
        <w:pStyle w:val="BodyText"/>
      </w:pPr>
      <w:r>
        <w:rPr>
          <w:b/>
          <w:bCs/>
        </w:rPr>
        <w:t xml:space="preserve">profile visit → follow → repeated consumption → DM/newsletter → qualified call.</w:t>
      </w:r>
    </w:p>
    <w:p>
      <w:pPr>
        <w:pStyle w:val="BodyText"/>
      </w:pPr>
      <w:r>
        <w:t xml:space="preserve">At day 90, identify:</w:t>
      </w:r>
    </w:p>
    <w:p>
      <w:pPr>
        <w:pStyle w:val="Compact"/>
        <w:numPr>
          <w:ilvl w:val="0"/>
          <w:numId w:val="1010"/>
        </w:numPr>
      </w:pPr>
      <w:r>
        <w:t xml:space="preserve">top three pillars by qualified reach;</w:t>
      </w:r>
    </w:p>
    <w:p>
      <w:pPr>
        <w:pStyle w:val="Compact"/>
        <w:numPr>
          <w:ilvl w:val="0"/>
          <w:numId w:val="1010"/>
        </w:numPr>
      </w:pPr>
      <w:r>
        <w:t xml:space="preserve">top two hook families;</w:t>
      </w:r>
    </w:p>
    <w:p>
      <w:pPr>
        <w:pStyle w:val="Compact"/>
        <w:numPr>
          <w:ilvl w:val="0"/>
          <w:numId w:val="1010"/>
        </w:numPr>
      </w:pPr>
      <w:r>
        <w:t xml:space="preserve">top two formats;</w:t>
      </w:r>
    </w:p>
    <w:p>
      <w:pPr>
        <w:pStyle w:val="Compact"/>
        <w:numPr>
          <w:ilvl w:val="0"/>
          <w:numId w:val="1010"/>
        </w:numPr>
      </w:pPr>
      <w:r>
        <w:t xml:space="preserve">top CTA for discussion;</w:t>
      </w:r>
    </w:p>
    <w:p>
      <w:pPr>
        <w:pStyle w:val="Compact"/>
        <w:numPr>
          <w:ilvl w:val="0"/>
          <w:numId w:val="1010"/>
        </w:numPr>
      </w:pPr>
      <w:r>
        <w:t xml:space="preserve">top CTA for conversion;</w:t>
      </w:r>
    </w:p>
    <w:p>
      <w:pPr>
        <w:pStyle w:val="Compact"/>
        <w:numPr>
          <w:ilvl w:val="0"/>
          <w:numId w:val="1010"/>
        </w:numPr>
      </w:pPr>
      <w:r>
        <w:t xml:space="preserve">topics that produce senior-audience comments;</w:t>
      </w:r>
    </w:p>
    <w:p>
      <w:pPr>
        <w:pStyle w:val="Compact"/>
        <w:numPr>
          <w:ilvl w:val="0"/>
          <w:numId w:val="1010"/>
        </w:numPr>
      </w:pPr>
      <w:r>
        <w:t xml:space="preserve">topics that produce low-quality virality;</w:t>
      </w:r>
    </w:p>
    <w:p>
      <w:pPr>
        <w:pStyle w:val="Compact"/>
        <w:numPr>
          <w:ilvl w:val="0"/>
          <w:numId w:val="1010"/>
        </w:numPr>
      </w:pPr>
      <w:r>
        <w:t xml:space="preserve">posts cited by actual prospects.</w:t>
      </w:r>
    </w:p>
    <w:p>
      <w:pPr>
        <w:pStyle w:val="FirstParagraph"/>
      </w:pPr>
      <w:r>
        <w:t xml:space="preserve">Then double down.</w:t>
      </w:r>
    </w:p>
    <w:bookmarkEnd w:id="86"/>
    <w:bookmarkStart w:id="87" w:name="twelve-month-strategic-priority"/>
    <w:p>
      <w:pPr>
        <w:pStyle w:val="Heading3"/>
      </w:pPr>
      <w:r>
        <w:t xml:space="preserve">Twelve-month strategic priority</w:t>
      </w:r>
    </w:p>
    <w:p>
      <w:pPr>
        <w:pStyle w:val="FirstParagraph"/>
      </w:pPr>
      <w:r>
        <w:t xml:space="preserve">The path to becoming one of the most trusted and widely followed voices in executive healthspan is not to win the longevity-content arms race.</w:t>
      </w:r>
    </w:p>
    <w:p>
      <w:pPr>
        <w:pStyle w:val="BodyText"/>
      </w:pPr>
      <w:r>
        <w:t xml:space="preserve">It is to become the person who repeatedly answers:</w:t>
      </w:r>
    </w:p>
    <w:p>
      <w:pPr>
        <w:pStyle w:val="BlockText"/>
      </w:pPr>
      <w:r>
        <w:rPr>
          <w:b/>
          <w:bCs/>
        </w:rPr>
        <w:t xml:space="preserve">“What does good evidence actually mean for a high-performing person with limited time, high consequences, and another twenty or thirty years of performance to protect?”</w:t>
      </w:r>
    </w:p>
    <w:p>
      <w:pPr>
        <w:pStyle w:val="FirstParagraph"/>
      </w:pPr>
      <w:r>
        <w:t xml:space="preserve">A strong twelve-month target is roughly</w:t>
      </w:r>
      <w:r>
        <w:t xml:space="preserve"> </w:t>
      </w:r>
      <w:r>
        <w:rPr>
          <w:b/>
          <w:bCs/>
        </w:rPr>
        <w:t xml:space="preserve">180–220 high-quality posts</w:t>
      </w:r>
      <w:r>
        <w:t xml:space="preserve">, not because a magic volume exists, but because that is enough iteration to learn systematically while maintaining four-post-per-week quality.</w:t>
      </w:r>
    </w:p>
    <w:p>
      <w:pPr>
        <w:pStyle w:val="BodyText"/>
      </w:pPr>
      <w:r>
        <w:t xml:space="preserve">Create approximately:</w:t>
      </w:r>
    </w:p>
    <w:p>
      <w:pPr>
        <w:pStyle w:val="Compact"/>
        <w:numPr>
          <w:ilvl w:val="0"/>
          <w:numId w:val="1011"/>
        </w:numPr>
      </w:pPr>
      <w:r>
        <w:t xml:space="preserve">40–50 evidence translations;</w:t>
      </w:r>
    </w:p>
    <w:p>
      <w:pPr>
        <w:pStyle w:val="Compact"/>
        <w:numPr>
          <w:ilvl w:val="0"/>
          <w:numId w:val="1011"/>
        </w:numPr>
      </w:pPr>
      <w:r>
        <w:t xml:space="preserve">30–40 executive decision frameworks;</w:t>
      </w:r>
    </w:p>
    <w:p>
      <w:pPr>
        <w:pStyle w:val="Compact"/>
        <w:numPr>
          <w:ilvl w:val="0"/>
          <w:numId w:val="1011"/>
        </w:numPr>
      </w:pPr>
      <w:r>
        <w:t xml:space="preserve">25–30 personal/field observations;</w:t>
      </w:r>
    </w:p>
    <w:p>
      <w:pPr>
        <w:pStyle w:val="Compact"/>
        <w:numPr>
          <w:ilvl w:val="0"/>
          <w:numId w:val="1011"/>
        </w:numPr>
      </w:pPr>
      <w:r>
        <w:t xml:space="preserve">25–30 native documents;</w:t>
      </w:r>
    </w:p>
    <w:p>
      <w:pPr>
        <w:pStyle w:val="Compact"/>
        <w:numPr>
          <w:ilvl w:val="0"/>
          <w:numId w:val="1011"/>
        </w:numPr>
      </w:pPr>
      <w:r>
        <w:t xml:space="preserve">20 myth/hype audits;</w:t>
      </w:r>
    </w:p>
    <w:p>
      <w:pPr>
        <w:pStyle w:val="Compact"/>
        <w:numPr>
          <w:ilvl w:val="0"/>
          <w:numId w:val="1011"/>
        </w:numPr>
      </w:pPr>
      <w:r>
        <w:t xml:space="preserve">15–20 hypothetical or real appropriately anonymized case-reasoning posts;</w:t>
      </w:r>
    </w:p>
    <w:p>
      <w:pPr>
        <w:pStyle w:val="Compact"/>
        <w:numPr>
          <w:ilvl w:val="0"/>
          <w:numId w:val="1011"/>
        </w:numPr>
      </w:pPr>
      <w:r>
        <w:t xml:space="preserve">a small number of explicit offer posts.</w:t>
      </w:r>
    </w:p>
    <w:p>
      <w:pPr>
        <w:pStyle w:val="FirstParagraph"/>
      </w:pPr>
      <w:r>
        <w:t xml:space="preserve">The strategic loop should be:</w:t>
      </w:r>
    </w:p>
    <w:p>
      <w:pPr>
        <w:pStyle w:val="BodyText"/>
      </w:pPr>
      <w:r>
        <w:rPr>
          <w:b/>
          <w:bCs/>
        </w:rPr>
        <w:t xml:space="preserve">Observe executive problem → research it → create distinctive interpretation → publish → discuss → capture questions → turn repeated questions into frameworks → turn frameworks into documents/newsletters → measure qualified demand → repeat.</w:t>
      </w:r>
    </w:p>
    <w:p>
      <w:pPr>
        <w:pStyle w:val="BodyText"/>
      </w:pPr>
      <w:r>
        <w:t xml:space="preserve">That generates a compounding intellectual asset rather than an endless content treadmill.</w:t>
      </w:r>
    </w:p>
    <w:p>
      <w:pPr>
        <w:pStyle w:val="BodyText"/>
      </w:pPr>
      <w:r>
        <w:t xml:space="preserve">Most importantly, optimize the multiplicative combination:</w:t>
      </w:r>
    </w:p>
    <w:p>
      <w:pPr>
        <w:pStyle w:val="BodyText"/>
      </w:pPr>
      <m:oMathPara>
        <m:oMathParaPr>
          <m:jc m:val="center"/>
        </m:oMathParaPr>
        <m:oMath>
          <m:r>
            <m:rPr>
              <m:nor/>
              <m:sty m:val="b"/>
            </m:rPr>
            <m:t>Reach</m:t>
          </m:r>
          <m:r>
            <m:rPr>
              <m:sty m:val="p"/>
            </m:rPr>
            <m:t>×</m:t>
          </m:r>
          <m:r>
            <m:rPr>
              <m:nor/>
              <m:sty m:val="b"/>
            </m:rPr>
            <m:t>Relevance</m:t>
          </m:r>
          <m:r>
            <m:rPr>
              <m:sty m:val="p"/>
            </m:rPr>
            <m:t>×</m:t>
          </m:r>
          <m:r>
            <m:rPr>
              <m:nor/>
              <m:sty m:val="b"/>
            </m:rPr>
            <m:t>Credibility</m:t>
          </m:r>
          <m:r>
            <m:rPr>
              <m:sty m:val="p"/>
            </m:rPr>
            <m:t>×</m:t>
          </m:r>
          <m:r>
            <m:rPr>
              <m:nor/>
              <m:sty m:val="b"/>
            </m:rPr>
            <m:t>Trust</m:t>
          </m:r>
          <m:r>
            <m:rPr>
              <m:sty m:val="p"/>
            </m:rPr>
            <m:t>×</m:t>
          </m:r>
          <m:r>
            <m:rPr>
              <m:nor/>
              <m:sty m:val="b"/>
            </m:rPr>
            <m:t>Commercial Fit</m:t>
          </m:r>
        </m:oMath>
      </m:oMathPara>
    </w:p>
    <w:p>
      <w:pPr>
        <w:pStyle w:val="FirstParagraph"/>
      </w:pPr>
      <w:r>
        <w:t xml:space="preserve">A post with enormous reach but negligible relevance can be commercially close to zero.</w:t>
      </w:r>
    </w:p>
    <w:p>
      <w:pPr>
        <w:pStyle w:val="BodyText"/>
      </w:pPr>
      <w:r>
        <w:t xml:space="preserve">A post with moderate reach among founders, investors and CEOs that demonstrates unusually good judgment can be extraordinarily valuable.</w:t>
      </w:r>
    </w:p>
    <w:p>
      <w:pPr>
        <w:pStyle w:val="BodyText"/>
      </w:pPr>
      <w:r>
        <w:t xml:space="preserve">Justin Welsh's self-reported 11-million-view/no-business example captures the problem anecdotally; Edelman–LinkedIn's buyer research explains why silent credibility-building may matter more than visible social applause.</w:t>
      </w:r>
      <w:r>
        <w:t xml:space="preserve"> </w:t>
      </w:r>
      <w:hyperlink r:id="rId34">
        <w:r>
          <w:rPr>
            <w:rStyle w:val="Hyperlink"/>
          </w:rPr>
          <w:t xml:space="preserve">[52]</w:t>
        </w:r>
      </w:hyperlink>
    </w:p>
    <w:p>
      <w:pPr>
        <w:pStyle w:val="BodyText"/>
      </w:pPr>
      <w:r>
        <w:t xml:space="preserve">For this category, the winning voice should feel neither like a medical journal nor like a wellness influencer.</w:t>
      </w:r>
    </w:p>
    <w:p>
      <w:pPr>
        <w:pStyle w:val="BodyText"/>
      </w:pPr>
      <w:r>
        <w:t xml:space="preserve">It should feel like:</w:t>
      </w:r>
    </w:p>
    <w:p>
      <w:pPr>
        <w:pStyle w:val="BlockText"/>
      </w:pPr>
      <w:r>
        <w:rPr>
          <w:b/>
          <w:bCs/>
        </w:rPr>
        <w:t xml:space="preserve">A trusted health strategist who understands evidence, understands executive reality, is comfortable saying “we don't know,” and can turn complexity into decisions without turning nuance into noise.</w:t>
      </w:r>
    </w:p>
    <w:bookmarkEnd w:id="87"/>
    <w:bookmarkStart w:id="94" w:name="source-table"/>
    <w:p>
      <w:pPr>
        <w:pStyle w:val="Heading3"/>
      </w:pPr>
      <w:r>
        <w:t xml:space="preserve">Source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Date</w:t>
            </w:r>
          </w:p>
        </w:tc>
        <w:tc>
          <w:tcPr/>
          <w:p>
            <w:pPr>
              <w:pStyle w:val="Compact"/>
            </w:pPr>
            <w:r>
              <w:t xml:space="preserve">Source type</w:t>
            </w:r>
          </w:p>
        </w:tc>
        <w:tc>
          <w:tcPr/>
          <w:p>
            <w:pPr>
              <w:pStyle w:val="Compact"/>
            </w:pPr>
            <w:r>
              <w:t xml:space="preserve">Key finding used</w:t>
            </w:r>
          </w:p>
        </w:tc>
        <w:tc>
          <w:tcPr/>
          <w:p>
            <w:pPr>
              <w:pStyle w:val="Compact"/>
            </w:pPr>
            <w:r>
              <w:t xml:space="preserve">Evidence strength</w:t>
            </w:r>
          </w:p>
        </w:tc>
        <w:tc>
          <w:tcPr/>
          <w:p>
            <w:pPr>
              <w:pStyle w:val="Compact"/>
            </w:pPr>
            <w:r>
              <w:t xml:space="preserve">Link</w:t>
            </w:r>
          </w:p>
        </w:tc>
      </w:tr>
      <w:tr>
        <w:tc>
          <w:tcPr/>
          <w:p>
            <w:pPr>
              <w:pStyle w:val="Compact"/>
            </w:pPr>
            <w:r>
              <w:t xml:space="preserve">LinkedIn Engineering,</w:t>
            </w:r>
            <w:r>
              <w:t xml:space="preserve"> </w:t>
            </w:r>
            <w:r>
              <w:rPr>
                <w:b/>
                <w:bCs/>
              </w:rPr>
              <w:t xml:space="preserve">Engineering the next generation of LinkedIn's Feed</w:t>
            </w:r>
          </w:p>
        </w:tc>
        <w:tc>
          <w:tcPr/>
          <w:p>
            <w:pPr>
              <w:pStyle w:val="Compact"/>
            </w:pPr>
            <w:r>
              <w:t xml:space="preserve">Mar. 12, 2026</w:t>
            </w:r>
          </w:p>
        </w:tc>
        <w:tc>
          <w:tcPr/>
          <w:p>
            <w:pPr>
              <w:pStyle w:val="Compact"/>
            </w:pPr>
            <w:r>
              <w:t xml:space="preserve">Primary platform engineering</w:t>
            </w:r>
          </w:p>
        </w:tc>
        <w:tc>
          <w:tcPr/>
          <w:p>
            <w:pPr>
              <w:pStyle w:val="Compact"/>
            </w:pPr>
            <w:r>
              <w:t xml:space="preserve">Semantic LLM retrieval; 1,000+ historical interactions; professional/profile signals; long dwell/like/comment/share; out-of-network discovery</w:t>
            </w:r>
          </w:p>
        </w:tc>
        <w:tc>
          <w:tcPr/>
          <w:p>
            <w:pPr>
              <w:pStyle w:val="Compact"/>
            </w:pPr>
            <w:r>
              <w:rPr>
                <w:b/>
                <w:bCs/>
              </w:rPr>
              <w:t xml:space="preserve">High</w:t>
            </w:r>
          </w:p>
        </w:tc>
        <w:tc>
          <w:tcPr/>
          <w:p>
            <w:pPr>
              <w:pStyle w:val="Compact"/>
            </w:pPr>
            <w:hyperlink r:id="rId10">
              <w:r>
                <w:rPr>
                  <w:rStyle w:val="Hyperlink"/>
                </w:rPr>
                <w:t xml:space="preserve">[3]</w:t>
              </w:r>
            </w:hyperlink>
          </w:p>
        </w:tc>
      </w:tr>
      <w:tr>
        <w:tc>
          <w:tcPr/>
          <w:p>
            <w:pPr>
              <w:pStyle w:val="Compact"/>
            </w:pPr>
            <w:r>
              <w:t xml:space="preserve">LinkedIn Engineering,</w:t>
            </w:r>
            <w:r>
              <w:t xml:space="preserve"> </w:t>
            </w:r>
            <w:r>
              <w:rPr>
                <w:b/>
                <w:bCs/>
              </w:rPr>
              <w:t xml:space="preserve">Understanding dwell time to improve LinkedIn feed ranking</w:t>
            </w:r>
          </w:p>
        </w:tc>
        <w:tc>
          <w:tcPr/>
          <w:p>
            <w:pPr>
              <w:pStyle w:val="Compact"/>
            </w:pPr>
            <w:r>
              <w:t xml:space="preserve">May 12, 2020</w:t>
            </w:r>
          </w:p>
        </w:tc>
        <w:tc>
          <w:tcPr/>
          <w:p>
            <w:pPr>
              <w:pStyle w:val="Compact"/>
            </w:pPr>
            <w:r>
              <w:t xml:space="preserve">Primary platform engineering + A/B tests</w:t>
            </w:r>
          </w:p>
        </w:tc>
        <w:tc>
          <w:tcPr/>
          <w:p>
            <w:pPr>
              <w:pStyle w:val="Compact"/>
            </w:pPr>
            <w:r>
              <w:t xml:space="preserve">Skip modeling, dwell time, viral actions, network effects</w:t>
            </w:r>
          </w:p>
        </w:tc>
        <w:tc>
          <w:tcPr/>
          <w:p>
            <w:pPr>
              <w:pStyle w:val="Compact"/>
            </w:pPr>
            <w:r>
              <w:rPr>
                <w:b/>
                <w:bCs/>
              </w:rPr>
              <w:t xml:space="preserve">High</w:t>
            </w:r>
            <w:r>
              <w:t xml:space="preserve"> </w:t>
            </w:r>
            <w:r>
              <w:t xml:space="preserve">for signal existence</w:t>
            </w:r>
          </w:p>
        </w:tc>
        <w:tc>
          <w:tcPr/>
          <w:p>
            <w:pPr>
              <w:pStyle w:val="Compact"/>
            </w:pPr>
            <w:hyperlink r:id="rId12">
              <w:r>
                <w:rPr>
                  <w:rStyle w:val="Hyperlink"/>
                </w:rPr>
                <w:t xml:space="preserve">[49]</w:t>
              </w:r>
            </w:hyperlink>
          </w:p>
        </w:tc>
      </w:tr>
      <w:tr>
        <w:tc>
          <w:tcPr/>
          <w:p>
            <w:pPr>
              <w:pStyle w:val="Compact"/>
            </w:pPr>
            <w:r>
              <w:t xml:space="preserve">LinkedIn Engineering,</w:t>
            </w:r>
            <w:r>
              <w:t xml:space="preserve"> </w:t>
            </w:r>
            <w:r>
              <w:rPr>
                <w:b/>
                <w:bCs/>
              </w:rPr>
              <w:t xml:space="preserve">Leveraging Dwell Time to Improve Member Experiences</w:t>
            </w:r>
          </w:p>
        </w:tc>
        <w:tc>
          <w:tcPr/>
          <w:p>
            <w:pPr>
              <w:pStyle w:val="Compact"/>
            </w:pPr>
            <w:r>
              <w:t xml:space="preserve">Oct. 1, 2024</w:t>
            </w:r>
          </w:p>
        </w:tc>
        <w:tc>
          <w:tcPr/>
          <w:p>
            <w:pPr>
              <w:pStyle w:val="Compact"/>
            </w:pPr>
            <w:r>
              <w:t xml:space="preserve">Primary platform engineering + online A/B tests</w:t>
            </w:r>
          </w:p>
        </w:tc>
        <w:tc>
          <w:tcPr/>
          <w:p>
            <w:pPr>
              <w:pStyle w:val="Compact"/>
            </w:pPr>
            <w:r>
              <w:t xml:space="preserve">Long-dwell modeling; passive consumption; anti-dwell-bait normalization</w:t>
            </w:r>
          </w:p>
        </w:tc>
        <w:tc>
          <w:tcPr/>
          <w:p>
            <w:pPr>
              <w:pStyle w:val="Compact"/>
            </w:pPr>
            <w:r>
              <w:rPr>
                <w:b/>
                <w:bCs/>
              </w:rPr>
              <w:t xml:space="preserve">High</w:t>
            </w:r>
          </w:p>
        </w:tc>
        <w:tc>
          <w:tcPr/>
          <w:p>
            <w:pPr>
              <w:pStyle w:val="Compact"/>
            </w:pPr>
            <w:hyperlink r:id="rId16">
              <w:r>
                <w:rPr>
                  <w:rStyle w:val="Hyperlink"/>
                </w:rPr>
                <w:t xml:space="preserve">[8]</w:t>
              </w:r>
            </w:hyperlink>
          </w:p>
        </w:tc>
      </w:tr>
      <w:tr>
        <w:tc>
          <w:tcPr/>
          <w:p>
            <w:pPr>
              <w:pStyle w:val="Compact"/>
            </w:pPr>
            <w:r>
              <w:t xml:space="preserve">LinkedIn/CIKM,</w:t>
            </w:r>
            <w:r>
              <w:t xml:space="preserve"> </w:t>
            </w:r>
            <w:r>
              <w:rPr>
                <w:b/>
                <w:bCs/>
              </w:rPr>
              <w:t xml:space="preserve">LiNR: Model Based Neural Retrieval on GPUs at LinkedIn</w:t>
            </w:r>
          </w:p>
        </w:tc>
        <w:tc>
          <w:tcPr/>
          <w:p>
            <w:pPr>
              <w:pStyle w:val="Compact"/>
            </w:pPr>
            <w:r>
              <w:t xml:space="preserve">Jul. 18, 2024</w:t>
            </w:r>
          </w:p>
        </w:tc>
        <w:tc>
          <w:tcPr/>
          <w:p>
            <w:pPr>
              <w:pStyle w:val="Compact"/>
            </w:pPr>
            <w:r>
              <w:t xml:space="preserve">Primary industrial research + A/B test</w:t>
            </w:r>
          </w:p>
        </w:tc>
        <w:tc>
          <w:tcPr/>
          <w:p>
            <w:pPr>
              <w:pStyle w:val="Compact"/>
            </w:pPr>
            <w:r>
              <w:t xml:space="preserve">+7% professional interactions; +5% 30-sec viewers; -20% skip rate; saves/long dwells included in professional interactions</w:t>
            </w:r>
          </w:p>
        </w:tc>
        <w:tc>
          <w:tcPr/>
          <w:p>
            <w:pPr>
              <w:pStyle w:val="Compact"/>
            </w:pPr>
            <w:r>
              <w:rPr>
                <w:b/>
                <w:bCs/>
              </w:rPr>
              <w:t xml:space="preserve">High</w:t>
            </w:r>
          </w:p>
        </w:tc>
        <w:tc>
          <w:tcPr/>
          <w:p>
            <w:pPr>
              <w:pStyle w:val="Compact"/>
            </w:pPr>
            <w:hyperlink r:id="rId13">
              <w:r>
                <w:rPr>
                  <w:rStyle w:val="Hyperlink"/>
                </w:rPr>
                <w:t xml:space="preserve">[6]</w:t>
              </w:r>
            </w:hyperlink>
          </w:p>
        </w:tc>
      </w:tr>
      <w:tr>
        <w:tc>
          <w:tcPr/>
          <w:p>
            <w:pPr>
              <w:pStyle w:val="Compact"/>
            </w:pPr>
            <w:r>
              <w:t xml:space="preserve">LinkedIn,</w:t>
            </w:r>
            <w:r>
              <w:t xml:space="preserve"> </w:t>
            </w:r>
            <w:r>
              <w:rPr>
                <w:b/>
                <w:bCs/>
              </w:rPr>
              <w:t xml:space="preserve">Mythbusting the Feed: How the Algorithm Works</w:t>
            </w:r>
          </w:p>
        </w:tc>
        <w:tc>
          <w:tcPr/>
          <w:p>
            <w:pPr>
              <w:pStyle w:val="Compact"/>
            </w:pPr>
            <w:r>
              <w:t xml:space="preserve">Aug. 18, 2022</w:t>
            </w:r>
          </w:p>
        </w:tc>
        <w:tc>
          <w:tcPr/>
          <w:p>
            <w:pPr>
              <w:pStyle w:val="Compact"/>
            </w:pPr>
            <w:r>
              <w:t xml:space="preserve">Official platform guidance</w:t>
            </w:r>
          </w:p>
        </w:tc>
        <w:tc>
          <w:tcPr/>
          <w:p>
            <w:pPr>
              <w:pStyle w:val="Compact"/>
            </w:pPr>
            <w:r>
              <w:t xml:space="preserve">Authentic, relevant, substantive professional conversation</w:t>
            </w:r>
          </w:p>
        </w:tc>
        <w:tc>
          <w:tcPr/>
          <w:p>
            <w:pPr>
              <w:pStyle w:val="Compact"/>
            </w:pPr>
            <w:r>
              <w:rPr>
                <w:b/>
                <w:bCs/>
              </w:rPr>
              <w:t xml:space="preserve">High</w:t>
            </w:r>
            <w:r>
              <w:t xml:space="preserve"> </w:t>
            </w:r>
            <w:r>
              <w:t xml:space="preserve">for platform intent</w:t>
            </w:r>
          </w:p>
        </w:tc>
        <w:tc>
          <w:tcPr/>
          <w:p>
            <w:pPr>
              <w:pStyle w:val="Compact"/>
            </w:pPr>
            <w:hyperlink r:id="rId17">
              <w:r>
                <w:rPr>
                  <w:rStyle w:val="Hyperlink"/>
                </w:rPr>
                <w:t xml:space="preserve">[53]</w:t>
              </w:r>
            </w:hyperlink>
          </w:p>
        </w:tc>
      </w:tr>
      <w:tr>
        <w:tc>
          <w:tcPr/>
          <w:p>
            <w:pPr>
              <w:pStyle w:val="Compact"/>
            </w:pPr>
            <w:r>
              <w:t xml:space="preserve">LinkedIn,</w:t>
            </w:r>
            <w:r>
              <w:t xml:space="preserve"> </w:t>
            </w:r>
            <w:r>
              <w:rPr>
                <w:b/>
                <w:bCs/>
              </w:rPr>
              <w:t xml:space="preserve">Mythbusting the Feed: Bias</w:t>
            </w:r>
          </w:p>
        </w:tc>
        <w:tc>
          <w:tcPr/>
          <w:p>
            <w:pPr>
              <w:pStyle w:val="Compact"/>
            </w:pPr>
            <w:r>
              <w:t xml:space="preserve">Nov. 1, 2022</w:t>
            </w:r>
          </w:p>
        </w:tc>
        <w:tc>
          <w:tcPr/>
          <w:p>
            <w:pPr>
              <w:pStyle w:val="Compact"/>
            </w:pPr>
            <w:r>
              <w:t xml:space="preserve">Official platform guidance</w:t>
            </w:r>
          </w:p>
        </w:tc>
        <w:tc>
          <w:tcPr/>
          <w:p>
            <w:pPr>
              <w:pStyle w:val="Compact"/>
            </w:pPr>
            <w:r>
              <w:t xml:space="preserve">Low-quality/engagement-bait content may not receive broad distribution</w:t>
            </w:r>
          </w:p>
        </w:tc>
        <w:tc>
          <w:tcPr/>
          <w:p>
            <w:pPr>
              <w:pStyle w:val="Compact"/>
            </w:pPr>
            <w:r>
              <w:rPr>
                <w:b/>
                <w:bCs/>
              </w:rPr>
              <w:t xml:space="preserve">High</w:t>
            </w:r>
            <w:r>
              <w:t xml:space="preserve"> </w:t>
            </w:r>
            <w:r>
              <w:t xml:space="preserve">for stated policy</w:t>
            </w:r>
          </w:p>
        </w:tc>
        <w:tc>
          <w:tcPr/>
          <w:p>
            <w:pPr>
              <w:pStyle w:val="Compact"/>
            </w:pPr>
            <w:hyperlink r:id="rId69">
              <w:r>
                <w:rPr>
                  <w:rStyle w:val="Hyperlink"/>
                </w:rPr>
                <w:t xml:space="preserve">[46]</w:t>
              </w:r>
            </w:hyperlink>
          </w:p>
        </w:tc>
      </w:tr>
      <w:tr>
        <w:tc>
          <w:tcPr/>
          <w:p>
            <w:pPr>
              <w:pStyle w:val="Compact"/>
            </w:pPr>
            <w:r>
              <w:t xml:space="preserve">LinkedIn Help,</w:t>
            </w:r>
            <w:r>
              <w:t xml:space="preserve"> </w:t>
            </w:r>
            <w:r>
              <w:rPr>
                <w:b/>
                <w:bCs/>
              </w:rPr>
              <w:t xml:space="preserve">Post analytics</w:t>
            </w:r>
          </w:p>
        </w:tc>
        <w:tc>
          <w:tcPr/>
          <w:p>
            <w:pPr>
              <w:pStyle w:val="Compact"/>
            </w:pPr>
            <w:r>
              <w:t xml:space="preserve">Current help documentation</w:t>
            </w:r>
          </w:p>
        </w:tc>
        <w:tc>
          <w:tcPr/>
          <w:p>
            <w:pPr>
              <w:pStyle w:val="Compact"/>
            </w:pPr>
            <w:r>
              <w:t xml:space="preserve">Official platform documentation</w:t>
            </w:r>
          </w:p>
        </w:tc>
        <w:tc>
          <w:tcPr/>
          <w:p>
            <w:pPr>
              <w:pStyle w:val="Compact"/>
            </w:pPr>
            <w:r>
              <w:t xml:space="preserve">Discovery, engagement, profile and audience analytics</w:t>
            </w:r>
          </w:p>
        </w:tc>
        <w:tc>
          <w:tcPr/>
          <w:p>
            <w:pPr>
              <w:pStyle w:val="Compact"/>
            </w:pPr>
            <w:r>
              <w:rPr>
                <w:b/>
                <w:bCs/>
              </w:rPr>
              <w:t xml:space="preserve">High</w:t>
            </w:r>
          </w:p>
        </w:tc>
        <w:tc>
          <w:tcPr/>
          <w:p>
            <w:pPr>
              <w:pStyle w:val="Compact"/>
            </w:pPr>
            <w:hyperlink r:id="rId73">
              <w:r>
                <w:rPr>
                  <w:rStyle w:val="Hyperlink"/>
                </w:rPr>
                <w:t xml:space="preserve">[47]</w:t>
              </w:r>
            </w:hyperlink>
          </w:p>
        </w:tc>
      </w:tr>
      <w:tr>
        <w:tc>
          <w:tcPr/>
          <w:p>
            <w:pPr>
              <w:pStyle w:val="Compact"/>
            </w:pPr>
            <w:r>
              <w:t xml:space="preserve">LinkedIn Help,</w:t>
            </w:r>
            <w:r>
              <w:t xml:space="preserve"> </w:t>
            </w:r>
            <w:r>
              <w:rPr>
                <w:b/>
                <w:bCs/>
              </w:rPr>
              <w:t xml:space="preserve">Subscribe or unsubscribe to newsletters</w:t>
            </w:r>
          </w:p>
        </w:tc>
        <w:tc>
          <w:tcPr/>
          <w:p>
            <w:pPr>
              <w:pStyle w:val="Compact"/>
            </w:pPr>
            <w:r>
              <w:t xml:space="preserve">Help doc</w:t>
            </w:r>
          </w:p>
        </w:tc>
        <w:tc>
          <w:tcPr/>
          <w:p>
            <w:pPr>
              <w:pStyle w:val="Compact"/>
            </w:pPr>
            <w:r>
              <w:t xml:space="preserve">Official platform documentation</w:t>
            </w:r>
          </w:p>
        </w:tc>
        <w:tc>
          <w:tcPr/>
          <w:p>
            <w:pPr>
              <w:pStyle w:val="Compact"/>
            </w:pPr>
            <w:r>
              <w:t xml:space="preserve">Subscriber feed updates, notifications/email, author follow</w:t>
            </w:r>
          </w:p>
        </w:tc>
        <w:tc>
          <w:tcPr/>
          <w:p>
            <w:pPr>
              <w:pStyle w:val="Compact"/>
            </w:pPr>
            <w:r>
              <w:rPr>
                <w:b/>
                <w:bCs/>
              </w:rPr>
              <w:t xml:space="preserve">High</w:t>
            </w:r>
          </w:p>
        </w:tc>
        <w:tc>
          <w:tcPr/>
          <w:p>
            <w:pPr>
              <w:pStyle w:val="Compact"/>
            </w:pPr>
            <w:hyperlink r:id="rId23">
              <w:r>
                <w:rPr>
                  <w:rStyle w:val="Hyperlink"/>
                </w:rPr>
                <w:t xml:space="preserve">[54]</w:t>
              </w:r>
            </w:hyperlink>
          </w:p>
        </w:tc>
      </w:tr>
      <w:tr>
        <w:tc>
          <w:tcPr/>
          <w:p>
            <w:pPr>
              <w:pStyle w:val="Compact"/>
            </w:pPr>
            <w:r>
              <w:t xml:space="preserve">Buffer,</w:t>
            </w:r>
            <w:r>
              <w:t xml:space="preserve"> </w:t>
            </w:r>
            <w:r>
              <w:rPr>
                <w:b/>
                <w:bCs/>
              </w:rPr>
              <w:t xml:space="preserve">State of Social Media Engagement 2026</w:t>
            </w:r>
          </w:p>
        </w:tc>
        <w:tc>
          <w:tcPr/>
          <w:p>
            <w:pPr>
              <w:pStyle w:val="Compact"/>
            </w:pPr>
            <w:r>
              <w:t xml:space="preserve">Mar. 5, 2026</w:t>
            </w:r>
          </w:p>
        </w:tc>
        <w:tc>
          <w:tcPr/>
          <w:p>
            <w:pPr>
              <w:pStyle w:val="Compact"/>
            </w:pPr>
            <w:r>
              <w:t xml:space="preserve">Large observational dataset, 52M+ cross-platform posts</w:t>
            </w:r>
          </w:p>
        </w:tc>
        <w:tc>
          <w:tcPr/>
          <w:p>
            <w:pPr>
              <w:pStyle w:val="Compact"/>
            </w:pPr>
            <w:r>
              <w:t xml:space="preserve">LinkedIn format benchmarks; creator replies; methodological caveats</w:t>
            </w:r>
          </w:p>
        </w:tc>
        <w:tc>
          <w:tcPr/>
          <w:p>
            <w:pPr>
              <w:pStyle w:val="Compact"/>
            </w:pPr>
            <w:r>
              <w:rPr>
                <w:b/>
                <w:bCs/>
              </w:rPr>
              <w:t xml:space="preserve">Moderate</w:t>
            </w:r>
          </w:p>
        </w:tc>
        <w:tc>
          <w:tcPr/>
          <w:p>
            <w:pPr>
              <w:pStyle w:val="Compact"/>
            </w:pPr>
            <w:hyperlink r:id="rId21">
              <w:r>
                <w:rPr>
                  <w:rStyle w:val="Hyperlink"/>
                </w:rPr>
                <w:t xml:space="preserve">[17]</w:t>
              </w:r>
            </w:hyperlink>
          </w:p>
        </w:tc>
      </w:tr>
      <w:tr>
        <w:tc>
          <w:tcPr/>
          <w:p>
            <w:pPr>
              <w:pStyle w:val="Compact"/>
            </w:pPr>
            <w:r>
              <w:t xml:space="preserve">Buffer,</w:t>
            </w:r>
            <w:r>
              <w:t xml:space="preserve"> </w:t>
            </w:r>
            <w:r>
              <w:rPr>
                <w:b/>
                <w:bCs/>
              </w:rPr>
              <w:t xml:space="preserve">Best Content Format on Social Platforms in 2026</w:t>
            </w:r>
          </w:p>
        </w:tc>
        <w:tc>
          <w:tcPr/>
          <w:p>
            <w:pPr>
              <w:pStyle w:val="Compact"/>
            </w:pPr>
            <w:r>
              <w:t xml:space="preserve">2026</w:t>
            </w:r>
          </w:p>
        </w:tc>
        <w:tc>
          <w:tcPr/>
          <w:p>
            <w:pPr>
              <w:pStyle w:val="Compact"/>
            </w:pPr>
            <w:r>
              <w:t xml:space="preserve">Large observational dataset</w:t>
            </w:r>
          </w:p>
        </w:tc>
        <w:tc>
          <w:tcPr/>
          <w:p>
            <w:pPr>
              <w:pStyle w:val="Compact"/>
            </w:pPr>
            <w:r>
              <w:t xml:space="preserve">LinkedIn documents 21.77% median engagement; video 7.35%; image 6.52%; link 3.81%; text 3.18%</w:t>
            </w:r>
          </w:p>
        </w:tc>
        <w:tc>
          <w:tcPr/>
          <w:p>
            <w:pPr>
              <w:pStyle w:val="Compact"/>
            </w:pPr>
            <w:r>
              <w:rPr>
                <w:b/>
                <w:bCs/>
              </w:rPr>
              <w:t xml:space="preserve">Moderate</w:t>
            </w:r>
          </w:p>
        </w:tc>
        <w:tc>
          <w:tcPr/>
          <w:p>
            <w:pPr>
              <w:pStyle w:val="Compact"/>
            </w:pPr>
            <w:hyperlink r:id="rId20">
              <w:r>
                <w:rPr>
                  <w:rStyle w:val="Hyperlink"/>
                </w:rPr>
                <w:t xml:space="preserve">[51]</w:t>
              </w:r>
            </w:hyperlink>
          </w:p>
        </w:tc>
      </w:tr>
      <w:tr>
        <w:tc>
          <w:tcPr/>
          <w:p>
            <w:pPr>
              <w:pStyle w:val="Compact"/>
            </w:pPr>
            <w:r>
              <w:t xml:space="preserve">Buffer,</w:t>
            </w:r>
            <w:r>
              <w:t xml:space="preserve"> </w:t>
            </w:r>
            <w:r>
              <w:rPr>
                <w:b/>
                <w:bCs/>
              </w:rPr>
              <w:t xml:space="preserve">Replying to Your Comments on LinkedIn Boosts Engagement by 30%</w:t>
            </w:r>
          </w:p>
        </w:tc>
        <w:tc>
          <w:tcPr/>
          <w:p>
            <w:pPr>
              <w:pStyle w:val="Compact"/>
            </w:pPr>
            <w:r>
              <w:t xml:space="preserve">Dec. 4, 2025</w:t>
            </w:r>
          </w:p>
        </w:tc>
        <w:tc>
          <w:tcPr/>
          <w:p>
            <w:pPr>
              <w:pStyle w:val="Compact"/>
            </w:pPr>
            <w:r>
              <w:t xml:space="preserve">72K-post within-account observational analysis</w:t>
            </w:r>
          </w:p>
        </w:tc>
        <w:tc>
          <w:tcPr/>
          <w:p>
            <w:pPr>
              <w:pStyle w:val="Compact"/>
            </w:pPr>
            <w:r>
              <w:t xml:space="preserve">~30% engagement association; ~83% of profiles positive; causality caveat</w:t>
            </w:r>
          </w:p>
        </w:tc>
        <w:tc>
          <w:tcPr/>
          <w:p>
            <w:pPr>
              <w:pStyle w:val="Compact"/>
            </w:pPr>
            <w:r>
              <w:rPr>
                <w:b/>
                <w:bCs/>
              </w:rPr>
              <w:t xml:space="preserve">Moderate</w:t>
            </w:r>
          </w:p>
        </w:tc>
        <w:tc>
          <w:tcPr/>
          <w:p>
            <w:pPr>
              <w:pStyle w:val="Compact"/>
            </w:pPr>
            <w:hyperlink r:id="rId18">
              <w:r>
                <w:rPr>
                  <w:rStyle w:val="Hyperlink"/>
                </w:rPr>
                <w:t xml:space="preserve">[12]</w:t>
              </w:r>
            </w:hyperlink>
          </w:p>
        </w:tc>
      </w:tr>
      <w:tr>
        <w:tc>
          <w:tcPr/>
          <w:p>
            <w:pPr>
              <w:pStyle w:val="Compact"/>
            </w:pPr>
            <w:r>
              <w:t xml:space="preserve">Buffer,</w:t>
            </w:r>
            <w:r>
              <w:t xml:space="preserve"> </w:t>
            </w:r>
            <w:r>
              <w:rPr>
                <w:b/>
                <w:bCs/>
              </w:rPr>
              <w:t xml:space="preserve">How Often Should You Post on LinkedIn?</w:t>
            </w:r>
          </w:p>
        </w:tc>
        <w:tc>
          <w:tcPr/>
          <w:p>
            <w:pPr>
              <w:pStyle w:val="Compact"/>
            </w:pPr>
            <w:r>
              <w:t xml:space="preserve">Aug. 28, 2025</w:t>
            </w:r>
          </w:p>
        </w:tc>
        <w:tc>
          <w:tcPr/>
          <w:p>
            <w:pPr>
              <w:pStyle w:val="Compact"/>
            </w:pPr>
            <w:r>
              <w:t xml:space="preserve">2M+ posts, 94K+ accounts; within-account observational</w:t>
            </w:r>
          </w:p>
        </w:tc>
        <w:tc>
          <w:tcPr/>
          <w:p>
            <w:pPr>
              <w:pStyle w:val="Compact"/>
            </w:pPr>
            <w:r>
              <w:t xml:space="preserve">Higher-frequency weeks associated with stronger performance</w:t>
            </w:r>
          </w:p>
        </w:tc>
        <w:tc>
          <w:tcPr/>
          <w:p>
            <w:pPr>
              <w:pStyle w:val="Compact"/>
            </w:pPr>
            <w:r>
              <w:rPr>
                <w:b/>
                <w:bCs/>
              </w:rPr>
              <w:t xml:space="preserve">Moderate</w:t>
            </w:r>
          </w:p>
        </w:tc>
        <w:tc>
          <w:tcPr/>
          <w:p>
            <w:pPr>
              <w:pStyle w:val="Compact"/>
            </w:pPr>
            <w:hyperlink r:id="rId24">
              <w:r>
                <w:rPr>
                  <w:rStyle w:val="Hyperlink"/>
                </w:rPr>
                <w:t xml:space="preserve">[20]</w:t>
              </w:r>
            </w:hyperlink>
          </w:p>
        </w:tc>
      </w:tr>
      <w:tr>
        <w:tc>
          <w:tcPr/>
          <w:p>
            <w:pPr>
              <w:pStyle w:val="Compact"/>
            </w:pPr>
            <w:r>
              <w:t xml:space="preserve">Buffer,</w:t>
            </w:r>
            <w:r>
              <w:t xml:space="preserve"> </w:t>
            </w:r>
            <w:r>
              <w:rPr>
                <w:b/>
                <w:bCs/>
              </w:rPr>
              <w:t xml:space="preserve">Best Time to Post on LinkedIn / social media</w:t>
            </w:r>
          </w:p>
        </w:tc>
        <w:tc>
          <w:tcPr/>
          <w:p>
            <w:pPr>
              <w:pStyle w:val="Compact"/>
            </w:pPr>
            <w:r>
              <w:t xml:space="preserve">Jul. 2026</w:t>
            </w:r>
          </w:p>
        </w:tc>
        <w:tc>
          <w:tcPr/>
          <w:p>
            <w:pPr>
              <w:pStyle w:val="Compact"/>
            </w:pPr>
            <w:r>
              <w:t xml:space="preserve">Large observational timing analysis</w:t>
            </w:r>
          </w:p>
        </w:tc>
        <w:tc>
          <w:tcPr/>
          <w:p>
            <w:pPr>
              <w:pStyle w:val="Compact"/>
            </w:pPr>
            <w:r>
              <w:t xml:space="preserve">Timing patterns exist but should be treated as starting points</w:t>
            </w:r>
          </w:p>
        </w:tc>
        <w:tc>
          <w:tcPr/>
          <w:p>
            <w:pPr>
              <w:pStyle w:val="Compact"/>
            </w:pPr>
            <w:r>
              <w:rPr>
                <w:b/>
                <w:bCs/>
              </w:rPr>
              <w:t xml:space="preserve">Low–Moderate</w:t>
            </w:r>
          </w:p>
        </w:tc>
        <w:tc>
          <w:tcPr/>
          <w:p>
            <w:pPr>
              <w:pStyle w:val="Compact"/>
            </w:pPr>
            <w:hyperlink r:id="rId25">
              <w:r>
                <w:rPr>
                  <w:rStyle w:val="Hyperlink"/>
                </w:rPr>
                <w:t xml:space="preserve">[55]</w:t>
              </w:r>
            </w:hyperlink>
          </w:p>
        </w:tc>
      </w:tr>
      <w:tr>
        <w:tc>
          <w:tcPr/>
          <w:p>
            <w:pPr>
              <w:pStyle w:val="Compact"/>
            </w:pPr>
            <w:r>
              <w:t xml:space="preserve">Metricool,</w:t>
            </w:r>
            <w:r>
              <w:t xml:space="preserve"> </w:t>
            </w:r>
            <w:r>
              <w:rPr>
                <w:b/>
                <w:bCs/>
              </w:rPr>
              <w:t xml:space="preserve">LinkedIn Study 2026</w:t>
            </w:r>
          </w:p>
        </w:tc>
        <w:tc>
          <w:tcPr/>
          <w:p>
            <w:pPr>
              <w:pStyle w:val="Compact"/>
            </w:pPr>
            <w:r>
              <w:t xml:space="preserve">Apr. 16, 2026</w:t>
            </w:r>
          </w:p>
        </w:tc>
        <w:tc>
          <w:tcPr/>
          <w:p>
            <w:pPr>
              <w:pStyle w:val="Compact"/>
            </w:pPr>
            <w:r>
              <w:t xml:space="preserve">673,658 posts / 63,108 accounts, observational</w:t>
            </w:r>
          </w:p>
        </w:tc>
        <w:tc>
          <w:tcPr/>
          <w:p>
            <w:pPr>
              <w:pStyle w:val="Compact"/>
            </w:pPr>
            <w:r>
              <w:t xml:space="preserve">Questions, links, personal profiles, formats; useful but noncausal</w:t>
            </w:r>
          </w:p>
        </w:tc>
        <w:tc>
          <w:tcPr/>
          <w:p>
            <w:pPr>
              <w:pStyle w:val="Compact"/>
            </w:pPr>
            <w:r>
              <w:rPr>
                <w:b/>
                <w:bCs/>
              </w:rPr>
              <w:t xml:space="preserve">Moderate</w:t>
            </w:r>
          </w:p>
        </w:tc>
        <w:tc>
          <w:tcPr/>
          <w:p>
            <w:pPr>
              <w:pStyle w:val="Compact"/>
            </w:pPr>
            <w:hyperlink r:id="rId19">
              <w:r>
                <w:rPr>
                  <w:rStyle w:val="Hyperlink"/>
                </w:rPr>
                <w:t xml:space="preserve">[45]</w:t>
              </w:r>
            </w:hyperlink>
          </w:p>
        </w:tc>
      </w:tr>
      <w:tr>
        <w:tc>
          <w:tcPr/>
          <w:p>
            <w:pPr>
              <w:pStyle w:val="Compact"/>
            </w:pPr>
            <w:r>
              <w:t xml:space="preserve">Metricool, current posting-time analysis</w:t>
            </w:r>
          </w:p>
        </w:tc>
        <w:tc>
          <w:tcPr/>
          <w:p>
            <w:pPr>
              <w:pStyle w:val="Compact"/>
            </w:pPr>
            <w:r>
              <w:t xml:space="preserve">Jul. 2026</w:t>
            </w:r>
          </w:p>
        </w:tc>
        <w:tc>
          <w:tcPr/>
          <w:p>
            <w:pPr>
              <w:pStyle w:val="Compact"/>
            </w:pPr>
            <w:r>
              <w:t xml:space="preserve">Large observational</w:t>
            </w:r>
          </w:p>
        </w:tc>
        <w:tc>
          <w:tcPr/>
          <w:p>
            <w:pPr>
              <w:pStyle w:val="Compact"/>
            </w:pPr>
            <w:r>
              <w:t xml:space="preserve">Timing results differ from Buffer, weakening universal-time claims</w:t>
            </w:r>
          </w:p>
        </w:tc>
        <w:tc>
          <w:tcPr/>
          <w:p>
            <w:pPr>
              <w:pStyle w:val="Compact"/>
            </w:pPr>
            <w:r>
              <w:rPr>
                <w:b/>
                <w:bCs/>
              </w:rPr>
              <w:t xml:space="preserve">Low–Moderate</w:t>
            </w:r>
          </w:p>
        </w:tc>
        <w:tc>
          <w:tcPr/>
          <w:p>
            <w:pPr>
              <w:pStyle w:val="Compact"/>
            </w:pPr>
            <w:hyperlink r:id="rId88">
              <w:r>
                <w:rPr>
                  <w:rStyle w:val="Hyperlink"/>
                </w:rPr>
                <w:t xml:space="preserve">[56]</w:t>
              </w:r>
            </w:hyperlink>
          </w:p>
        </w:tc>
      </w:tr>
      <w:tr>
        <w:tc>
          <w:tcPr/>
          <w:p>
            <w:pPr>
              <w:pStyle w:val="Compact"/>
            </w:pPr>
            <w:r>
              <w:t xml:space="preserve">Socialinsider,</w:t>
            </w:r>
            <w:r>
              <w:t xml:space="preserve"> </w:t>
            </w:r>
            <w:r>
              <w:rPr>
                <w:b/>
                <w:bCs/>
              </w:rPr>
              <w:t xml:space="preserve">LinkedIn Organic Benchmarks 2026</w:t>
            </w:r>
          </w:p>
        </w:tc>
        <w:tc>
          <w:tcPr/>
          <w:p>
            <w:pPr>
              <w:pStyle w:val="Compact"/>
            </w:pPr>
            <w:r>
              <w:t xml:space="preserve">Mar. 16, 2026</w:t>
            </w:r>
          </w:p>
        </w:tc>
        <w:tc>
          <w:tcPr/>
          <w:p>
            <w:pPr>
              <w:pStyle w:val="Compact"/>
            </w:pPr>
            <w:r>
              <w:t xml:space="preserve">~1.3M business-page posts</w:t>
            </w:r>
          </w:p>
        </w:tc>
        <w:tc>
          <w:tcPr/>
          <w:p>
            <w:pPr>
              <w:pStyle w:val="Compact"/>
            </w:pPr>
            <w:r>
              <w:t xml:space="preserve">Documents/multi-image strong; format benchmarks</w:t>
            </w:r>
          </w:p>
        </w:tc>
        <w:tc>
          <w:tcPr/>
          <w:p>
            <w:pPr>
              <w:pStyle w:val="Compact"/>
            </w:pPr>
            <w:r>
              <w:rPr>
                <w:b/>
                <w:bCs/>
              </w:rPr>
              <w:t xml:space="preserve">Moderate</w:t>
            </w:r>
            <w:r>
              <w:t xml:space="preserve">, limited to business pages</w:t>
            </w:r>
          </w:p>
        </w:tc>
        <w:tc>
          <w:tcPr/>
          <w:p>
            <w:pPr>
              <w:pStyle w:val="Compact"/>
            </w:pPr>
            <w:hyperlink r:id="rId22">
              <w:r>
                <w:rPr>
                  <w:rStyle w:val="Hyperlink"/>
                </w:rPr>
                <w:t xml:space="preserve">[18]</w:t>
              </w:r>
            </w:hyperlink>
          </w:p>
        </w:tc>
      </w:tr>
      <w:tr>
        <w:tc>
          <w:tcPr/>
          <w:p>
            <w:pPr>
              <w:pStyle w:val="Compact"/>
            </w:pPr>
            <w:r>
              <w:t xml:space="preserve">Edelman–LinkedIn,</w:t>
            </w:r>
            <w:r>
              <w:t xml:space="preserve"> </w:t>
            </w:r>
            <w:r>
              <w:rPr>
                <w:b/>
                <w:bCs/>
              </w:rPr>
              <w:t xml:space="preserve">2025 B2B Thought Leadership Impact Report</w:t>
            </w:r>
          </w:p>
        </w:tc>
        <w:tc>
          <w:tcPr/>
          <w:p>
            <w:pPr>
              <w:pStyle w:val="Compact"/>
            </w:pPr>
            <w:r>
              <w:t xml:space="preserve">2025</w:t>
            </w:r>
          </w:p>
        </w:tc>
        <w:tc>
          <w:tcPr/>
          <w:p>
            <w:pPr>
              <w:pStyle w:val="Compact"/>
            </w:pPr>
            <w:r>
              <w:t xml:space="preserve">Survey, nearly 2,000 senior/global professionals</w:t>
            </w:r>
          </w:p>
        </w:tc>
        <w:tc>
          <w:tcPr/>
          <w:p>
            <w:pPr>
              <w:pStyle w:val="Compact"/>
            </w:pPr>
            <w:r>
              <w:t xml:space="preserve">Hidden buyers, trust, challenging assumptions, commercial influence</w:t>
            </w:r>
          </w:p>
        </w:tc>
        <w:tc>
          <w:tcPr/>
          <w:p>
            <w:pPr>
              <w:pStyle w:val="Compact"/>
            </w:pPr>
            <w:r>
              <w:rPr>
                <w:b/>
                <w:bCs/>
              </w:rPr>
              <w:t xml:space="preserve">Moderate–High</w:t>
            </w:r>
          </w:p>
        </w:tc>
        <w:tc>
          <w:tcPr/>
          <w:p>
            <w:pPr>
              <w:pStyle w:val="Compact"/>
            </w:pPr>
            <w:hyperlink r:id="rId11">
              <w:r>
                <w:rPr>
                  <w:rStyle w:val="Hyperlink"/>
                </w:rPr>
                <w:t xml:space="preserve">[57]</w:t>
              </w:r>
            </w:hyperlink>
          </w:p>
        </w:tc>
      </w:tr>
      <w:tr>
        <w:tc>
          <w:tcPr/>
          <w:p>
            <w:pPr>
              <w:pStyle w:val="Compact"/>
            </w:pPr>
            <w:r>
              <w:t xml:space="preserve">Edelman,</w:t>
            </w:r>
            <w:r>
              <w:t xml:space="preserve"> </w:t>
            </w:r>
            <w:r>
              <w:rPr>
                <w:b/>
                <w:bCs/>
              </w:rPr>
              <w:t xml:space="preserve">The Rise of the Hidden Buyer</w:t>
            </w:r>
          </w:p>
        </w:tc>
        <w:tc>
          <w:tcPr/>
          <w:p>
            <w:pPr>
              <w:pStyle w:val="Compact"/>
            </w:pPr>
            <w:r>
              <w:t xml:space="preserve">Jun. 26, 2025</w:t>
            </w:r>
          </w:p>
        </w:tc>
        <w:tc>
          <w:tcPr/>
          <w:p>
            <w:pPr>
              <w:pStyle w:val="Compact"/>
            </w:pPr>
            <w:r>
              <w:t xml:space="preserve">Survey synthesis</w:t>
            </w:r>
          </w:p>
        </w:tc>
        <w:tc>
          <w:tcPr/>
          <w:p>
            <w:pPr>
              <w:pStyle w:val="Compact"/>
            </w:pPr>
            <w:r>
              <w:t xml:space="preserve">63% consume &gt;1 hr/wk; 71% little/no sales interaction; 95% more receptive after strong thought leadership</w:t>
            </w:r>
          </w:p>
        </w:tc>
        <w:tc>
          <w:tcPr/>
          <w:p>
            <w:pPr>
              <w:pStyle w:val="Compact"/>
            </w:pPr>
            <w:r>
              <w:rPr>
                <w:b/>
                <w:bCs/>
              </w:rPr>
              <w:t xml:space="preserve">Moderate–High</w:t>
            </w:r>
          </w:p>
        </w:tc>
        <w:tc>
          <w:tcPr/>
          <w:p>
            <w:pPr>
              <w:pStyle w:val="Compact"/>
            </w:pPr>
            <w:hyperlink r:id="rId89">
              <w:r>
                <w:rPr>
                  <w:rStyle w:val="Hyperlink"/>
                </w:rPr>
                <w:t xml:space="preserve">[58]</w:t>
              </w:r>
            </w:hyperlink>
          </w:p>
        </w:tc>
      </w:tr>
      <w:tr>
        <w:tc>
          <w:tcPr/>
          <w:p>
            <w:pPr>
              <w:pStyle w:val="Compact"/>
            </w:pPr>
            <w:r>
              <w:t xml:space="preserve">Edelman–LinkedIn,</w:t>
            </w:r>
            <w:r>
              <w:t xml:space="preserve"> </w:t>
            </w:r>
            <w:r>
              <w:rPr>
                <w:b/>
                <w:bCs/>
              </w:rPr>
              <w:t xml:space="preserve">2024 Thought Leadership Impact Report synthesis</w:t>
            </w:r>
          </w:p>
        </w:tc>
        <w:tc>
          <w:tcPr/>
          <w:p>
            <w:pPr>
              <w:pStyle w:val="Compact"/>
            </w:pPr>
            <w:r>
              <w:t xml:space="preserve">2024</w:t>
            </w:r>
          </w:p>
        </w:tc>
        <w:tc>
          <w:tcPr/>
          <w:p>
            <w:pPr>
              <w:pStyle w:val="Compact"/>
            </w:pPr>
            <w:r>
              <w:t xml:space="preserve">Large management-level survey</w:t>
            </w:r>
          </w:p>
        </w:tc>
        <w:tc>
          <w:tcPr/>
          <w:p>
            <w:pPr>
              <w:pStyle w:val="Compact"/>
            </w:pPr>
            <w:r>
              <w:t xml:space="preserve">73% see thought leadership as more trustworthy than conventional marketing; purchase/research influence</w:t>
            </w:r>
          </w:p>
        </w:tc>
        <w:tc>
          <w:tcPr/>
          <w:p>
            <w:pPr>
              <w:pStyle w:val="Compact"/>
            </w:pPr>
            <w:r>
              <w:rPr>
                <w:b/>
                <w:bCs/>
              </w:rPr>
              <w:t xml:space="preserve">Moderate–High</w:t>
            </w:r>
          </w:p>
        </w:tc>
        <w:tc>
          <w:tcPr/>
          <w:p>
            <w:pPr>
              <w:pStyle w:val="Compact"/>
            </w:pPr>
            <w:hyperlink r:id="rId90">
              <w:r>
                <w:rPr>
                  <w:rStyle w:val="Hyperlink"/>
                </w:rPr>
                <w:t xml:space="preserve">[59]</w:t>
              </w:r>
            </w:hyperlink>
          </w:p>
        </w:tc>
      </w:tr>
      <w:tr>
        <w:tc>
          <w:tcPr/>
          <w:p>
            <w:pPr>
              <w:pStyle w:val="Compact"/>
            </w:pPr>
            <w:r>
              <w:t xml:space="preserve">LinkedIn Marketing,</w:t>
            </w:r>
            <w:r>
              <w:t xml:space="preserve"> </w:t>
            </w:r>
            <w:r>
              <w:rPr>
                <w:b/>
                <w:bCs/>
              </w:rPr>
              <w:t xml:space="preserve">Why B2B Thought Leadership Matters</w:t>
            </w:r>
          </w:p>
        </w:tc>
        <w:tc>
          <w:tcPr/>
          <w:p>
            <w:pPr>
              <w:pStyle w:val="Compact"/>
            </w:pPr>
            <w:r>
              <w:t xml:space="preserve">Feb. 26, 2025</w:t>
            </w:r>
          </w:p>
        </w:tc>
        <w:tc>
          <w:tcPr/>
          <w:p>
            <w:pPr>
              <w:pStyle w:val="Compact"/>
            </w:pPr>
            <w:r>
              <w:t xml:space="preserve">Platform synthesis of survey research</w:t>
            </w:r>
          </w:p>
        </w:tc>
        <w:tc>
          <w:tcPr/>
          <w:p>
            <w:pPr>
              <w:pStyle w:val="Compact"/>
            </w:pPr>
            <w:r>
              <w:t xml:space="preserve">Trust/competence role of thought leadership</w:t>
            </w:r>
          </w:p>
        </w:tc>
        <w:tc>
          <w:tcPr/>
          <w:p>
            <w:pPr>
              <w:pStyle w:val="Compact"/>
            </w:pPr>
            <w:r>
              <w:rPr>
                <w:b/>
                <w:bCs/>
              </w:rPr>
              <w:t xml:space="preserve">Moderate</w:t>
            </w:r>
          </w:p>
        </w:tc>
        <w:tc>
          <w:tcPr/>
          <w:p>
            <w:pPr>
              <w:pStyle w:val="Compact"/>
            </w:pPr>
            <w:hyperlink r:id="rId91">
              <w:r>
                <w:rPr>
                  <w:rStyle w:val="Hyperlink"/>
                </w:rPr>
                <w:t xml:space="preserve">[60]</w:t>
              </w:r>
            </w:hyperlink>
          </w:p>
        </w:tc>
      </w:tr>
      <w:tr>
        <w:tc>
          <w:tcPr/>
          <w:p>
            <w:pPr>
              <w:pStyle w:val="Compact"/>
            </w:pPr>
            <w:r>
              <w:t xml:space="preserve">Berger &amp; Milkman,</w:t>
            </w:r>
            <w:r>
              <w:t xml:space="preserve"> </w:t>
            </w:r>
            <w:r>
              <w:rPr>
                <w:b/>
                <w:bCs/>
              </w:rPr>
              <w:t xml:space="preserve">What Makes Online Content Viral?</w:t>
            </w:r>
          </w:p>
        </w:tc>
        <w:tc>
          <w:tcPr/>
          <w:p>
            <w:pPr>
              <w:pStyle w:val="Compact"/>
            </w:pPr>
            <w:r>
              <w:t xml:space="preserve">2012</w:t>
            </w:r>
          </w:p>
        </w:tc>
        <w:tc>
          <w:tcPr/>
          <w:p>
            <w:pPr>
              <w:pStyle w:val="Compact"/>
            </w:pPr>
            <w:r>
              <w:t xml:space="preserve">Academic observational + experimental research</w:t>
            </w:r>
          </w:p>
        </w:tc>
        <w:tc>
          <w:tcPr/>
          <w:p>
            <w:pPr>
              <w:pStyle w:val="Compact"/>
            </w:pPr>
            <w:r>
              <w:t xml:space="preserve">Practical utility, surprise, interest and high-arousal emotion contribute to sharing</w:t>
            </w:r>
          </w:p>
        </w:tc>
        <w:tc>
          <w:tcPr/>
          <w:p>
            <w:pPr>
              <w:pStyle w:val="Compact"/>
            </w:pPr>
            <w:r>
              <w:rPr>
                <w:b/>
                <w:bCs/>
              </w:rPr>
              <w:t xml:space="preserve">High academically; indirect to LinkedIn</w:t>
            </w:r>
          </w:p>
        </w:tc>
        <w:tc>
          <w:tcPr/>
          <w:p>
            <w:pPr>
              <w:pStyle w:val="Compact"/>
            </w:pPr>
            <w:hyperlink r:id="rId42">
              <w:r>
                <w:rPr>
                  <w:rStyle w:val="Hyperlink"/>
                </w:rPr>
                <w:t xml:space="preserve">[34]</w:t>
              </w:r>
            </w:hyperlink>
          </w:p>
        </w:tc>
      </w:tr>
      <w:tr>
        <w:tc>
          <w:tcPr/>
          <w:p>
            <w:pPr>
              <w:pStyle w:val="Compact"/>
            </w:pPr>
            <w:r>
              <w:t xml:space="preserve">Brady et al.,</w:t>
            </w:r>
            <w:r>
              <w:t xml:space="preserve"> </w:t>
            </w:r>
            <w:r>
              <w:rPr>
                <w:b/>
                <w:bCs/>
              </w:rPr>
              <w:t xml:space="preserve">Emotion Shapes the Diffusion of Moralized Content in Social Networks</w:t>
            </w:r>
          </w:p>
        </w:tc>
        <w:tc>
          <w:tcPr/>
          <w:p>
            <w:pPr>
              <w:pStyle w:val="Compact"/>
            </w:pPr>
            <w:r>
              <w:t xml:space="preserve">2017</w:t>
            </w:r>
          </w:p>
        </w:tc>
        <w:tc>
          <w:tcPr/>
          <w:p>
            <w:pPr>
              <w:pStyle w:val="Compact"/>
            </w:pPr>
            <w:r>
              <w:t xml:space="preserve">Large observational academic study</w:t>
            </w:r>
          </w:p>
        </w:tc>
        <w:tc>
          <w:tcPr/>
          <w:p>
            <w:pPr>
              <w:pStyle w:val="Compact"/>
            </w:pPr>
            <w:r>
              <w:t xml:space="preserve">Moral-emotional language associated with greater diffusion</w:t>
            </w:r>
          </w:p>
        </w:tc>
        <w:tc>
          <w:tcPr/>
          <w:p>
            <w:pPr>
              <w:pStyle w:val="Compact"/>
            </w:pPr>
            <w:r>
              <w:rPr>
                <w:b/>
                <w:bCs/>
              </w:rPr>
              <w:t xml:space="preserve">Moderate–High academically; indirect/context-specific</w:t>
            </w:r>
          </w:p>
        </w:tc>
        <w:tc>
          <w:tcPr/>
          <w:p>
            <w:pPr>
              <w:pStyle w:val="Compact"/>
            </w:pPr>
            <w:hyperlink r:id="rId43">
              <w:r>
                <w:rPr>
                  <w:rStyle w:val="Hyperlink"/>
                </w:rPr>
                <w:t xml:space="preserve">[35]</w:t>
              </w:r>
            </w:hyperlink>
          </w:p>
        </w:tc>
      </w:tr>
      <w:tr>
        <w:tc>
          <w:tcPr/>
          <w:p>
            <w:pPr>
              <w:pStyle w:val="Compact"/>
            </w:pPr>
            <w:r>
              <w:t xml:space="preserve">Bakshy et al.,</w:t>
            </w:r>
            <w:r>
              <w:t xml:space="preserve"> </w:t>
            </w:r>
            <w:r>
              <w:rPr>
                <w:b/>
                <w:bCs/>
              </w:rPr>
              <w:t xml:space="preserve">The Role of Social Networks in Information Diffusion</w:t>
            </w:r>
          </w:p>
        </w:tc>
        <w:tc>
          <w:tcPr/>
          <w:p>
            <w:pPr>
              <w:pStyle w:val="Compact"/>
            </w:pPr>
            <w:r>
              <w:t xml:space="preserve">2012</w:t>
            </w:r>
          </w:p>
        </w:tc>
        <w:tc>
          <w:tcPr/>
          <w:p>
            <w:pPr>
              <w:pStyle w:val="Compact"/>
            </w:pPr>
            <w:r>
              <w:t xml:space="preserve">Massive randomized field experiment</w:t>
            </w:r>
          </w:p>
        </w:tc>
        <w:tc>
          <w:tcPr/>
          <w:p>
            <w:pPr>
              <w:pStyle w:val="Compact"/>
            </w:pPr>
            <w:r>
              <w:t xml:space="preserve">Social exposure causes increased propagation; network structure matters</w:t>
            </w:r>
          </w:p>
        </w:tc>
        <w:tc>
          <w:tcPr/>
          <w:p>
            <w:pPr>
              <w:pStyle w:val="Compact"/>
            </w:pPr>
            <w:r>
              <w:rPr>
                <w:b/>
                <w:bCs/>
              </w:rPr>
              <w:t xml:space="preserve">High academically; indirect to LinkedIn</w:t>
            </w:r>
          </w:p>
        </w:tc>
        <w:tc>
          <w:tcPr/>
          <w:p>
            <w:pPr>
              <w:pStyle w:val="Compact"/>
            </w:pPr>
            <w:hyperlink r:id="rId44">
              <w:r>
                <w:rPr>
                  <w:rStyle w:val="Hyperlink"/>
                </w:rPr>
                <w:t xml:space="preserve">[36]</w:t>
              </w:r>
            </w:hyperlink>
          </w:p>
        </w:tc>
      </w:tr>
      <w:tr>
        <w:tc>
          <w:tcPr/>
          <w:p>
            <w:pPr>
              <w:pStyle w:val="Compact"/>
            </w:pPr>
            <w:r>
              <w:t xml:space="preserve">Baek et al., information-sharing/neural valuation research</w:t>
            </w:r>
          </w:p>
        </w:tc>
        <w:tc>
          <w:tcPr/>
          <w:p>
            <w:pPr>
              <w:pStyle w:val="Compact"/>
            </w:pPr>
            <w:r>
              <w:t xml:space="preserve">2017</w:t>
            </w:r>
          </w:p>
        </w:tc>
        <w:tc>
          <w:tcPr/>
          <w:p>
            <w:pPr>
              <w:pStyle w:val="Compact"/>
            </w:pPr>
            <w:r>
              <w:t xml:space="preserve">Experimental/neuroscience</w:t>
            </w:r>
          </w:p>
        </w:tc>
        <w:tc>
          <w:tcPr/>
          <w:p>
            <w:pPr>
              <w:pStyle w:val="Compact"/>
            </w:pPr>
            <w:r>
              <w:t xml:space="preserve">Self/social value contribute to sharing decisions</w:t>
            </w:r>
          </w:p>
        </w:tc>
        <w:tc>
          <w:tcPr/>
          <w:p>
            <w:pPr>
              <w:pStyle w:val="Compact"/>
            </w:pPr>
            <w:r>
              <w:rPr>
                <w:b/>
                <w:bCs/>
              </w:rPr>
              <w:t xml:space="preserve">Moderate; indirect</w:t>
            </w:r>
          </w:p>
        </w:tc>
        <w:tc>
          <w:tcPr/>
          <w:p>
            <w:pPr>
              <w:pStyle w:val="Compact"/>
            </w:pPr>
            <w:hyperlink r:id="rId45">
              <w:r>
                <w:rPr>
                  <w:rStyle w:val="Hyperlink"/>
                </w:rPr>
                <w:t xml:space="preserve">[61]</w:t>
              </w:r>
            </w:hyperlink>
          </w:p>
        </w:tc>
      </w:tr>
      <w:tr>
        <w:tc>
          <w:tcPr/>
          <w:p>
            <w:pPr>
              <w:pStyle w:val="Compact"/>
            </w:pPr>
            <w:r>
              <w:t xml:space="preserve">Tamir &amp; Mitchell, self-disclosure research</w:t>
            </w:r>
          </w:p>
        </w:tc>
        <w:tc>
          <w:tcPr/>
          <w:p>
            <w:pPr>
              <w:pStyle w:val="Compact"/>
            </w:pPr>
            <w:r>
              <w:t xml:space="preserve">2012</w:t>
            </w:r>
          </w:p>
        </w:tc>
        <w:tc>
          <w:tcPr/>
          <w:p>
            <w:pPr>
              <w:pStyle w:val="Compact"/>
            </w:pPr>
            <w:r>
              <w:t xml:space="preserve">Experimental neuroscience</w:t>
            </w:r>
          </w:p>
        </w:tc>
        <w:tc>
          <w:tcPr/>
          <w:p>
            <w:pPr>
              <w:pStyle w:val="Compact"/>
            </w:pPr>
            <w:r>
              <w:t xml:space="preserve">Self-disclosure can be intrinsically rewarding</w:t>
            </w:r>
          </w:p>
        </w:tc>
        <w:tc>
          <w:tcPr/>
          <w:p>
            <w:pPr>
              <w:pStyle w:val="Compact"/>
            </w:pPr>
            <w:r>
              <w:rPr>
                <w:b/>
                <w:bCs/>
              </w:rPr>
              <w:t xml:space="preserve">Moderate; indirect</w:t>
            </w:r>
          </w:p>
        </w:tc>
        <w:tc>
          <w:tcPr/>
          <w:p>
            <w:pPr>
              <w:pStyle w:val="Compact"/>
            </w:pPr>
            <w:hyperlink r:id="rId92">
              <w:r>
                <w:rPr>
                  <w:rStyle w:val="Hyperlink"/>
                </w:rPr>
                <w:t xml:space="preserve">[62]</w:t>
              </w:r>
            </w:hyperlink>
          </w:p>
        </w:tc>
      </w:tr>
      <w:tr>
        <w:tc>
          <w:tcPr/>
          <w:p>
            <w:pPr>
              <w:pStyle w:val="Compact"/>
            </w:pPr>
            <w:r>
              <w:t xml:space="preserve">Sumner et al., BMJ,</w:t>
            </w:r>
            <w:r>
              <w:t xml:space="preserve"> </w:t>
            </w:r>
            <w:r>
              <w:rPr>
                <w:b/>
                <w:bCs/>
              </w:rPr>
              <w:t xml:space="preserve">Association between exaggeration in health-related science news and academic press releases</w:t>
            </w:r>
          </w:p>
        </w:tc>
        <w:tc>
          <w:tcPr/>
          <w:p>
            <w:pPr>
              <w:pStyle w:val="Compact"/>
            </w:pPr>
            <w:r>
              <w:t xml:space="preserve">2014</w:t>
            </w:r>
          </w:p>
        </w:tc>
        <w:tc>
          <w:tcPr/>
          <w:p>
            <w:pPr>
              <w:pStyle w:val="Compact"/>
            </w:pPr>
            <w:r>
              <w:t xml:space="preserve">Large retrospective content analysis</w:t>
            </w:r>
          </w:p>
        </w:tc>
        <w:tc>
          <w:tcPr/>
          <w:p>
            <w:pPr>
              <w:pStyle w:val="Compact"/>
            </w:pPr>
            <w:r>
              <w:t xml:space="preserve">Health findings frequently exaggerated; causal/advice overstatement propagates downstream</w:t>
            </w:r>
          </w:p>
        </w:tc>
        <w:tc>
          <w:tcPr/>
          <w:p>
            <w:pPr>
              <w:pStyle w:val="Compact"/>
            </w:pPr>
            <w:r>
              <w:rPr>
                <w:b/>
                <w:bCs/>
              </w:rPr>
              <w:t xml:space="preserve">High for health-communication observation</w:t>
            </w:r>
          </w:p>
        </w:tc>
        <w:tc>
          <w:tcPr/>
          <w:p>
            <w:pPr>
              <w:pStyle w:val="Compact"/>
            </w:pPr>
            <w:hyperlink r:id="rId51">
              <w:r>
                <w:rPr>
                  <w:rStyle w:val="Hyperlink"/>
                </w:rPr>
                <w:t xml:space="preserve">[39]</w:t>
              </w:r>
            </w:hyperlink>
          </w:p>
        </w:tc>
      </w:tr>
      <w:tr>
        <w:tc>
          <w:tcPr/>
          <w:p>
            <w:pPr>
              <w:pStyle w:val="Compact"/>
            </w:pPr>
            <w:r>
              <w:t xml:space="preserve">van der Bles et al.,</w:t>
            </w:r>
            <w:r>
              <w:t xml:space="preserve"> </w:t>
            </w:r>
            <w:r>
              <w:rPr>
                <w:b/>
                <w:bCs/>
              </w:rPr>
              <w:t xml:space="preserve">Communicating uncertainty about facts, numbers and science</w:t>
            </w:r>
          </w:p>
        </w:tc>
        <w:tc>
          <w:tcPr/>
          <w:p>
            <w:pPr>
              <w:pStyle w:val="Compact"/>
            </w:pPr>
            <w:r>
              <w:t xml:space="preserve">2020</w:t>
            </w:r>
          </w:p>
        </w:tc>
        <w:tc>
          <w:tcPr/>
          <w:p>
            <w:pPr>
              <w:pStyle w:val="Compact"/>
            </w:pPr>
            <w:r>
              <w:t xml:space="preserve">Five experiments / field experiment</w:t>
            </w:r>
          </w:p>
        </w:tc>
        <w:tc>
          <w:tcPr/>
          <w:p>
            <w:pPr>
              <w:pStyle w:val="Compact"/>
            </w:pPr>
            <w:r>
              <w:t xml:space="preserve">Quantified uncertainty usually produces small or negligible trust penalties</w:t>
            </w:r>
          </w:p>
        </w:tc>
        <w:tc>
          <w:tcPr/>
          <w:p>
            <w:pPr>
              <w:pStyle w:val="Compact"/>
            </w:pPr>
            <w:r>
              <w:rPr>
                <w:b/>
                <w:bCs/>
              </w:rPr>
              <w:t xml:space="preserve">High</w:t>
            </w:r>
          </w:p>
        </w:tc>
        <w:tc>
          <w:tcPr/>
          <w:p>
            <w:pPr>
              <w:pStyle w:val="Compact"/>
            </w:pPr>
            <w:hyperlink r:id="rId52">
              <w:r>
                <w:rPr>
                  <w:rStyle w:val="Hyperlink"/>
                </w:rPr>
                <w:t xml:space="preserve">[63]</w:t>
              </w:r>
            </w:hyperlink>
          </w:p>
        </w:tc>
      </w:tr>
      <w:tr>
        <w:tc>
          <w:tcPr/>
          <w:p>
            <w:pPr>
              <w:pStyle w:val="Compact"/>
            </w:pPr>
            <w:r>
              <w:t xml:space="preserve">Cross-national uncertainty-communication study</w:t>
            </w:r>
          </w:p>
        </w:tc>
        <w:tc>
          <w:tcPr/>
          <w:p>
            <w:pPr>
              <w:pStyle w:val="Compact"/>
            </w:pPr>
            <w:r>
              <w:t xml:space="preserve">2023/24</w:t>
            </w:r>
          </w:p>
        </w:tc>
        <w:tc>
          <w:tcPr/>
          <w:p>
            <w:pPr>
              <w:pStyle w:val="Compact"/>
            </w:pPr>
            <w:r>
              <w:t xml:space="preserve">Large experimental studies</w:t>
            </w:r>
          </w:p>
        </w:tc>
        <w:tc>
          <w:tcPr/>
          <w:p>
            <w:pPr>
              <w:pStyle w:val="Compact"/>
            </w:pPr>
            <w:r>
              <w:t xml:space="preserve">Numerical uncertainty often preserves trust better than vague uncertainty declarations</w:t>
            </w:r>
          </w:p>
        </w:tc>
        <w:tc>
          <w:tcPr/>
          <w:p>
            <w:pPr>
              <w:pStyle w:val="Compact"/>
            </w:pPr>
            <w:r>
              <w:rPr>
                <w:b/>
                <w:bCs/>
              </w:rPr>
              <w:t xml:space="preserve">High</w:t>
            </w:r>
          </w:p>
        </w:tc>
        <w:tc>
          <w:tcPr/>
          <w:p>
            <w:pPr>
              <w:pStyle w:val="Compact"/>
            </w:pPr>
            <w:hyperlink r:id="rId93">
              <w:r>
                <w:rPr>
                  <w:rStyle w:val="Hyperlink"/>
                </w:rPr>
                <w:t xml:space="preserve">[64]</w:t>
              </w:r>
            </w:hyperlink>
          </w:p>
        </w:tc>
      </w:tr>
      <w:tr>
        <w:tc>
          <w:tcPr/>
          <w:p>
            <w:pPr>
              <w:pStyle w:val="Compact"/>
            </w:pPr>
            <w:r>
              <w:t xml:space="preserve">Gustafson &amp; Rice, uncertainty-communication review</w:t>
            </w:r>
          </w:p>
        </w:tc>
        <w:tc>
          <w:tcPr/>
          <w:p>
            <w:pPr>
              <w:pStyle w:val="Compact"/>
            </w:pPr>
            <w:r>
              <w:t xml:space="preserve">2020</w:t>
            </w:r>
          </w:p>
        </w:tc>
        <w:tc>
          <w:tcPr/>
          <w:p>
            <w:pPr>
              <w:pStyle w:val="Compact"/>
            </w:pPr>
            <w:r>
              <w:t xml:space="preserve">Review of 48 experiments</w:t>
            </w:r>
          </w:p>
        </w:tc>
        <w:tc>
          <w:tcPr/>
          <w:p>
            <w:pPr>
              <w:pStyle w:val="Compact"/>
            </w:pPr>
            <w:r>
              <w:t xml:space="preserve">Effects depend on type/context of uncertainty communication</w:t>
            </w:r>
          </w:p>
        </w:tc>
        <w:tc>
          <w:tcPr/>
          <w:p>
            <w:pPr>
              <w:pStyle w:val="Compact"/>
            </w:pPr>
            <w:r>
              <w:rPr>
                <w:b/>
                <w:bCs/>
              </w:rPr>
              <w:t xml:space="preserve">Moderate–High</w:t>
            </w:r>
          </w:p>
        </w:tc>
        <w:tc>
          <w:tcPr/>
          <w:p>
            <w:pPr>
              <w:pStyle w:val="Compact"/>
            </w:pPr>
            <w:hyperlink r:id="rId53">
              <w:r>
                <w:rPr>
                  <w:rStyle w:val="Hyperlink"/>
                </w:rPr>
                <w:t xml:space="preserve">[41]</w:t>
              </w:r>
            </w:hyperlink>
          </w:p>
        </w:tc>
      </w:tr>
      <w:tr>
        <w:tc>
          <w:tcPr/>
          <w:p>
            <w:pPr>
              <w:pStyle w:val="Compact"/>
            </w:pPr>
            <w:r>
              <w:t xml:space="preserve">JAMA Network Open, social-media posts about medical tests/overdiagnosis</w:t>
            </w:r>
          </w:p>
        </w:tc>
        <w:tc>
          <w:tcPr/>
          <w:p>
            <w:pPr>
              <w:pStyle w:val="Compact"/>
            </w:pPr>
            <w:r>
              <w:t xml:space="preserve">2025</w:t>
            </w:r>
          </w:p>
        </w:tc>
        <w:tc>
          <w:tcPr/>
          <w:p>
            <w:pPr>
              <w:pStyle w:val="Compact"/>
            </w:pPr>
            <w:r>
              <w:t xml:space="preserve">Cross-sectional health-communication analysis</w:t>
            </w:r>
          </w:p>
        </w:tc>
        <w:tc>
          <w:tcPr/>
          <w:p>
            <w:pPr>
              <w:pStyle w:val="Compact"/>
            </w:pPr>
            <w:r>
              <w:t xml:space="preserve">Social posts can emphasize benefits while inadequately communicating harms/overdiagnosis</w:t>
            </w:r>
          </w:p>
        </w:tc>
        <w:tc>
          <w:tcPr/>
          <w:p>
            <w:pPr>
              <w:pStyle w:val="Compact"/>
            </w:pPr>
            <w:r>
              <w:rPr>
                <w:b/>
                <w:bCs/>
              </w:rPr>
              <w:t xml:space="preserve">Moderate–High</w:t>
            </w:r>
          </w:p>
        </w:tc>
        <w:tc>
          <w:tcPr/>
          <w:p>
            <w:pPr>
              <w:pStyle w:val="Compact"/>
            </w:pPr>
            <w:hyperlink r:id="rId54">
              <w:r>
                <w:rPr>
                  <w:rStyle w:val="Hyperlink"/>
                </w:rPr>
                <w:t xml:space="preserve">[42]</w:t>
              </w:r>
            </w:hyperlink>
          </w:p>
        </w:tc>
      </w:tr>
      <w:tr>
        <w:tc>
          <w:tcPr/>
          <w:p>
            <w:pPr>
              <w:pStyle w:val="Compact"/>
            </w:pPr>
            <w:r>
              <w:t xml:space="preserve">Justin Welsh,</w:t>
            </w:r>
            <w:r>
              <w:t xml:space="preserve"> </w:t>
            </w:r>
            <w:r>
              <w:rPr>
                <w:b/>
                <w:bCs/>
              </w:rPr>
              <w:t xml:space="preserve">11M views and nothing happened</w:t>
            </w:r>
          </w:p>
        </w:tc>
        <w:tc>
          <w:tcPr/>
          <w:p>
            <w:pPr>
              <w:pStyle w:val="Compact"/>
            </w:pPr>
            <w:r>
              <w:t xml:space="preserve">2025</w:t>
            </w:r>
          </w:p>
        </w:tc>
        <w:tc>
          <w:tcPr/>
          <w:p>
            <w:pPr>
              <w:pStyle w:val="Compact"/>
            </w:pPr>
            <w:r>
              <w:t xml:space="preserve">Creator anecdote/self-report</w:t>
            </w:r>
          </w:p>
        </w:tc>
        <w:tc>
          <w:tcPr/>
          <w:p>
            <w:pPr>
              <w:pStyle w:val="Compact"/>
            </w:pPr>
            <w:r>
              <w:t xml:space="preserve">Extremely high reach can produce little business outcome when audience/offer alignment is weak</w:t>
            </w:r>
          </w:p>
        </w:tc>
        <w:tc>
          <w:tcPr/>
          <w:p>
            <w:pPr>
              <w:pStyle w:val="Compact"/>
            </w:pPr>
            <w:r>
              <w:rPr>
                <w:b/>
                <w:bCs/>
              </w:rPr>
              <w:t xml:space="preserve">Low</w:t>
            </w:r>
            <w:r>
              <w:t xml:space="preserve">, but strategically illustrative</w:t>
            </w:r>
          </w:p>
        </w:tc>
        <w:tc>
          <w:tcPr/>
          <w:p>
            <w:pPr>
              <w:pStyle w:val="Compact"/>
            </w:pPr>
            <w:hyperlink r:id="rId34">
              <w:r>
                <w:rPr>
                  <w:rStyle w:val="Hyperlink"/>
                </w:rPr>
                <w:t xml:space="preserve">[26]</w:t>
              </w:r>
            </w:hyperlink>
          </w:p>
        </w:tc>
      </w:tr>
      <w:tr>
        <w:tc>
          <w:tcPr/>
          <w:p>
            <w:pPr>
              <w:pStyle w:val="Compact"/>
            </w:pPr>
            <w:r>
              <w:t xml:space="preserve">Justin Welsh, high-comment creator posts</w:t>
            </w:r>
          </w:p>
        </w:tc>
        <w:tc>
          <w:tcPr/>
          <w:p>
            <w:pPr>
              <w:pStyle w:val="Compact"/>
            </w:pPr>
            <w:r>
              <w:t xml:space="preserve">2025–26 crawl</w:t>
            </w:r>
          </w:p>
        </w:tc>
        <w:tc>
          <w:tcPr/>
          <w:p>
            <w:pPr>
              <w:pStyle w:val="Compact"/>
            </w:pPr>
            <w:r>
              <w:t xml:space="preserve">Individual post case studies</w:t>
            </w:r>
          </w:p>
        </w:tc>
        <w:tc>
          <w:tcPr/>
          <w:p>
            <w:pPr>
              <w:pStyle w:val="Compact"/>
            </w:pPr>
            <w:r>
              <w:t xml:space="preserve">Contradiction, vulnerability, identity and narrative repeatedly drive discussion</w:t>
            </w:r>
          </w:p>
        </w:tc>
        <w:tc>
          <w:tcPr/>
          <w:p>
            <w:pPr>
              <w:pStyle w:val="Compact"/>
            </w:pPr>
            <w:r>
              <w:rPr>
                <w:b/>
                <w:bCs/>
              </w:rPr>
              <w:t xml:space="preserve">Low / pattern evidence</w:t>
            </w:r>
          </w:p>
        </w:tc>
        <w:tc>
          <w:tcPr/>
          <w:p>
            <w:pPr>
              <w:pStyle w:val="Compact"/>
            </w:pPr>
            <w:hyperlink r:id="rId33">
              <w:r>
                <w:rPr>
                  <w:rStyle w:val="Hyperlink"/>
                </w:rPr>
                <w:t xml:space="preserve">[65]</w:t>
              </w:r>
            </w:hyperlink>
          </w:p>
        </w:tc>
      </w:tr>
      <w:tr>
        <w:tc>
          <w:tcPr/>
          <w:p>
            <w:pPr>
              <w:pStyle w:val="Compact"/>
            </w:pPr>
            <w:r>
              <w:t xml:space="preserve">Sahil Bloom, LinkedIn personal-brand post</w:t>
            </w:r>
          </w:p>
        </w:tc>
        <w:tc>
          <w:tcPr/>
          <w:p>
            <w:pPr>
              <w:pStyle w:val="Compact"/>
            </w:pPr>
            <w:r>
              <w:t xml:space="preserve">2023/24</w:t>
            </w:r>
          </w:p>
        </w:tc>
        <w:tc>
          <w:tcPr/>
          <w:p>
            <w:pPr>
              <w:pStyle w:val="Compact"/>
            </w:pPr>
            <w:r>
              <w:t xml:space="preserve">Individual post case study</w:t>
            </w:r>
          </w:p>
        </w:tc>
        <w:tc>
          <w:tcPr/>
          <w:p>
            <w:pPr>
              <w:pStyle w:val="Compact"/>
            </w:pPr>
            <w:r>
              <w:t xml:space="preserve">Strong opinion + numbered justification + creator authority</w:t>
            </w:r>
          </w:p>
        </w:tc>
        <w:tc>
          <w:tcPr/>
          <w:p>
            <w:pPr>
              <w:pStyle w:val="Compact"/>
            </w:pPr>
            <w:r>
              <w:rPr>
                <w:b/>
                <w:bCs/>
              </w:rPr>
              <w:t xml:space="preserve">Low / pattern evidence</w:t>
            </w:r>
          </w:p>
        </w:tc>
        <w:tc>
          <w:tcPr/>
          <w:p>
            <w:pPr>
              <w:pStyle w:val="Compact"/>
            </w:pPr>
            <w:hyperlink r:id="rId35">
              <w:r>
                <w:rPr>
                  <w:rStyle w:val="Hyperlink"/>
                </w:rPr>
                <w:t xml:space="preserve">[27]</w:t>
              </w:r>
            </w:hyperlink>
          </w:p>
        </w:tc>
      </w:tr>
      <w:tr>
        <w:tc>
          <w:tcPr/>
          <w:p>
            <w:pPr>
              <w:pStyle w:val="Compact"/>
            </w:pPr>
            <w:r>
              <w:t xml:space="preserve">Simon Sinek, leadership aphorism posts</w:t>
            </w:r>
          </w:p>
        </w:tc>
        <w:tc>
          <w:tcPr/>
          <w:p>
            <w:pPr>
              <w:pStyle w:val="Compact"/>
            </w:pPr>
            <w:r>
              <w:t xml:space="preserve">2021–22</w:t>
            </w:r>
          </w:p>
        </w:tc>
        <w:tc>
          <w:tcPr/>
          <w:p>
            <w:pPr>
              <w:pStyle w:val="Compact"/>
            </w:pPr>
            <w:r>
              <w:t xml:space="preserve">Individual post case studies</w:t>
            </w:r>
          </w:p>
        </w:tc>
        <w:tc>
          <w:tcPr/>
          <w:p>
            <w:pPr>
              <w:pStyle w:val="Compact"/>
            </w:pPr>
            <w:r>
              <w:t xml:space="preserve">Very compressed identity/value statements can generate large discussion</w:t>
            </w:r>
          </w:p>
        </w:tc>
        <w:tc>
          <w:tcPr/>
          <w:p>
            <w:pPr>
              <w:pStyle w:val="Compact"/>
            </w:pPr>
            <w:r>
              <w:rPr>
                <w:b/>
                <w:bCs/>
              </w:rPr>
              <w:t xml:space="preserve">Low / pattern evidence</w:t>
            </w:r>
          </w:p>
        </w:tc>
        <w:tc>
          <w:tcPr/>
          <w:p>
            <w:pPr>
              <w:pStyle w:val="Compact"/>
            </w:pPr>
            <w:hyperlink r:id="rId36">
              <w:r>
                <w:rPr>
                  <w:rStyle w:val="Hyperlink"/>
                </w:rPr>
                <w:t xml:space="preserve">[66]</w:t>
              </w:r>
            </w:hyperlink>
          </w:p>
        </w:tc>
      </w:tr>
      <w:tr>
        <w:tc>
          <w:tcPr/>
          <w:p>
            <w:pPr>
              <w:pStyle w:val="Compact"/>
            </w:pPr>
            <w:r>
              <w:t xml:space="preserve">Peter Attia,</w:t>
            </w:r>
            <w:r>
              <w:t xml:space="preserve"> </w:t>
            </w:r>
            <w:r>
              <w:rPr>
                <w:b/>
                <w:bCs/>
              </w:rPr>
              <w:t xml:space="preserve">Outlive</w:t>
            </w:r>
            <w:r>
              <w:t xml:space="preserve"> </w:t>
            </w:r>
            <w:r>
              <w:t xml:space="preserve">announcement</w:t>
            </w:r>
          </w:p>
        </w:tc>
        <w:tc>
          <w:tcPr/>
          <w:p>
            <w:pPr>
              <w:pStyle w:val="Compact"/>
            </w:pPr>
            <w:r>
              <w:t xml:space="preserve">2022</w:t>
            </w:r>
          </w:p>
        </w:tc>
        <w:tc>
          <w:tcPr/>
          <w:p>
            <w:pPr>
              <w:pStyle w:val="Compact"/>
            </w:pPr>
            <w:r>
              <w:t xml:space="preserve">Individual health/longevity post</w:t>
            </w:r>
          </w:p>
        </w:tc>
        <w:tc>
          <w:tcPr/>
          <w:p>
            <w:pPr>
              <w:pStyle w:val="Compact"/>
            </w:pPr>
            <w:r>
              <w:t xml:space="preserve">Personal milestone + six-year story + authority + direct CTA</w:t>
            </w:r>
          </w:p>
        </w:tc>
        <w:tc>
          <w:tcPr/>
          <w:p>
            <w:pPr>
              <w:pStyle w:val="Compact"/>
            </w:pPr>
            <w:r>
              <w:rPr>
                <w:b/>
                <w:bCs/>
              </w:rPr>
              <w:t xml:space="preserve">Low / pattern evidence</w:t>
            </w:r>
          </w:p>
        </w:tc>
        <w:tc>
          <w:tcPr/>
          <w:p>
            <w:pPr>
              <w:pStyle w:val="Compact"/>
            </w:pPr>
            <w:hyperlink r:id="rId37">
              <w:r>
                <w:rPr>
                  <w:rStyle w:val="Hyperlink"/>
                </w:rPr>
                <w:t xml:space="preserve">[29]</w:t>
              </w:r>
            </w:hyperlink>
          </w:p>
        </w:tc>
      </w:tr>
      <w:tr>
        <w:tc>
          <w:tcPr/>
          <w:p>
            <w:pPr>
              <w:pStyle w:val="Compact"/>
            </w:pPr>
            <w:r>
              <w:t xml:space="preserve">Andrew Huberman, daylight/circadian posts</w:t>
            </w:r>
          </w:p>
        </w:tc>
        <w:tc>
          <w:tcPr/>
          <w:p>
            <w:pPr>
              <w:pStyle w:val="Compact"/>
            </w:pPr>
            <w:r>
              <w:t xml:space="preserve">2024–26</w:t>
            </w:r>
          </w:p>
        </w:tc>
        <w:tc>
          <w:tcPr/>
          <w:p>
            <w:pPr>
              <w:pStyle w:val="Compact"/>
            </w:pPr>
            <w:r>
              <w:t xml:space="preserve">Individual health post cases</w:t>
            </w:r>
          </w:p>
        </w:tc>
        <w:tc>
          <w:tcPr/>
          <w:p>
            <w:pPr>
              <w:pStyle w:val="Compact"/>
            </w:pPr>
            <w:r>
              <w:t xml:space="preserve">Memorable behavior + authority + explanation produce strong discussion; also illustrates product/overclaim credibility tension</w:t>
            </w:r>
          </w:p>
        </w:tc>
        <w:tc>
          <w:tcPr/>
          <w:p>
            <w:pPr>
              <w:pStyle w:val="Compact"/>
            </w:pPr>
            <w:r>
              <w:rPr>
                <w:b/>
                <w:bCs/>
              </w:rPr>
              <w:t xml:space="preserve">Low / pattern evidence</w:t>
            </w:r>
          </w:p>
        </w:tc>
        <w:tc>
          <w:tcPr/>
          <w:p>
            <w:pPr>
              <w:pStyle w:val="Compact"/>
            </w:pPr>
            <w:hyperlink r:id="rId38">
              <w:r>
                <w:rPr>
                  <w:rStyle w:val="Hyperlink"/>
                </w:rPr>
                <w:t xml:space="preserve">[30]</w:t>
              </w:r>
            </w:hyperlink>
          </w:p>
        </w:tc>
      </w:tr>
      <w:tr>
        <w:tc>
          <w:tcPr/>
          <w:p>
            <w:pPr>
              <w:pStyle w:val="Compact"/>
            </w:pPr>
            <w:r>
              <w:t xml:space="preserve">Anthony Vennare,</w:t>
            </w:r>
            <w:r>
              <w:t xml:space="preserve"> </w:t>
            </w:r>
            <w:r>
              <w:rPr>
                <w:b/>
                <w:bCs/>
              </w:rPr>
              <w:t xml:space="preserve">Founders should train like athletes</w:t>
            </w:r>
          </w:p>
        </w:tc>
        <w:tc>
          <w:tcPr/>
          <w:p>
            <w:pPr>
              <w:pStyle w:val="Compact"/>
            </w:pPr>
            <w:r>
              <w:t xml:space="preserve">2024</w:t>
            </w:r>
          </w:p>
        </w:tc>
        <w:tc>
          <w:tcPr/>
          <w:p>
            <w:pPr>
              <w:pStyle w:val="Compact"/>
            </w:pPr>
            <w:r>
              <w:t xml:space="preserve">Adjacent-niche post case</w:t>
            </w:r>
          </w:p>
        </w:tc>
        <w:tc>
          <w:tcPr/>
          <w:p>
            <w:pPr>
              <w:pStyle w:val="Compact"/>
            </w:pPr>
            <w:r>
              <w:t xml:space="preserve">Direct founder identification + data + metaphor + health/business bridge</w:t>
            </w:r>
          </w:p>
        </w:tc>
        <w:tc>
          <w:tcPr/>
          <w:p>
            <w:pPr>
              <w:pStyle w:val="Compact"/>
            </w:pPr>
            <w:r>
              <w:rPr>
                <w:b/>
                <w:bCs/>
              </w:rPr>
              <w:t xml:space="preserve">Low / pattern evidence</w:t>
            </w:r>
          </w:p>
        </w:tc>
        <w:tc>
          <w:tcPr/>
          <w:p>
            <w:pPr>
              <w:pStyle w:val="Compact"/>
            </w:pPr>
            <w:hyperlink r:id="rId39">
              <w:r>
                <w:rPr>
                  <w:rStyle w:val="Hyperlink"/>
                </w:rPr>
                <w:t xml:space="preserve">[31]</w:t>
              </w:r>
            </w:hyperlink>
          </w:p>
        </w:tc>
      </w:tr>
      <w:tr>
        <w:tc>
          <w:tcPr/>
          <w:p>
            <w:pPr>
              <w:pStyle w:val="Compact"/>
            </w:pPr>
            <w:r>
              <w:t xml:space="preserve">Peter Sorgenfrei, founder-sleep post</w:t>
            </w:r>
          </w:p>
        </w:tc>
        <w:tc>
          <w:tcPr/>
          <w:p>
            <w:pPr>
              <w:pStyle w:val="Compact"/>
            </w:pPr>
            <w:r>
              <w:t xml:space="preserve">2025</w:t>
            </w:r>
          </w:p>
        </w:tc>
        <w:tc>
          <w:tcPr/>
          <w:p>
            <w:pPr>
              <w:pStyle w:val="Compact"/>
            </w:pPr>
            <w:r>
              <w:t xml:space="preserve">Adjacent-niche post case</w:t>
            </w:r>
          </w:p>
        </w:tc>
        <w:tc>
          <w:tcPr/>
          <w:p>
            <w:pPr>
              <w:pStyle w:val="Compact"/>
            </w:pPr>
            <w:r>
              <w:t xml:space="preserve">Confession + executive consequence + list structure; also illustrates medical-overclaim risk</w:t>
            </w:r>
          </w:p>
        </w:tc>
        <w:tc>
          <w:tcPr/>
          <w:p>
            <w:pPr>
              <w:pStyle w:val="Compact"/>
            </w:pPr>
            <w:r>
              <w:rPr>
                <w:b/>
                <w:bCs/>
              </w:rPr>
              <w:t xml:space="preserve">Low / pattern evidence</w:t>
            </w:r>
          </w:p>
        </w:tc>
        <w:tc>
          <w:tcPr/>
          <w:p>
            <w:pPr>
              <w:pStyle w:val="Compact"/>
            </w:pPr>
            <w:hyperlink r:id="rId40">
              <w:r>
                <w:rPr>
                  <w:rStyle w:val="Hyperlink"/>
                </w:rPr>
                <w:t xml:space="preserve">[32]</w:t>
              </w:r>
            </w:hyperlink>
          </w:p>
        </w:tc>
      </w:tr>
    </w:tbl>
    <w:bookmarkEnd w:id="94"/>
    <w:bookmarkEnd w:id="95"/>
    <w:bookmarkEnd w:id="96"/>
    <w:bookmarkEnd w:id="97"/>
    <w:p>
      <w:r>
        <w:pict>
          <v:rect style="width:0;height:1.5pt" o:hralign="center" o:hrstd="t" o:hr="t"/>
        </w:pict>
      </w:r>
    </w:p>
    <w:bookmarkStart w:id="98" w:name="citations"/>
    <w:p>
      <w:pPr>
        <w:pStyle w:val="FirstParagraph"/>
      </w:pPr>
      <w:hyperlink r:id="rId10">
        <w:r>
          <w:rPr>
            <w:rStyle w:val="Hyperlink"/>
          </w:rPr>
          <w:t xml:space="preserve">[1]</w:t>
        </w:r>
      </w:hyperlink>
      <w:r>
        <w:t xml:space="preserve"> </w:t>
      </w:r>
      <w:hyperlink r:id="rId10">
        <w:r>
          <w:rPr>
            <w:rStyle w:val="Hyperlink"/>
          </w:rPr>
          <w:t xml:space="preserve">[3]</w:t>
        </w:r>
      </w:hyperlink>
      <w:r>
        <w:t xml:space="preserve"> </w:t>
      </w:r>
      <w:hyperlink r:id="rId10">
        <w:r>
          <w:rPr>
            <w:rStyle w:val="Hyperlink"/>
          </w:rPr>
          <w:t xml:space="preserve">[5]</w:t>
        </w:r>
      </w:hyperlink>
      <w:r>
        <w:t xml:space="preserve"> </w:t>
      </w:r>
      <w:r>
        <w:t xml:space="preserve">https://www.linkedin.com/blog/engineering/feed/engineering-the-next-generation-of-linkedins-feed</w:t>
      </w:r>
    </w:p>
    <w:p>
      <w:pPr>
        <w:pStyle w:val="BodyText"/>
      </w:pPr>
      <w:hyperlink r:id="rId10">
        <w:r>
          <w:rPr>
            <w:rStyle w:val="Hyperlink"/>
          </w:rPr>
          <w:t xml:space="preserve">https://www.linkedin.com/blog/engineering/feed/engineering-the-next-generation-of-linkedins-feed</w:t>
        </w:r>
      </w:hyperlink>
    </w:p>
    <w:p>
      <w:pPr>
        <w:pStyle w:val="BodyText"/>
      </w:pPr>
      <w:hyperlink r:id="rId11">
        <w:r>
          <w:rPr>
            <w:rStyle w:val="Hyperlink"/>
          </w:rPr>
          <w:t xml:space="preserve">[2]</w:t>
        </w:r>
      </w:hyperlink>
      <w:r>
        <w:t xml:space="preserve"> </w:t>
      </w:r>
      <w:hyperlink r:id="rId11">
        <w:r>
          <w:rPr>
            <w:rStyle w:val="Hyperlink"/>
          </w:rPr>
          <w:t xml:space="preserve">[7]</w:t>
        </w:r>
      </w:hyperlink>
      <w:r>
        <w:t xml:space="preserve"> </w:t>
      </w:r>
      <w:hyperlink r:id="rId11">
        <w:r>
          <w:rPr>
            <w:rStyle w:val="Hyperlink"/>
          </w:rPr>
          <w:t xml:space="preserve">[50]</w:t>
        </w:r>
      </w:hyperlink>
      <w:r>
        <w:t xml:space="preserve"> </w:t>
      </w:r>
      <w:hyperlink r:id="rId11">
        <w:r>
          <w:rPr>
            <w:rStyle w:val="Hyperlink"/>
          </w:rPr>
          <w:t xml:space="preserve">[57]</w:t>
        </w:r>
      </w:hyperlink>
      <w:r>
        <w:t xml:space="preserve"> </w:t>
      </w:r>
      <w:r>
        <w:t xml:space="preserve">https://www.edelman.com/expertise/Business-Marketing/2025-b2b-thought-leadership-report</w:t>
      </w:r>
    </w:p>
    <w:p>
      <w:pPr>
        <w:pStyle w:val="BodyText"/>
      </w:pPr>
      <w:hyperlink r:id="rId11">
        <w:r>
          <w:rPr>
            <w:rStyle w:val="Hyperlink"/>
          </w:rPr>
          <w:t xml:space="preserve">https://www.edelman.com/expertise/Business-Marketing/2025-b2b-thought-leadership-report</w:t>
        </w:r>
      </w:hyperlink>
    </w:p>
    <w:p>
      <w:pPr>
        <w:pStyle w:val="BodyText"/>
      </w:pPr>
      <w:hyperlink r:id="rId12">
        <w:r>
          <w:rPr>
            <w:rStyle w:val="Hyperlink"/>
          </w:rPr>
          <w:t xml:space="preserve">[4]</w:t>
        </w:r>
      </w:hyperlink>
      <w:r>
        <w:t xml:space="preserve"> </w:t>
      </w:r>
      <w:hyperlink r:id="rId12">
        <w:r>
          <w:rPr>
            <w:rStyle w:val="Hyperlink"/>
          </w:rPr>
          <w:t xml:space="preserve">[9]</w:t>
        </w:r>
      </w:hyperlink>
      <w:r>
        <w:t xml:space="preserve"> </w:t>
      </w:r>
      <w:hyperlink r:id="rId12">
        <w:r>
          <w:rPr>
            <w:rStyle w:val="Hyperlink"/>
          </w:rPr>
          <w:t xml:space="preserve">[10]</w:t>
        </w:r>
      </w:hyperlink>
      <w:r>
        <w:t xml:space="preserve"> </w:t>
      </w:r>
      <w:hyperlink r:id="rId12">
        <w:r>
          <w:rPr>
            <w:rStyle w:val="Hyperlink"/>
          </w:rPr>
          <w:t xml:space="preserve">[13]</w:t>
        </w:r>
      </w:hyperlink>
      <w:r>
        <w:t xml:space="preserve"> </w:t>
      </w:r>
      <w:hyperlink r:id="rId12">
        <w:r>
          <w:rPr>
            <w:rStyle w:val="Hyperlink"/>
          </w:rPr>
          <w:t xml:space="preserve">[49]</w:t>
        </w:r>
      </w:hyperlink>
      <w:r>
        <w:t xml:space="preserve"> </w:t>
      </w:r>
      <w:r>
        <w:t xml:space="preserve">https://www.linkedin.com/blog/engineering/feed/understanding-feed-dwell-time</w:t>
      </w:r>
    </w:p>
    <w:p>
      <w:pPr>
        <w:pStyle w:val="BodyText"/>
      </w:pPr>
      <w:hyperlink r:id="rId12">
        <w:r>
          <w:rPr>
            <w:rStyle w:val="Hyperlink"/>
          </w:rPr>
          <w:t xml:space="preserve">https://www.linkedin.com/blog/engineering/feed/understanding-feed-dwell-time</w:t>
        </w:r>
      </w:hyperlink>
    </w:p>
    <w:p>
      <w:pPr>
        <w:pStyle w:val="BodyText"/>
      </w:pPr>
      <w:hyperlink r:id="rId13">
        <w:r>
          <w:rPr>
            <w:rStyle w:val="Hyperlink"/>
          </w:rPr>
          <w:t xml:space="preserve">[6]</w:t>
        </w:r>
      </w:hyperlink>
      <w:r>
        <w:t xml:space="preserve"> </w:t>
      </w:r>
      <w:r>
        <w:t xml:space="preserve">https://arxiv.org/abs/2407.13218</w:t>
      </w:r>
    </w:p>
    <w:p>
      <w:pPr>
        <w:pStyle w:val="BodyText"/>
      </w:pPr>
      <w:hyperlink r:id="rId13">
        <w:r>
          <w:rPr>
            <w:rStyle w:val="Hyperlink"/>
          </w:rPr>
          <w:t xml:space="preserve">https://arxiv.org/abs/2407.13218</w:t>
        </w:r>
      </w:hyperlink>
    </w:p>
    <w:p>
      <w:pPr>
        <w:pStyle w:val="BodyText"/>
      </w:pPr>
      <w:hyperlink r:id="rId16">
        <w:r>
          <w:rPr>
            <w:rStyle w:val="Hyperlink"/>
          </w:rPr>
          <w:t xml:space="preserve">[8]</w:t>
        </w:r>
      </w:hyperlink>
      <w:r>
        <w:t xml:space="preserve"> </w:t>
      </w:r>
      <w:hyperlink r:id="rId16">
        <w:r>
          <w:rPr>
            <w:rStyle w:val="Hyperlink"/>
          </w:rPr>
          <w:t xml:space="preserve">[44]</w:t>
        </w:r>
      </w:hyperlink>
      <w:r>
        <w:t xml:space="preserve"> </w:t>
      </w:r>
      <w:r>
        <w:t xml:space="preserve">https://www.linkedin.com/blog/engineering/feed/leveraging-dwell-time-to-improve-member-experiences-on-the-linkedin-feed</w:t>
      </w:r>
    </w:p>
    <w:p>
      <w:pPr>
        <w:pStyle w:val="BodyText"/>
      </w:pPr>
      <w:hyperlink r:id="rId16">
        <w:r>
          <w:rPr>
            <w:rStyle w:val="Hyperlink"/>
          </w:rPr>
          <w:t xml:space="preserve">https://www.linkedin.com/blog/engineering/feed/leveraging-dwell-time-to-improve-member-experiences-on-the-linkedin-feed</w:t>
        </w:r>
      </w:hyperlink>
    </w:p>
    <w:p>
      <w:pPr>
        <w:pStyle w:val="BodyText"/>
      </w:pPr>
      <w:hyperlink r:id="rId17">
        <w:r>
          <w:rPr>
            <w:rStyle w:val="Hyperlink"/>
          </w:rPr>
          <w:t xml:space="preserve">[11]</w:t>
        </w:r>
      </w:hyperlink>
      <w:r>
        <w:t xml:space="preserve"> </w:t>
      </w:r>
      <w:hyperlink r:id="rId17">
        <w:r>
          <w:rPr>
            <w:rStyle w:val="Hyperlink"/>
          </w:rPr>
          <w:t xml:space="preserve">[53]</w:t>
        </w:r>
      </w:hyperlink>
      <w:r>
        <w:t xml:space="preserve"> </w:t>
      </w:r>
      <w:r>
        <w:t xml:space="preserve">Mythbusting the Feed: How the Algorithm Works</w:t>
      </w:r>
    </w:p>
    <w:p>
      <w:pPr>
        <w:pStyle w:val="BodyText"/>
      </w:pPr>
      <w:hyperlink r:id="rId17">
        <w:r>
          <w:rPr>
            <w:rStyle w:val="Hyperlink"/>
          </w:rPr>
          <w:t xml:space="preserve">https://www.linkedin.com/blog/member/product/mythbusting-the-feed-how-the-algorithm-works?utm_source=chatgpt.com</w:t>
        </w:r>
      </w:hyperlink>
    </w:p>
    <w:p>
      <w:pPr>
        <w:pStyle w:val="BodyText"/>
      </w:pPr>
      <w:hyperlink r:id="rId18">
        <w:r>
          <w:rPr>
            <w:rStyle w:val="Hyperlink"/>
          </w:rPr>
          <w:t xml:space="preserve">[12]</w:t>
        </w:r>
      </w:hyperlink>
      <w:r>
        <w:t xml:space="preserve"> </w:t>
      </w:r>
      <w:r>
        <w:t xml:space="preserve">https://buffer.com/resources/linkedin-engagement-data/</w:t>
      </w:r>
    </w:p>
    <w:p>
      <w:pPr>
        <w:pStyle w:val="BodyText"/>
      </w:pPr>
      <w:hyperlink r:id="rId18">
        <w:r>
          <w:rPr>
            <w:rStyle w:val="Hyperlink"/>
          </w:rPr>
          <w:t xml:space="preserve">https://buffer.com/resources/linkedin-engagement-data/</w:t>
        </w:r>
      </w:hyperlink>
    </w:p>
    <w:p>
      <w:pPr>
        <w:pStyle w:val="BodyText"/>
      </w:pPr>
      <w:hyperlink r:id="rId19">
        <w:r>
          <w:rPr>
            <w:rStyle w:val="Hyperlink"/>
          </w:rPr>
          <w:t xml:space="preserve">[14]</w:t>
        </w:r>
      </w:hyperlink>
      <w:r>
        <w:t xml:space="preserve"> </w:t>
      </w:r>
      <w:hyperlink r:id="rId19">
        <w:r>
          <w:rPr>
            <w:rStyle w:val="Hyperlink"/>
          </w:rPr>
          <w:t xml:space="preserve">[16]</w:t>
        </w:r>
      </w:hyperlink>
      <w:r>
        <w:t xml:space="preserve"> </w:t>
      </w:r>
      <w:hyperlink r:id="rId19">
        <w:r>
          <w:rPr>
            <w:rStyle w:val="Hyperlink"/>
          </w:rPr>
          <w:t xml:space="preserve">[23]</w:t>
        </w:r>
      </w:hyperlink>
      <w:r>
        <w:t xml:space="preserve"> </w:t>
      </w:r>
      <w:hyperlink r:id="rId19">
        <w:r>
          <w:rPr>
            <w:rStyle w:val="Hyperlink"/>
          </w:rPr>
          <w:t xml:space="preserve">[45]</w:t>
        </w:r>
      </w:hyperlink>
      <w:r>
        <w:t xml:space="preserve"> </w:t>
      </w:r>
      <w:r>
        <w:t xml:space="preserve">LinkedIn Trends: 6 Strategy Insights from Our 2026 Study | Metricool</w:t>
      </w:r>
    </w:p>
    <w:p>
      <w:pPr>
        <w:pStyle w:val="BodyText"/>
      </w:pPr>
      <w:hyperlink r:id="rId19">
        <w:r>
          <w:rPr>
            <w:rStyle w:val="Hyperlink"/>
          </w:rPr>
          <w:t xml:space="preserve">https://metricool.com/linkedin-trends/</w:t>
        </w:r>
      </w:hyperlink>
    </w:p>
    <w:p>
      <w:pPr>
        <w:pStyle w:val="BodyText"/>
      </w:pPr>
      <w:hyperlink r:id="rId20">
        <w:r>
          <w:rPr>
            <w:rStyle w:val="Hyperlink"/>
          </w:rPr>
          <w:t xml:space="preserve">[15]</w:t>
        </w:r>
      </w:hyperlink>
      <w:r>
        <w:t xml:space="preserve"> </w:t>
      </w:r>
      <w:hyperlink r:id="rId20">
        <w:r>
          <w:rPr>
            <w:rStyle w:val="Hyperlink"/>
          </w:rPr>
          <w:t xml:space="preserve">[51]</w:t>
        </w:r>
      </w:hyperlink>
      <w:r>
        <w:t xml:space="preserve"> </w:t>
      </w:r>
      <w:r>
        <w:t xml:space="preserve">https://buffer.com/resources/data-best-content-format-social-media/</w:t>
      </w:r>
    </w:p>
    <w:p>
      <w:pPr>
        <w:pStyle w:val="BodyText"/>
      </w:pPr>
      <w:hyperlink r:id="rId20">
        <w:r>
          <w:rPr>
            <w:rStyle w:val="Hyperlink"/>
          </w:rPr>
          <w:t xml:space="preserve">https://buffer.com/resources/data-best-content-format-social-media/</w:t>
        </w:r>
      </w:hyperlink>
    </w:p>
    <w:p>
      <w:pPr>
        <w:pStyle w:val="BodyText"/>
      </w:pPr>
      <w:hyperlink r:id="rId21">
        <w:r>
          <w:rPr>
            <w:rStyle w:val="Hyperlink"/>
          </w:rPr>
          <w:t xml:space="preserve">[17]</w:t>
        </w:r>
      </w:hyperlink>
      <w:r>
        <w:t xml:space="preserve"> </w:t>
      </w:r>
      <w:hyperlink r:id="rId21">
        <w:r>
          <w:rPr>
            <w:rStyle w:val="Hyperlink"/>
          </w:rPr>
          <w:t xml:space="preserve">[22]</w:t>
        </w:r>
      </w:hyperlink>
      <w:r>
        <w:t xml:space="preserve"> </w:t>
      </w:r>
      <w:r>
        <w:t xml:space="preserve">https://buffer.com/resources/state-of-social-media-engagement-2026/</w:t>
      </w:r>
    </w:p>
    <w:p>
      <w:pPr>
        <w:pStyle w:val="BodyText"/>
      </w:pPr>
      <w:hyperlink r:id="rId21">
        <w:r>
          <w:rPr>
            <w:rStyle w:val="Hyperlink"/>
          </w:rPr>
          <w:t xml:space="preserve">https://buffer.com/resources/state-of-social-media-engagement-2026/</w:t>
        </w:r>
      </w:hyperlink>
    </w:p>
    <w:p>
      <w:pPr>
        <w:pStyle w:val="BodyText"/>
      </w:pPr>
      <w:hyperlink r:id="rId22">
        <w:r>
          <w:rPr>
            <w:rStyle w:val="Hyperlink"/>
          </w:rPr>
          <w:t xml:space="preserve">[18]</w:t>
        </w:r>
      </w:hyperlink>
      <w:r>
        <w:t xml:space="preserve"> </w:t>
      </w:r>
      <w:r>
        <w:t xml:space="preserve">LinkedIn Organic Benchmarks 2026</w:t>
      </w:r>
    </w:p>
    <w:p>
      <w:pPr>
        <w:pStyle w:val="BodyText"/>
      </w:pPr>
      <w:hyperlink r:id="rId22">
        <w:r>
          <w:rPr>
            <w:rStyle w:val="Hyperlink"/>
          </w:rPr>
          <w:t xml:space="preserve">https://www.socialinsider.io/social-media-benchmarks/linkedin</w:t>
        </w:r>
      </w:hyperlink>
    </w:p>
    <w:p>
      <w:pPr>
        <w:pStyle w:val="BodyText"/>
      </w:pPr>
      <w:hyperlink r:id="rId23">
        <w:r>
          <w:rPr>
            <w:rStyle w:val="Hyperlink"/>
          </w:rPr>
          <w:t xml:space="preserve">[19]</w:t>
        </w:r>
      </w:hyperlink>
      <w:r>
        <w:t xml:space="preserve"> </w:t>
      </w:r>
      <w:hyperlink r:id="rId23">
        <w:r>
          <w:rPr>
            <w:rStyle w:val="Hyperlink"/>
          </w:rPr>
          <w:t xml:space="preserve">[54]</w:t>
        </w:r>
      </w:hyperlink>
      <w:r>
        <w:t xml:space="preserve"> </w:t>
      </w:r>
      <w:r>
        <w:t xml:space="preserve">https://www.linkedin.com/help/linkedin/answer/a1644939</w:t>
      </w:r>
    </w:p>
    <w:p>
      <w:pPr>
        <w:pStyle w:val="BodyText"/>
      </w:pPr>
      <w:hyperlink r:id="rId23">
        <w:r>
          <w:rPr>
            <w:rStyle w:val="Hyperlink"/>
          </w:rPr>
          <w:t xml:space="preserve">https://www.linkedin.com/help/linkedin/answer/a1644939</w:t>
        </w:r>
      </w:hyperlink>
    </w:p>
    <w:p>
      <w:pPr>
        <w:pStyle w:val="BodyText"/>
      </w:pPr>
      <w:hyperlink r:id="rId24">
        <w:r>
          <w:rPr>
            <w:rStyle w:val="Hyperlink"/>
          </w:rPr>
          <w:t xml:space="preserve">[20]</w:t>
        </w:r>
      </w:hyperlink>
      <w:r>
        <w:t xml:space="preserve"> </w:t>
      </w:r>
      <w:r>
        <w:t xml:space="preserve">How Often Should You Post on LinkedIn in 2026? Data From 2 Million+ Posts</w:t>
      </w:r>
    </w:p>
    <w:p>
      <w:pPr>
        <w:pStyle w:val="BodyText"/>
      </w:pPr>
      <w:hyperlink r:id="rId24">
        <w:r>
          <w:rPr>
            <w:rStyle w:val="Hyperlink"/>
          </w:rPr>
          <w:t xml:space="preserve">https://buffer.com/resources/how-often-to-post-on-linkedin/</w:t>
        </w:r>
      </w:hyperlink>
    </w:p>
    <w:p>
      <w:pPr>
        <w:pStyle w:val="BodyText"/>
      </w:pPr>
      <w:hyperlink r:id="rId25">
        <w:r>
          <w:rPr>
            <w:rStyle w:val="Hyperlink"/>
          </w:rPr>
          <w:t xml:space="preserve">[21]</w:t>
        </w:r>
      </w:hyperlink>
      <w:r>
        <w:t xml:space="preserve"> </w:t>
      </w:r>
      <w:hyperlink r:id="rId25">
        <w:r>
          <w:rPr>
            <w:rStyle w:val="Hyperlink"/>
          </w:rPr>
          <w:t xml:space="preserve">[55]</w:t>
        </w:r>
      </w:hyperlink>
      <w:r>
        <w:t xml:space="preserve"> </w:t>
      </w:r>
      <w:r>
        <w:t xml:space="preserve">Best Time to Post on LinkedIn in 2026: 4.8M Posts Analyzed</w:t>
      </w:r>
    </w:p>
    <w:p>
      <w:pPr>
        <w:pStyle w:val="BodyText"/>
      </w:pPr>
      <w:hyperlink r:id="rId25">
        <w:r>
          <w:rPr>
            <w:rStyle w:val="Hyperlink"/>
          </w:rPr>
          <w:t xml:space="preserve">https://buffer.com/resources/best-time-to-post-on-linkedin/?utm_source=chatgpt.com</w:t>
        </w:r>
      </w:hyperlink>
    </w:p>
    <w:p>
      <w:pPr>
        <w:pStyle w:val="BodyText"/>
      </w:pPr>
      <w:hyperlink r:id="rId32">
        <w:r>
          <w:rPr>
            <w:rStyle w:val="Hyperlink"/>
          </w:rPr>
          <w:t xml:space="preserve">[24]</w:t>
        </w:r>
      </w:hyperlink>
      <w:r>
        <w:t xml:space="preserve"> </w:t>
      </w:r>
      <w:r>
        <w:t xml:space="preserve">https://www.linkedin.com/posts/justinwelsh_everyones-an-expert-on-linkedin-nobody-activity-7371872233008435200-haAt</w:t>
      </w:r>
    </w:p>
    <w:p>
      <w:pPr>
        <w:pStyle w:val="BodyText"/>
      </w:pPr>
      <w:hyperlink r:id="rId32">
        <w:r>
          <w:rPr>
            <w:rStyle w:val="Hyperlink"/>
          </w:rPr>
          <w:t xml:space="preserve">https://www.linkedin.com/posts/justinwelsh_everyones-an-expert-on-linkedin-nobody-activity-7371872233008435200-haAt</w:t>
        </w:r>
      </w:hyperlink>
    </w:p>
    <w:p>
      <w:pPr>
        <w:pStyle w:val="BodyText"/>
      </w:pPr>
      <w:hyperlink r:id="rId33">
        <w:r>
          <w:rPr>
            <w:rStyle w:val="Hyperlink"/>
          </w:rPr>
          <w:t xml:space="preserve">[25]</w:t>
        </w:r>
      </w:hyperlink>
      <w:r>
        <w:t xml:space="preserve"> </w:t>
      </w:r>
      <w:hyperlink r:id="rId33">
        <w:r>
          <w:rPr>
            <w:rStyle w:val="Hyperlink"/>
          </w:rPr>
          <w:t xml:space="preserve">[65]</w:t>
        </w:r>
      </w:hyperlink>
      <w:r>
        <w:t xml:space="preserve"> </w:t>
      </w:r>
      <w:r>
        <w:t xml:space="preserve">https://www.linkedin.com/posts/justinwelsh_nobody-takes-you-seriously-yet-thats-activity-7392181051843874817-9AD8</w:t>
      </w:r>
    </w:p>
    <w:p>
      <w:pPr>
        <w:pStyle w:val="BodyText"/>
      </w:pPr>
      <w:hyperlink r:id="rId33">
        <w:r>
          <w:rPr>
            <w:rStyle w:val="Hyperlink"/>
          </w:rPr>
          <w:t xml:space="preserve">https://www.linkedin.com/posts/justinwelsh_nobody-takes-you-seriously-yet-thats-activity-7392181051843874817-9AD8</w:t>
        </w:r>
      </w:hyperlink>
    </w:p>
    <w:p>
      <w:pPr>
        <w:pStyle w:val="BodyText"/>
      </w:pPr>
      <w:hyperlink r:id="rId34">
        <w:r>
          <w:rPr>
            <w:rStyle w:val="Hyperlink"/>
          </w:rPr>
          <w:t xml:space="preserve">[26]</w:t>
        </w:r>
      </w:hyperlink>
      <w:r>
        <w:t xml:space="preserve"> </w:t>
      </w:r>
      <w:hyperlink r:id="rId34">
        <w:r>
          <w:rPr>
            <w:rStyle w:val="Hyperlink"/>
          </w:rPr>
          <w:t xml:space="preserve">[52]</w:t>
        </w:r>
      </w:hyperlink>
      <w:r>
        <w:t xml:space="preserve"> </w:t>
      </w:r>
      <w:r>
        <w:t xml:space="preserve">https://www.linkedin.com/posts/justinwelsh_in-2020-i-had-a-post-take-off-11-m-views-activity-7352168287620722688-dxaW</w:t>
      </w:r>
    </w:p>
    <w:p>
      <w:pPr>
        <w:pStyle w:val="BodyText"/>
      </w:pPr>
      <w:hyperlink r:id="rId34">
        <w:r>
          <w:rPr>
            <w:rStyle w:val="Hyperlink"/>
          </w:rPr>
          <w:t xml:space="preserve">https://www.linkedin.com/posts/justinwelsh_in-2020-i-had-a-post-take-off-11-m-views-activity-7352168287620722688-dxaW</w:t>
        </w:r>
      </w:hyperlink>
    </w:p>
    <w:p>
      <w:pPr>
        <w:pStyle w:val="BodyText"/>
      </w:pPr>
      <w:hyperlink r:id="rId35">
        <w:r>
          <w:rPr>
            <w:rStyle w:val="Hyperlink"/>
          </w:rPr>
          <w:t xml:space="preserve">[27]</w:t>
        </w:r>
      </w:hyperlink>
      <w:r>
        <w:t xml:space="preserve"> </w:t>
      </w:r>
      <w:r>
        <w:t xml:space="preserve">https://www.linkedin.com/posts/sahilbloom_i-think-linkedin-is-the-most-valuable-place-activity-7128362621744865280-p2ZO</w:t>
      </w:r>
    </w:p>
    <w:p>
      <w:pPr>
        <w:pStyle w:val="BodyText"/>
      </w:pPr>
      <w:hyperlink r:id="rId35">
        <w:r>
          <w:rPr>
            <w:rStyle w:val="Hyperlink"/>
          </w:rPr>
          <w:t xml:space="preserve">https://www.linkedin.com/posts/sahilbloom_i-think-linkedin-is-the-most-valuable-place-activity-7128362621744865280-p2ZO</w:t>
        </w:r>
      </w:hyperlink>
    </w:p>
    <w:p>
      <w:pPr>
        <w:pStyle w:val="BodyText"/>
      </w:pPr>
      <w:hyperlink r:id="rId36">
        <w:r>
          <w:rPr>
            <w:rStyle w:val="Hyperlink"/>
          </w:rPr>
          <w:t xml:space="preserve">[28]</w:t>
        </w:r>
      </w:hyperlink>
      <w:r>
        <w:t xml:space="preserve"> </w:t>
      </w:r>
      <w:hyperlink r:id="rId36">
        <w:r>
          <w:rPr>
            <w:rStyle w:val="Hyperlink"/>
          </w:rPr>
          <w:t xml:space="preserve">[66]</w:t>
        </w:r>
      </w:hyperlink>
      <w:r>
        <w:t xml:space="preserve"> </w:t>
      </w:r>
      <w:r>
        <w:t xml:space="preserve">https://www.linkedin.com/posts/simonsinek_when-we-take-care-of-our-people-our-people-activity-6809247109880025088-ukNo</w:t>
      </w:r>
    </w:p>
    <w:p>
      <w:pPr>
        <w:pStyle w:val="BodyText"/>
      </w:pPr>
      <w:hyperlink r:id="rId36">
        <w:r>
          <w:rPr>
            <w:rStyle w:val="Hyperlink"/>
          </w:rPr>
          <w:t xml:space="preserve">https://www.linkedin.com/posts/simonsinek_when-we-take-care-of-our-people-our-people-activity-6809247109880025088-ukNo</w:t>
        </w:r>
      </w:hyperlink>
    </w:p>
    <w:p>
      <w:pPr>
        <w:pStyle w:val="BodyText"/>
      </w:pPr>
      <w:hyperlink r:id="rId37">
        <w:r>
          <w:rPr>
            <w:rStyle w:val="Hyperlink"/>
          </w:rPr>
          <w:t xml:space="preserve">[29]</w:t>
        </w:r>
      </w:hyperlink>
      <w:r>
        <w:t xml:space="preserve"> </w:t>
      </w:r>
      <w:r>
        <w:t xml:space="preserve">https://www.linkedin.com/posts/peterattiamd_im-excited-to-announce-that-after-more-than-activity-7004135107162685441-1b3A</w:t>
      </w:r>
    </w:p>
    <w:p>
      <w:pPr>
        <w:pStyle w:val="BodyText"/>
      </w:pPr>
      <w:hyperlink r:id="rId37">
        <w:r>
          <w:rPr>
            <w:rStyle w:val="Hyperlink"/>
          </w:rPr>
          <w:t xml:space="preserve">https://www.linkedin.com/posts/peterattiamd_im-excited-to-announce-that-after-more-than-activity-7004135107162685441-1b3A</w:t>
        </w:r>
      </w:hyperlink>
    </w:p>
    <w:p>
      <w:pPr>
        <w:pStyle w:val="BodyText"/>
      </w:pPr>
      <w:hyperlink r:id="rId38">
        <w:r>
          <w:rPr>
            <w:rStyle w:val="Hyperlink"/>
          </w:rPr>
          <w:t xml:space="preserve">[30]</w:t>
        </w:r>
      </w:hyperlink>
      <w:r>
        <w:t xml:space="preserve"> </w:t>
      </w:r>
      <w:r>
        <w:t xml:space="preserve">https://www.linkedin.com/posts/andrew-huberman_we-need-to-view-bright-full-spectrum-light-activity-7258902281167777792--_Wg</w:t>
      </w:r>
    </w:p>
    <w:p>
      <w:pPr>
        <w:pStyle w:val="BodyText"/>
      </w:pPr>
      <w:hyperlink r:id="rId38">
        <w:r>
          <w:rPr>
            <w:rStyle w:val="Hyperlink"/>
          </w:rPr>
          <w:t xml:space="preserve">https://www.linkedin.com/posts/andrew-huberman_we-need-to-view-bright-full-spectrum-light-activity-7258902281167777792--_Wg</w:t>
        </w:r>
      </w:hyperlink>
    </w:p>
    <w:p>
      <w:pPr>
        <w:pStyle w:val="BodyText"/>
      </w:pPr>
      <w:hyperlink r:id="rId39">
        <w:r>
          <w:rPr>
            <w:rStyle w:val="Hyperlink"/>
          </w:rPr>
          <w:t xml:space="preserve">[31]</w:t>
        </w:r>
      </w:hyperlink>
      <w:r>
        <w:t xml:space="preserve"> </w:t>
      </w:r>
      <w:hyperlink r:id="rId39">
        <w:r>
          <w:rPr>
            <w:rStyle w:val="Hyperlink"/>
          </w:rPr>
          <w:t xml:space="preserve">[43]</w:t>
        </w:r>
      </w:hyperlink>
      <w:r>
        <w:t xml:space="preserve"> </w:t>
      </w:r>
      <w:r>
        <w:t xml:space="preserve">https://www.linkedin.com/posts/vennare_founders-should-train-like-athletes-surveying-activity-7260290456423403520-hrkj</w:t>
      </w:r>
    </w:p>
    <w:p>
      <w:pPr>
        <w:pStyle w:val="BodyText"/>
      </w:pPr>
      <w:hyperlink r:id="rId39">
        <w:r>
          <w:rPr>
            <w:rStyle w:val="Hyperlink"/>
          </w:rPr>
          <w:t xml:space="preserve">https://www.linkedin.com/posts/vennare_founders-should-train-like-athletes-surveying-activity-7260290456423403520-hrkj</w:t>
        </w:r>
      </w:hyperlink>
    </w:p>
    <w:p>
      <w:pPr>
        <w:pStyle w:val="BodyText"/>
      </w:pPr>
      <w:hyperlink r:id="rId40">
        <w:r>
          <w:rPr>
            <w:rStyle w:val="Hyperlink"/>
          </w:rPr>
          <w:t xml:space="preserve">[32]</w:t>
        </w:r>
      </w:hyperlink>
      <w:r>
        <w:t xml:space="preserve"> </w:t>
      </w:r>
      <w:r>
        <w:t xml:space="preserve">https://www.linkedin.com/posts/sorgenfrei_this-is-my-most-expensive-mistake-as-a-founder-activity-7325032773558128640-oAoE</w:t>
      </w:r>
    </w:p>
    <w:p>
      <w:pPr>
        <w:pStyle w:val="BodyText"/>
      </w:pPr>
      <w:hyperlink r:id="rId40">
        <w:r>
          <w:rPr>
            <w:rStyle w:val="Hyperlink"/>
          </w:rPr>
          <w:t xml:space="preserve">https://www.linkedin.com/posts/sorgenfrei_this-is-my-most-expensive-mistake-as-a-founder-activity-7325032773558128640-oAoE</w:t>
        </w:r>
      </w:hyperlink>
    </w:p>
    <w:p>
      <w:pPr>
        <w:pStyle w:val="BodyText"/>
      </w:pPr>
      <w:hyperlink r:id="rId41">
        <w:r>
          <w:rPr>
            <w:rStyle w:val="Hyperlink"/>
          </w:rPr>
          <w:t xml:space="preserve">[33]</w:t>
        </w:r>
      </w:hyperlink>
      <w:r>
        <w:t xml:space="preserve"> </w:t>
      </w:r>
      <w:r>
        <w:t xml:space="preserve">https://www.linkedin.com/posts/simonsinek_the-goal-is-not-to-be-perfect-by-the-end-activity-6749360003641032704-5md-</w:t>
      </w:r>
    </w:p>
    <w:p>
      <w:pPr>
        <w:pStyle w:val="BodyText"/>
      </w:pPr>
      <w:hyperlink r:id="rId41">
        <w:r>
          <w:rPr>
            <w:rStyle w:val="Hyperlink"/>
          </w:rPr>
          <w:t xml:space="preserve">https://www.linkedin.com/posts/simonsinek_the-goal-is-not-to-be-perfect-by-the-end-activity-6749360003641032704-5md-</w:t>
        </w:r>
      </w:hyperlink>
    </w:p>
    <w:p>
      <w:pPr>
        <w:pStyle w:val="BodyText"/>
      </w:pPr>
      <w:hyperlink r:id="rId42">
        <w:r>
          <w:rPr>
            <w:rStyle w:val="Hyperlink"/>
          </w:rPr>
          <w:t xml:space="preserve">[34]</w:t>
        </w:r>
      </w:hyperlink>
      <w:r>
        <w:t xml:space="preserve"> </w:t>
      </w:r>
      <w:hyperlink r:id="rId42">
        <w:r>
          <w:rPr>
            <w:rStyle w:val="Hyperlink"/>
          </w:rPr>
          <w:t xml:space="preserve">[48]</w:t>
        </w:r>
      </w:hyperlink>
      <w:r>
        <w:t xml:space="preserve"> </w:t>
      </w:r>
      <w:r>
        <w:t xml:space="preserve">https://journals.sagepub.com/doi/pdf/10.1509/jmr.10.0353</w:t>
      </w:r>
    </w:p>
    <w:p>
      <w:pPr>
        <w:pStyle w:val="BodyText"/>
      </w:pPr>
      <w:hyperlink r:id="rId42">
        <w:r>
          <w:rPr>
            <w:rStyle w:val="Hyperlink"/>
          </w:rPr>
          <w:t xml:space="preserve">https://journals.sagepub.com/doi/pdf/10.1509/jmr.10.0353</w:t>
        </w:r>
      </w:hyperlink>
    </w:p>
    <w:p>
      <w:pPr>
        <w:pStyle w:val="BodyText"/>
      </w:pPr>
      <w:hyperlink r:id="rId43">
        <w:r>
          <w:rPr>
            <w:rStyle w:val="Hyperlink"/>
          </w:rPr>
          <w:t xml:space="preserve">[35]</w:t>
        </w:r>
      </w:hyperlink>
      <w:r>
        <w:t xml:space="preserve"> </w:t>
      </w:r>
      <w:r>
        <w:t xml:space="preserve">https://doi.org/10.1073/pnas.1618923114</w:t>
      </w:r>
    </w:p>
    <w:p>
      <w:pPr>
        <w:pStyle w:val="BodyText"/>
      </w:pPr>
      <w:hyperlink r:id="rId43">
        <w:r>
          <w:rPr>
            <w:rStyle w:val="Hyperlink"/>
          </w:rPr>
          <w:t xml:space="preserve">https://doi.org/10.1073/pnas.1618923114</w:t>
        </w:r>
      </w:hyperlink>
    </w:p>
    <w:p>
      <w:pPr>
        <w:pStyle w:val="BodyText"/>
      </w:pPr>
      <w:hyperlink r:id="rId44">
        <w:r>
          <w:rPr>
            <w:rStyle w:val="Hyperlink"/>
          </w:rPr>
          <w:t xml:space="preserve">[36]</w:t>
        </w:r>
      </w:hyperlink>
      <w:r>
        <w:t xml:space="preserve"> </w:t>
      </w:r>
      <w:r>
        <w:t xml:space="preserve">https://arxiv.org/abs/1201.4145</w:t>
      </w:r>
    </w:p>
    <w:p>
      <w:pPr>
        <w:pStyle w:val="BodyText"/>
      </w:pPr>
      <w:hyperlink r:id="rId44">
        <w:r>
          <w:rPr>
            <w:rStyle w:val="Hyperlink"/>
          </w:rPr>
          <w:t xml:space="preserve">https://arxiv.org/abs/1201.4145</w:t>
        </w:r>
      </w:hyperlink>
    </w:p>
    <w:p>
      <w:pPr>
        <w:pStyle w:val="BodyText"/>
      </w:pPr>
      <w:hyperlink r:id="rId45">
        <w:r>
          <w:rPr>
            <w:rStyle w:val="Hyperlink"/>
          </w:rPr>
          <w:t xml:space="preserve">[37]</w:t>
        </w:r>
      </w:hyperlink>
      <w:r>
        <w:t xml:space="preserve"> </w:t>
      </w:r>
      <w:hyperlink r:id="rId45">
        <w:r>
          <w:rPr>
            <w:rStyle w:val="Hyperlink"/>
          </w:rPr>
          <w:t xml:space="preserve">[61]</w:t>
        </w:r>
      </w:hyperlink>
      <w:r>
        <w:t xml:space="preserve"> </w:t>
      </w:r>
      <w:r>
        <w:t xml:space="preserve">https://journals.sagepub.com/doi/10.1177/0956797617695073</w:t>
      </w:r>
    </w:p>
    <w:p>
      <w:pPr>
        <w:pStyle w:val="BodyText"/>
      </w:pPr>
      <w:hyperlink r:id="rId45">
        <w:r>
          <w:rPr>
            <w:rStyle w:val="Hyperlink"/>
          </w:rPr>
          <w:t xml:space="preserve">https://journals.sagepub.com/doi/10.1177/0956797617695073</w:t>
        </w:r>
      </w:hyperlink>
    </w:p>
    <w:p>
      <w:pPr>
        <w:pStyle w:val="BodyText"/>
      </w:pPr>
      <w:hyperlink r:id="rId47">
        <w:r>
          <w:rPr>
            <w:rStyle w:val="Hyperlink"/>
          </w:rPr>
          <w:t xml:space="preserve">[38]</w:t>
        </w:r>
      </w:hyperlink>
      <w:r>
        <w:t xml:space="preserve"> </w:t>
      </w:r>
      <w:r>
        <w:t xml:space="preserve">https://www.linkedin.com/posts/linkedin-for-mktg_2025-edelman-linkedin-b2b-thought-leadership-activity-7356751442864422914-K0DW</w:t>
      </w:r>
    </w:p>
    <w:p>
      <w:pPr>
        <w:pStyle w:val="BodyText"/>
      </w:pPr>
      <w:hyperlink r:id="rId47">
        <w:r>
          <w:rPr>
            <w:rStyle w:val="Hyperlink"/>
          </w:rPr>
          <w:t xml:space="preserve">https://www.linkedin.com/posts/linkedin-for-mktg_2025-edelman-linkedin-b2b-thought-leadership-activity-7356751442864422914-K0DW</w:t>
        </w:r>
      </w:hyperlink>
    </w:p>
    <w:p>
      <w:pPr>
        <w:pStyle w:val="BodyText"/>
      </w:pPr>
      <w:hyperlink r:id="rId51">
        <w:r>
          <w:rPr>
            <w:rStyle w:val="Hyperlink"/>
          </w:rPr>
          <w:t xml:space="preserve">[39]</w:t>
        </w:r>
      </w:hyperlink>
      <w:r>
        <w:t xml:space="preserve"> </w:t>
      </w:r>
      <w:r>
        <w:t xml:space="preserve">https://www.bmj.com/content/349/bmj.g7015</w:t>
      </w:r>
    </w:p>
    <w:p>
      <w:pPr>
        <w:pStyle w:val="BodyText"/>
      </w:pPr>
      <w:hyperlink r:id="rId51">
        <w:r>
          <w:rPr>
            <w:rStyle w:val="Hyperlink"/>
          </w:rPr>
          <w:t xml:space="preserve">https://www.bmj.com/content/349/bmj.g7015</w:t>
        </w:r>
      </w:hyperlink>
    </w:p>
    <w:p>
      <w:pPr>
        <w:pStyle w:val="BodyText"/>
      </w:pPr>
      <w:hyperlink r:id="rId52">
        <w:r>
          <w:rPr>
            <w:rStyle w:val="Hyperlink"/>
          </w:rPr>
          <w:t xml:space="preserve">[40]</w:t>
        </w:r>
      </w:hyperlink>
      <w:r>
        <w:t xml:space="preserve"> </w:t>
      </w:r>
      <w:hyperlink r:id="rId52">
        <w:r>
          <w:rPr>
            <w:rStyle w:val="Hyperlink"/>
          </w:rPr>
          <w:t xml:space="preserve">[63]</w:t>
        </w:r>
      </w:hyperlink>
      <w:r>
        <w:t xml:space="preserve"> </w:t>
      </w:r>
      <w:r>
        <w:t xml:space="preserve">https://pubmed.ncbi.nlm.nih.gov/32205438/</w:t>
      </w:r>
    </w:p>
    <w:p>
      <w:pPr>
        <w:pStyle w:val="BodyText"/>
      </w:pPr>
      <w:hyperlink r:id="rId52">
        <w:r>
          <w:rPr>
            <w:rStyle w:val="Hyperlink"/>
          </w:rPr>
          <w:t xml:space="preserve">https://pubmed.ncbi.nlm.nih.gov/32205438/</w:t>
        </w:r>
      </w:hyperlink>
    </w:p>
    <w:p>
      <w:pPr>
        <w:pStyle w:val="BodyText"/>
      </w:pPr>
      <w:hyperlink r:id="rId53">
        <w:r>
          <w:rPr>
            <w:rStyle w:val="Hyperlink"/>
          </w:rPr>
          <w:t xml:space="preserve">[41]</w:t>
        </w:r>
      </w:hyperlink>
      <w:r>
        <w:t xml:space="preserve"> </w:t>
      </w:r>
      <w:r>
        <w:t xml:space="preserve">https://journals.sagepub.com/doi/10.1177/0963662520942122</w:t>
      </w:r>
    </w:p>
    <w:p>
      <w:pPr>
        <w:pStyle w:val="BodyText"/>
      </w:pPr>
      <w:hyperlink r:id="rId53">
        <w:r>
          <w:rPr>
            <w:rStyle w:val="Hyperlink"/>
          </w:rPr>
          <w:t xml:space="preserve">https://journals.sagepub.com/doi/10.1177/0963662520942122</w:t>
        </w:r>
      </w:hyperlink>
    </w:p>
    <w:p>
      <w:pPr>
        <w:pStyle w:val="BodyText"/>
      </w:pPr>
      <w:hyperlink r:id="rId54">
        <w:r>
          <w:rPr>
            <w:rStyle w:val="Hyperlink"/>
          </w:rPr>
          <w:t xml:space="preserve">[42]</w:t>
        </w:r>
      </w:hyperlink>
      <w:r>
        <w:t xml:space="preserve"> </w:t>
      </w:r>
      <w:r>
        <w:t xml:space="preserve">https://jamanetwork.com/journals/jamanetworkopen/fullarticle/2830758</w:t>
      </w:r>
    </w:p>
    <w:p>
      <w:pPr>
        <w:pStyle w:val="BodyText"/>
      </w:pPr>
      <w:hyperlink r:id="rId54">
        <w:r>
          <w:rPr>
            <w:rStyle w:val="Hyperlink"/>
          </w:rPr>
          <w:t xml:space="preserve">https://jamanetwork.com/journals/jamanetworkopen/fullarticle/2830758</w:t>
        </w:r>
      </w:hyperlink>
    </w:p>
    <w:p>
      <w:pPr>
        <w:pStyle w:val="BodyText"/>
      </w:pPr>
      <w:hyperlink r:id="rId69">
        <w:r>
          <w:rPr>
            <w:rStyle w:val="Hyperlink"/>
          </w:rPr>
          <w:t xml:space="preserve">[46]</w:t>
        </w:r>
      </w:hyperlink>
      <w:r>
        <w:t xml:space="preserve"> </w:t>
      </w:r>
      <w:r>
        <w:t xml:space="preserve">Mythbusting the Feed: How We Work to Address Bias</w:t>
      </w:r>
    </w:p>
    <w:p>
      <w:pPr>
        <w:pStyle w:val="BodyText"/>
      </w:pPr>
      <w:hyperlink r:id="rId69">
        <w:r>
          <w:rPr>
            <w:rStyle w:val="Hyperlink"/>
          </w:rPr>
          <w:t xml:space="preserve">https://www.linkedin.com/blog/member/culture/mythbusting-the-feed-how-we-work-to-address-bias?utm_source=chatgpt.com</w:t>
        </w:r>
      </w:hyperlink>
    </w:p>
    <w:p>
      <w:pPr>
        <w:pStyle w:val="BodyText"/>
      </w:pPr>
      <w:hyperlink r:id="rId73">
        <w:r>
          <w:rPr>
            <w:rStyle w:val="Hyperlink"/>
          </w:rPr>
          <w:t xml:space="preserve">[47]</w:t>
        </w:r>
      </w:hyperlink>
      <w:r>
        <w:t xml:space="preserve"> </w:t>
      </w:r>
      <w:r>
        <w:t xml:space="preserve">View post analytics for your content | LinkedIn Help</w:t>
      </w:r>
    </w:p>
    <w:p>
      <w:pPr>
        <w:pStyle w:val="BodyText"/>
      </w:pPr>
      <w:hyperlink r:id="rId73">
        <w:r>
          <w:rPr>
            <w:rStyle w:val="Hyperlink"/>
          </w:rPr>
          <w:t xml:space="preserve">https://www.linkedin.com/help/linkedin/answer/a525196/view-post-analytics-for-your-content?utm_source=chatgpt.com</w:t>
        </w:r>
      </w:hyperlink>
    </w:p>
    <w:p>
      <w:pPr>
        <w:pStyle w:val="BodyText"/>
      </w:pPr>
      <w:hyperlink r:id="rId88">
        <w:r>
          <w:rPr>
            <w:rStyle w:val="Hyperlink"/>
          </w:rPr>
          <w:t xml:space="preserve">[56]</w:t>
        </w:r>
      </w:hyperlink>
      <w:r>
        <w:t xml:space="preserve"> </w:t>
      </w:r>
      <w:r>
        <w:t xml:space="preserve">Best Time to Post on Social Media in 2026</w:t>
      </w:r>
    </w:p>
    <w:p>
      <w:pPr>
        <w:pStyle w:val="BodyText"/>
      </w:pPr>
      <w:hyperlink r:id="rId88">
        <w:r>
          <w:rPr>
            <w:rStyle w:val="Hyperlink"/>
          </w:rPr>
          <w:t xml:space="preserve">https://metricool.com/best-time-to-post-social-networks/?utm_source=chatgpt.com</w:t>
        </w:r>
      </w:hyperlink>
    </w:p>
    <w:p>
      <w:pPr>
        <w:pStyle w:val="BodyText"/>
      </w:pPr>
      <w:hyperlink r:id="rId89">
        <w:r>
          <w:rPr>
            <w:rStyle w:val="Hyperlink"/>
          </w:rPr>
          <w:t xml:space="preserve">[58]</w:t>
        </w:r>
      </w:hyperlink>
      <w:r>
        <w:t xml:space="preserve"> </w:t>
      </w:r>
      <w:r>
        <w:t xml:space="preserve">https://www.edelman.com/index.php/insights/hidden-buyer-b2b</w:t>
      </w:r>
    </w:p>
    <w:p>
      <w:pPr>
        <w:pStyle w:val="BodyText"/>
      </w:pPr>
      <w:hyperlink r:id="rId89">
        <w:r>
          <w:rPr>
            <w:rStyle w:val="Hyperlink"/>
          </w:rPr>
          <w:t xml:space="preserve">https://www.edelman.com/index.php/insights/hidden-buyer-b2b</w:t>
        </w:r>
      </w:hyperlink>
    </w:p>
    <w:p>
      <w:pPr>
        <w:pStyle w:val="BodyText"/>
      </w:pPr>
      <w:hyperlink r:id="rId90">
        <w:r>
          <w:rPr>
            <w:rStyle w:val="Hyperlink"/>
          </w:rPr>
          <w:t xml:space="preserve">[59]</w:t>
        </w:r>
      </w:hyperlink>
      <w:r>
        <w:t xml:space="preserve"> </w:t>
      </w:r>
      <w:r>
        <w:t xml:space="preserve">https://www.edelman.com/ja/node/15001</w:t>
      </w:r>
    </w:p>
    <w:p>
      <w:pPr>
        <w:pStyle w:val="BodyText"/>
      </w:pPr>
      <w:hyperlink r:id="rId90">
        <w:r>
          <w:rPr>
            <w:rStyle w:val="Hyperlink"/>
          </w:rPr>
          <w:t xml:space="preserve">https://www.edelman.com/ja/node/15001</w:t>
        </w:r>
      </w:hyperlink>
    </w:p>
    <w:p>
      <w:pPr>
        <w:pStyle w:val="BodyText"/>
      </w:pPr>
      <w:hyperlink r:id="rId91">
        <w:r>
          <w:rPr>
            <w:rStyle w:val="Hyperlink"/>
          </w:rPr>
          <w:t xml:space="preserve">[60]</w:t>
        </w:r>
      </w:hyperlink>
      <w:r>
        <w:t xml:space="preserve"> </w:t>
      </w:r>
      <w:r>
        <w:t xml:space="preserve">https://www.linkedin.com/business/marketing/blog/content-marketing/the-importance-of-b2b-thought-leadership-content-and-how-to-get-it-right</w:t>
      </w:r>
    </w:p>
    <w:p>
      <w:pPr>
        <w:pStyle w:val="BodyText"/>
      </w:pPr>
      <w:hyperlink r:id="rId91">
        <w:r>
          <w:rPr>
            <w:rStyle w:val="Hyperlink"/>
          </w:rPr>
          <w:t xml:space="preserve">https://www.linkedin.com/business/marketing/blog/content-marketing/the-importance-of-b2b-thought-leadership-content-and-how-to-get-it-right</w:t>
        </w:r>
      </w:hyperlink>
    </w:p>
    <w:p>
      <w:pPr>
        <w:pStyle w:val="BodyText"/>
      </w:pPr>
      <w:hyperlink r:id="rId92">
        <w:r>
          <w:rPr>
            <w:rStyle w:val="Hyperlink"/>
          </w:rPr>
          <w:t xml:space="preserve">[62]</w:t>
        </w:r>
      </w:hyperlink>
      <w:r>
        <w:t xml:space="preserve"> </w:t>
      </w:r>
      <w:r>
        <w:t xml:space="preserve">https://pubmed.ncbi.nlm.nih.gov/22566617/</w:t>
      </w:r>
    </w:p>
    <w:p>
      <w:pPr>
        <w:pStyle w:val="BodyText"/>
      </w:pPr>
      <w:hyperlink r:id="rId92">
        <w:r>
          <w:rPr>
            <w:rStyle w:val="Hyperlink"/>
          </w:rPr>
          <w:t xml:space="preserve">https://pubmed.ncbi.nlm.nih.gov/22566617/</w:t>
        </w:r>
      </w:hyperlink>
    </w:p>
    <w:p>
      <w:pPr>
        <w:pStyle w:val="BodyText"/>
      </w:pPr>
      <w:hyperlink r:id="rId93">
        <w:r>
          <w:rPr>
            <w:rStyle w:val="Hyperlink"/>
          </w:rPr>
          <w:t xml:space="preserve">[64]</w:t>
        </w:r>
      </w:hyperlink>
      <w:r>
        <w:t xml:space="preserve"> </w:t>
      </w:r>
      <w:r>
        <w:t xml:space="preserve">https://doi.org/10.1098%2Frsos.230604</w:t>
      </w:r>
    </w:p>
    <w:p>
      <w:pPr>
        <w:pStyle w:val="BodyText"/>
      </w:pPr>
      <w:hyperlink r:id="rId93">
        <w:r>
          <w:rPr>
            <w:rStyle w:val="Hyperlink"/>
          </w:rPr>
          <w:t xml:space="preserve">https://doi.org/10.1098%2Frsos.230604</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https://arxiv.org/abs/1201.4145" TargetMode="External" /><Relationship Type="http://schemas.openxmlformats.org/officeDocument/2006/relationships/hyperlink" Id="rId13" Target="https://arxiv.org/abs/2407.13218" TargetMode="External" /><Relationship Type="http://schemas.openxmlformats.org/officeDocument/2006/relationships/hyperlink" Id="rId25" Target="https://buffer.com/resources/best-time-to-post-on-linkedin/?utm_source=chatgpt.com" TargetMode="External" /><Relationship Type="http://schemas.openxmlformats.org/officeDocument/2006/relationships/hyperlink" Id="rId20" Target="https://buffer.com/resources/data-best-content-format-social-media/" TargetMode="External" /><Relationship Type="http://schemas.openxmlformats.org/officeDocument/2006/relationships/hyperlink" Id="rId24" Target="https://buffer.com/resources/how-often-to-post-on-linkedin/" TargetMode="External" /><Relationship Type="http://schemas.openxmlformats.org/officeDocument/2006/relationships/hyperlink" Id="rId18" Target="https://buffer.com/resources/linkedin-engagement-data/" TargetMode="External" /><Relationship Type="http://schemas.openxmlformats.org/officeDocument/2006/relationships/hyperlink" Id="rId21" Target="https://buffer.com/resources/state-of-social-media-engagement-2026/" TargetMode="External" /><Relationship Type="http://schemas.openxmlformats.org/officeDocument/2006/relationships/hyperlink" Id="rId43" Target="https://doi.org/10.1073/pnas.1618923114" TargetMode="External" /><Relationship Type="http://schemas.openxmlformats.org/officeDocument/2006/relationships/hyperlink" Id="rId93" Target="https://doi.org/10.1098%2Frsos.230604" TargetMode="External" /><Relationship Type="http://schemas.openxmlformats.org/officeDocument/2006/relationships/hyperlink" Id="rId54" Target="https://jamanetwork.com/journals/jamanetworkopen/fullarticle/2830758" TargetMode="External" /><Relationship Type="http://schemas.openxmlformats.org/officeDocument/2006/relationships/hyperlink" Id="rId45" Target="https://journals.sagepub.com/doi/10.1177/0956797617695073" TargetMode="External" /><Relationship Type="http://schemas.openxmlformats.org/officeDocument/2006/relationships/hyperlink" Id="rId53" Target="https://journals.sagepub.com/doi/10.1177/0963662520942122" TargetMode="External" /><Relationship Type="http://schemas.openxmlformats.org/officeDocument/2006/relationships/hyperlink" Id="rId42" Target="https://journals.sagepub.com/doi/pdf/10.1509/jmr.10.0353" TargetMode="External" /><Relationship Type="http://schemas.openxmlformats.org/officeDocument/2006/relationships/hyperlink" Id="rId88" Target="https://metricool.com/best-time-to-post-social-networks/?utm_source=chatgpt.com" TargetMode="External" /><Relationship Type="http://schemas.openxmlformats.org/officeDocument/2006/relationships/hyperlink" Id="rId19" Target="https://metricool.com/linkedin-trends/" TargetMode="External" /><Relationship Type="http://schemas.openxmlformats.org/officeDocument/2006/relationships/hyperlink" Id="rId92" Target="https://pubmed.ncbi.nlm.nih.gov/22566617/" TargetMode="External" /><Relationship Type="http://schemas.openxmlformats.org/officeDocument/2006/relationships/hyperlink" Id="rId52" Target="https://pubmed.ncbi.nlm.nih.gov/32205438/" TargetMode="External" /><Relationship Type="http://schemas.openxmlformats.org/officeDocument/2006/relationships/hyperlink" Id="rId51" Target="https://www.bmj.com/content/349/bmj.g7015" TargetMode="External" /><Relationship Type="http://schemas.openxmlformats.org/officeDocument/2006/relationships/hyperlink" Id="rId11" Target="https://www.edelman.com/expertise/Business-Marketing/2025-b2b-thought-leadership-report" TargetMode="External" /><Relationship Type="http://schemas.openxmlformats.org/officeDocument/2006/relationships/hyperlink" Id="rId89" Target="https://www.edelman.com/index.php/insights/hidden-buyer-b2b" TargetMode="External" /><Relationship Type="http://schemas.openxmlformats.org/officeDocument/2006/relationships/hyperlink" Id="rId90" Target="https://www.edelman.com/ja/node/15001" TargetMode="External" /><Relationship Type="http://schemas.openxmlformats.org/officeDocument/2006/relationships/hyperlink" Id="rId10" Target="https://www.linkedin.com/blog/engineering/feed/engineering-the-next-generation-of-linkedins-feed" TargetMode="External" /><Relationship Type="http://schemas.openxmlformats.org/officeDocument/2006/relationships/hyperlink" Id="rId16" Target="https://www.linkedin.com/blog/engineering/feed/leveraging-dwell-time-to-improve-member-experiences-on-the-linkedin-feed" TargetMode="External" /><Relationship Type="http://schemas.openxmlformats.org/officeDocument/2006/relationships/hyperlink" Id="rId12" Target="https://www.linkedin.com/blog/engineering/feed/understanding-feed-dwell-time" TargetMode="External" /><Relationship Type="http://schemas.openxmlformats.org/officeDocument/2006/relationships/hyperlink" Id="rId69" Target="https://www.linkedin.com/blog/member/culture/mythbusting-the-feed-how-we-work-to-address-bias?utm_source=chatgpt.com" TargetMode="External" /><Relationship Type="http://schemas.openxmlformats.org/officeDocument/2006/relationships/hyperlink" Id="rId17" Target="https://www.linkedin.com/blog/member/product/mythbusting-the-feed-how-the-algorithm-works?utm_source=chatgpt.com" TargetMode="External" /><Relationship Type="http://schemas.openxmlformats.org/officeDocument/2006/relationships/hyperlink" Id="rId91" Target="https://www.linkedin.com/business/marketing/blog/content-marketing/the-importance-of-b2b-thought-leadership-content-and-how-to-get-it-right" TargetMode="External" /><Relationship Type="http://schemas.openxmlformats.org/officeDocument/2006/relationships/hyperlink" Id="rId23" Target="https://www.linkedin.com/help/linkedin/answer/a1644939" TargetMode="External" /><Relationship Type="http://schemas.openxmlformats.org/officeDocument/2006/relationships/hyperlink" Id="rId73" Target="https://www.linkedin.com/help/linkedin/answer/a525196/view-post-analytics-for-your-content?utm_source=chatgpt.com" TargetMode="External" /><Relationship Type="http://schemas.openxmlformats.org/officeDocument/2006/relationships/hyperlink" Id="rId38" Target="https://www.linkedin.com/posts/andrew-huberman_we-need-to-view-bright-full-spectrum-light-activity-7258902281167777792--_Wg" TargetMode="External" /><Relationship Type="http://schemas.openxmlformats.org/officeDocument/2006/relationships/hyperlink" Id="rId32" Target="https://www.linkedin.com/posts/justinwelsh_everyones-an-expert-on-linkedin-nobody-activity-7371872233008435200-haAt" TargetMode="External" /><Relationship Type="http://schemas.openxmlformats.org/officeDocument/2006/relationships/hyperlink" Id="rId34" Target="https://www.linkedin.com/posts/justinwelsh_in-2020-i-had-a-post-take-off-11-m-views-activity-7352168287620722688-dxaW" TargetMode="External" /><Relationship Type="http://schemas.openxmlformats.org/officeDocument/2006/relationships/hyperlink" Id="rId33" Target="https://www.linkedin.com/posts/justinwelsh_nobody-takes-you-seriously-yet-thats-activity-7392181051843874817-9AD8" TargetMode="External" /><Relationship Type="http://schemas.openxmlformats.org/officeDocument/2006/relationships/hyperlink" Id="rId47" Target="https://www.linkedin.com/posts/linkedin-for-mktg_2025-edelman-linkedin-b2b-thought-leadership-activity-7356751442864422914-K0DW" TargetMode="External" /><Relationship Type="http://schemas.openxmlformats.org/officeDocument/2006/relationships/hyperlink" Id="rId37" Target="https://www.linkedin.com/posts/peterattiamd_im-excited-to-announce-that-after-more-than-activity-7004135107162685441-1b3A" TargetMode="External" /><Relationship Type="http://schemas.openxmlformats.org/officeDocument/2006/relationships/hyperlink" Id="rId35" Target="https://www.linkedin.com/posts/sahilbloom_i-think-linkedin-is-the-most-valuable-place-activity-7128362621744865280-p2ZO" TargetMode="External" /><Relationship Type="http://schemas.openxmlformats.org/officeDocument/2006/relationships/hyperlink" Id="rId41" Target="https://www.linkedin.com/posts/simonsinek_the-goal-is-not-to-be-perfect-by-the-end-activity-6749360003641032704-5md-" TargetMode="External" /><Relationship Type="http://schemas.openxmlformats.org/officeDocument/2006/relationships/hyperlink" Id="rId36" Target="https://www.linkedin.com/posts/simonsinek_when-we-take-care-of-our-people-our-people-activity-6809247109880025088-ukNo" TargetMode="External" /><Relationship Type="http://schemas.openxmlformats.org/officeDocument/2006/relationships/hyperlink" Id="rId40" Target="https://www.linkedin.com/posts/sorgenfrei_this-is-my-most-expensive-mistake-as-a-founder-activity-7325032773558128640-oAoE" TargetMode="External" /><Relationship Type="http://schemas.openxmlformats.org/officeDocument/2006/relationships/hyperlink" Id="rId39" Target="https://www.linkedin.com/posts/vennare_founders-should-train-like-athletes-surveying-activity-7260290456423403520-hrkj" TargetMode="External" /><Relationship Type="http://schemas.openxmlformats.org/officeDocument/2006/relationships/hyperlink" Id="rId22" Target="https://www.socialinsider.io/social-media-benchmarks/linkedin" TargetMode="External" /></Relationships>
</file>

<file path=word/_rels/footnotes.xml.rels><?xml version="1.0" encoding="UTF-8"?><Relationships xmlns="http://schemas.openxmlformats.org/package/2006/relationships"><Relationship Type="http://schemas.openxmlformats.org/officeDocument/2006/relationships/hyperlink" Id="rId44" Target="https://arxiv.org/abs/1201.4145" TargetMode="External" /><Relationship Type="http://schemas.openxmlformats.org/officeDocument/2006/relationships/hyperlink" Id="rId13" Target="https://arxiv.org/abs/2407.13218" TargetMode="External" /><Relationship Type="http://schemas.openxmlformats.org/officeDocument/2006/relationships/hyperlink" Id="rId25" Target="https://buffer.com/resources/best-time-to-post-on-linkedin/?utm_source=chatgpt.com" TargetMode="External" /><Relationship Type="http://schemas.openxmlformats.org/officeDocument/2006/relationships/hyperlink" Id="rId20" Target="https://buffer.com/resources/data-best-content-format-social-media/" TargetMode="External" /><Relationship Type="http://schemas.openxmlformats.org/officeDocument/2006/relationships/hyperlink" Id="rId24" Target="https://buffer.com/resources/how-often-to-post-on-linkedin/" TargetMode="External" /><Relationship Type="http://schemas.openxmlformats.org/officeDocument/2006/relationships/hyperlink" Id="rId18" Target="https://buffer.com/resources/linkedin-engagement-data/" TargetMode="External" /><Relationship Type="http://schemas.openxmlformats.org/officeDocument/2006/relationships/hyperlink" Id="rId21" Target="https://buffer.com/resources/state-of-social-media-engagement-2026/" TargetMode="External" /><Relationship Type="http://schemas.openxmlformats.org/officeDocument/2006/relationships/hyperlink" Id="rId43" Target="https://doi.org/10.1073/pnas.1618923114" TargetMode="External" /><Relationship Type="http://schemas.openxmlformats.org/officeDocument/2006/relationships/hyperlink" Id="rId93" Target="https://doi.org/10.1098%2Frsos.230604" TargetMode="External" /><Relationship Type="http://schemas.openxmlformats.org/officeDocument/2006/relationships/hyperlink" Id="rId54" Target="https://jamanetwork.com/journals/jamanetworkopen/fullarticle/2830758" TargetMode="External" /><Relationship Type="http://schemas.openxmlformats.org/officeDocument/2006/relationships/hyperlink" Id="rId45" Target="https://journals.sagepub.com/doi/10.1177/0956797617695073" TargetMode="External" /><Relationship Type="http://schemas.openxmlformats.org/officeDocument/2006/relationships/hyperlink" Id="rId53" Target="https://journals.sagepub.com/doi/10.1177/0963662520942122" TargetMode="External" /><Relationship Type="http://schemas.openxmlformats.org/officeDocument/2006/relationships/hyperlink" Id="rId42" Target="https://journals.sagepub.com/doi/pdf/10.1509/jmr.10.0353" TargetMode="External" /><Relationship Type="http://schemas.openxmlformats.org/officeDocument/2006/relationships/hyperlink" Id="rId88" Target="https://metricool.com/best-time-to-post-social-networks/?utm_source=chatgpt.com" TargetMode="External" /><Relationship Type="http://schemas.openxmlformats.org/officeDocument/2006/relationships/hyperlink" Id="rId19" Target="https://metricool.com/linkedin-trends/" TargetMode="External" /><Relationship Type="http://schemas.openxmlformats.org/officeDocument/2006/relationships/hyperlink" Id="rId92" Target="https://pubmed.ncbi.nlm.nih.gov/22566617/" TargetMode="External" /><Relationship Type="http://schemas.openxmlformats.org/officeDocument/2006/relationships/hyperlink" Id="rId52" Target="https://pubmed.ncbi.nlm.nih.gov/32205438/" TargetMode="External" /><Relationship Type="http://schemas.openxmlformats.org/officeDocument/2006/relationships/hyperlink" Id="rId51" Target="https://www.bmj.com/content/349/bmj.g7015" TargetMode="External" /><Relationship Type="http://schemas.openxmlformats.org/officeDocument/2006/relationships/hyperlink" Id="rId11" Target="https://www.edelman.com/expertise/Business-Marketing/2025-b2b-thought-leadership-report" TargetMode="External" /><Relationship Type="http://schemas.openxmlformats.org/officeDocument/2006/relationships/hyperlink" Id="rId89" Target="https://www.edelman.com/index.php/insights/hidden-buyer-b2b" TargetMode="External" /><Relationship Type="http://schemas.openxmlformats.org/officeDocument/2006/relationships/hyperlink" Id="rId90" Target="https://www.edelman.com/ja/node/15001" TargetMode="External" /><Relationship Type="http://schemas.openxmlformats.org/officeDocument/2006/relationships/hyperlink" Id="rId10" Target="https://www.linkedin.com/blog/engineering/feed/engineering-the-next-generation-of-linkedins-feed" TargetMode="External" /><Relationship Type="http://schemas.openxmlformats.org/officeDocument/2006/relationships/hyperlink" Id="rId16" Target="https://www.linkedin.com/blog/engineering/feed/leveraging-dwell-time-to-improve-member-experiences-on-the-linkedin-feed" TargetMode="External" /><Relationship Type="http://schemas.openxmlformats.org/officeDocument/2006/relationships/hyperlink" Id="rId12" Target="https://www.linkedin.com/blog/engineering/feed/understanding-feed-dwell-time" TargetMode="External" /><Relationship Type="http://schemas.openxmlformats.org/officeDocument/2006/relationships/hyperlink" Id="rId69" Target="https://www.linkedin.com/blog/member/culture/mythbusting-the-feed-how-we-work-to-address-bias?utm_source=chatgpt.com" TargetMode="External" /><Relationship Type="http://schemas.openxmlformats.org/officeDocument/2006/relationships/hyperlink" Id="rId17" Target="https://www.linkedin.com/blog/member/product/mythbusting-the-feed-how-the-algorithm-works?utm_source=chatgpt.com" TargetMode="External" /><Relationship Type="http://schemas.openxmlformats.org/officeDocument/2006/relationships/hyperlink" Id="rId91" Target="https://www.linkedin.com/business/marketing/blog/content-marketing/the-importance-of-b2b-thought-leadership-content-and-how-to-get-it-right" TargetMode="External" /><Relationship Type="http://schemas.openxmlformats.org/officeDocument/2006/relationships/hyperlink" Id="rId23" Target="https://www.linkedin.com/help/linkedin/answer/a1644939" TargetMode="External" /><Relationship Type="http://schemas.openxmlformats.org/officeDocument/2006/relationships/hyperlink" Id="rId73" Target="https://www.linkedin.com/help/linkedin/answer/a525196/view-post-analytics-for-your-content?utm_source=chatgpt.com" TargetMode="External" /><Relationship Type="http://schemas.openxmlformats.org/officeDocument/2006/relationships/hyperlink" Id="rId38" Target="https://www.linkedin.com/posts/andrew-huberman_we-need-to-view-bright-full-spectrum-light-activity-7258902281167777792--_Wg" TargetMode="External" /><Relationship Type="http://schemas.openxmlformats.org/officeDocument/2006/relationships/hyperlink" Id="rId32" Target="https://www.linkedin.com/posts/justinwelsh_everyones-an-expert-on-linkedin-nobody-activity-7371872233008435200-haAt" TargetMode="External" /><Relationship Type="http://schemas.openxmlformats.org/officeDocument/2006/relationships/hyperlink" Id="rId34" Target="https://www.linkedin.com/posts/justinwelsh_in-2020-i-had-a-post-take-off-11-m-views-activity-7352168287620722688-dxaW" TargetMode="External" /><Relationship Type="http://schemas.openxmlformats.org/officeDocument/2006/relationships/hyperlink" Id="rId33" Target="https://www.linkedin.com/posts/justinwelsh_nobody-takes-you-seriously-yet-thats-activity-7392181051843874817-9AD8" TargetMode="External" /><Relationship Type="http://schemas.openxmlformats.org/officeDocument/2006/relationships/hyperlink" Id="rId47" Target="https://www.linkedin.com/posts/linkedin-for-mktg_2025-edelman-linkedin-b2b-thought-leadership-activity-7356751442864422914-K0DW" TargetMode="External" /><Relationship Type="http://schemas.openxmlformats.org/officeDocument/2006/relationships/hyperlink" Id="rId37" Target="https://www.linkedin.com/posts/peterattiamd_im-excited-to-announce-that-after-more-than-activity-7004135107162685441-1b3A" TargetMode="External" /><Relationship Type="http://schemas.openxmlformats.org/officeDocument/2006/relationships/hyperlink" Id="rId35" Target="https://www.linkedin.com/posts/sahilbloom_i-think-linkedin-is-the-most-valuable-place-activity-7128362621744865280-p2ZO" TargetMode="External" /><Relationship Type="http://schemas.openxmlformats.org/officeDocument/2006/relationships/hyperlink" Id="rId41" Target="https://www.linkedin.com/posts/simonsinek_the-goal-is-not-to-be-perfect-by-the-end-activity-6749360003641032704-5md-" TargetMode="External" /><Relationship Type="http://schemas.openxmlformats.org/officeDocument/2006/relationships/hyperlink" Id="rId36" Target="https://www.linkedin.com/posts/simonsinek_when-we-take-care-of-our-people-our-people-activity-6809247109880025088-ukNo" TargetMode="External" /><Relationship Type="http://schemas.openxmlformats.org/officeDocument/2006/relationships/hyperlink" Id="rId40" Target="https://www.linkedin.com/posts/sorgenfrei_this-is-my-most-expensive-mistake-as-a-founder-activity-7325032773558128640-oAoE" TargetMode="External" /><Relationship Type="http://schemas.openxmlformats.org/officeDocument/2006/relationships/hyperlink" Id="rId39" Target="https://www.linkedin.com/posts/vennare_founders-should-train-like-athletes-surveying-activity-7260290456423403520-hrkj" TargetMode="External" /><Relationship Type="http://schemas.openxmlformats.org/officeDocument/2006/relationships/hyperlink" Id="rId22" Target="https://www.socialinsider.io/social-media-benchmarks/linked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