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0" w:name="content"/>
    <w:bookmarkStart w:id="69" w:name="X710651948807f8e2a0e1c860f70e1e8c907b6bc"/>
    <w:p>
      <w:pPr>
        <w:pStyle w:val="Heading1"/>
      </w:pPr>
      <w:r>
        <w:t xml:space="preserve">High-Trust Educational Talking-Head Content Operating System</w:t>
      </w:r>
    </w:p>
    <w:bookmarkStart w:id="26" w:name="executive-summary"/>
    <w:p>
      <w:pPr>
        <w:pStyle w:val="Heading2"/>
      </w:pPr>
      <w:r>
        <w:t xml:space="preserve">Executive summary</w:t>
      </w:r>
    </w:p>
    <w:p>
      <w:pPr>
        <w:pStyle w:val="FirstParagraph"/>
      </w:pPr>
      <w:r>
        <w:t xml:space="preserve">The strongest educational talking-head videos do not win by maximising stimulation. They win by making an audience form a fast judgment that the speaker is both worth listening to and safe to learn from. In practice, that means combining immediate relevance, visible competence, emotional steadiness, and clear expectation-setting in the opening seconds. Research on first impressions shows that people form trait judgments such as trustworthiness and competence extremely quickly, often within a fraction of a second from face-based cues, and thin-slice research suggests that brief exposures to nonverbal behaviour can predict downstream judgments of teaching effectiveness. In video contexts, facial expression, background, and other nonverbal cues materially shape impressions of trust and competence.</w:t>
      </w:r>
      <w:r>
        <w:t xml:space="preserve"> </w:t>
      </w:r>
      <w:hyperlink r:id="rId21">
        <w:r>
          <w:rPr>
            <w:rStyle w:val="Hyperlink"/>
          </w:rPr>
          <w:t xml:space="preserve">[1]</w:t>
        </w:r>
      </w:hyperlink>
    </w:p>
    <w:p>
      <w:pPr>
        <w:pStyle w:val="BodyText"/>
      </w:pPr>
      <w:r>
        <w:t xml:space="preserve">For educational content, attention is sustained when a viewer can answer three questions almost immediately:</w:t>
      </w:r>
      <w:r>
        <w:t xml:space="preserve"> </w:t>
      </w:r>
      <w:r>
        <w:rPr>
          <w:b/>
          <w:bCs/>
        </w:rPr>
        <w:t xml:space="preserve">What is this about? Why should I care now? Why should I trust you to explain it?</w:t>
      </w:r>
      <w:r>
        <w:t xml:space="preserve"> </w:t>
      </w:r>
      <w:r>
        <w:t xml:space="preserve">Curiosity works when an information gap feels specific, consequential, and bridgeable. Surprise works when it violates an expectation but still resolves into something coherent; clickbait violates an expectation without paying it off, which tends to reduce credibility. Curiosity and prediction error can improve memory and learning, but only when the answer delivered feels meaningful and evidence-backed.</w:t>
      </w:r>
      <w:r>
        <w:t xml:space="preserve"> </w:t>
      </w:r>
      <w:hyperlink r:id="rId22">
        <w:r>
          <w:rPr>
            <w:rStyle w:val="Hyperlink"/>
          </w:rPr>
          <w:t xml:space="preserve">[2]</w:t>
        </w:r>
      </w:hyperlink>
    </w:p>
    <w:p>
      <w:pPr>
        <w:pStyle w:val="BodyText"/>
      </w:pPr>
      <w:r>
        <w:t xml:space="preserve">The creators who outperform in nuanced domains are rarely the most sensational. They are the ones who repeatedly deliver four things: a strong opening frame, high clarity per second, explicit calibration of certainty, and an identifiable point of view grounded in evidence rather than ego. LinkedIn and Edelman’s thought-leadership research is especially relevant for founders, executives, and experts: high-quality thought leadership is trusted more than traditional marketing materials, hidden decision-makers actively consume it, and decision-makers particularly value strong research, fresh insight into business challenges, and concrete guidance.</w:t>
      </w:r>
      <w:r>
        <w:t xml:space="preserve"> </w:t>
      </w:r>
      <w:hyperlink r:id="rId23">
        <w:r>
          <w:rPr>
            <w:rStyle w:val="Hyperlink"/>
          </w:rPr>
          <w:t xml:space="preserve">[3]</w:t>
        </w:r>
      </w:hyperlink>
    </w:p>
    <w:p>
      <w:pPr>
        <w:pStyle w:val="BodyText"/>
      </w:pPr>
      <w:r>
        <w:t xml:space="preserve">For psychedelics, mental health, burnout, neuroscience, and leadership, the strategic opportunity is not hype. It is disciplined, humane, rigorously sourced explanation. Public trust is better supported when uncertainty is acknowledged rather than hidden, when communicators make evidence traceable, and when stories convey benevolence or values rather than promotional certainty. Microdosing evidence remains mixed; psychedelic medicine remains promising but still bounded by legal, medical, and evidentiary constraints; and trauma-adjacent communication requires particularly careful scope, language, and claims discipline.</w:t>
      </w:r>
      <w:r>
        <w:t xml:space="preserve"> </w:t>
      </w:r>
      <w:hyperlink r:id="rId24">
        <w:r>
          <w:rPr>
            <w:rStyle w:val="Hyperlink"/>
          </w:rPr>
          <w:t xml:space="preserve">[4]</w:t>
        </w:r>
      </w:hyperlink>
    </w:p>
    <w:p>
      <w:pPr>
        <w:pStyle w:val="BodyText"/>
      </w:pPr>
      <w:r>
        <w:t xml:space="preserve">A practical implication follows. The best long-term content system for a neuroscience-informed executive coach and psychedelic integration educator is:</w:t>
      </w:r>
    </w:p>
    <w:p>
      <w:pPr>
        <w:pStyle w:val="BodyText"/>
      </w:pPr>
      <w:r>
        <w:rPr>
          <w:b/>
          <w:bCs/>
        </w:rPr>
        <w:t xml:space="preserve">calm but compelling</w:t>
      </w:r>
      <w:r>
        <w:t xml:space="preserve"> </w:t>
      </w:r>
      <w:r>
        <w:rPr>
          <w:b/>
          <w:bCs/>
        </w:rPr>
        <w:t xml:space="preserve">evidence-led but not lecture-like</w:t>
      </w:r>
      <w:r>
        <w:t xml:space="preserve"> </w:t>
      </w:r>
      <w:r>
        <w:rPr>
          <w:b/>
          <w:bCs/>
        </w:rPr>
        <w:t xml:space="preserve">human but not performatively vulnerable</w:t>
      </w:r>
      <w:r>
        <w:t xml:space="preserve"> </w:t>
      </w:r>
      <w:r>
        <w:rPr>
          <w:b/>
          <w:bCs/>
        </w:rPr>
        <w:t xml:space="preserve">clear about uncertainty</w:t>
      </w:r>
      <w:r>
        <w:t xml:space="preserve"> </w:t>
      </w:r>
      <w:r>
        <w:rPr>
          <w:b/>
          <w:bCs/>
        </w:rPr>
        <w:t xml:space="preserve">specific about application</w:t>
      </w:r>
      <w:r>
        <w:t xml:space="preserve"> </w:t>
      </w:r>
      <w:r>
        <w:rPr>
          <w:b/>
          <w:bCs/>
        </w:rPr>
        <w:t xml:space="preserve">restrained in claims</w:t>
      </w:r>
      <w:r>
        <w:t xml:space="preserve"> </w:t>
      </w:r>
      <w:r>
        <w:rPr>
          <w:b/>
          <w:bCs/>
        </w:rPr>
        <w:t xml:space="preserve">strong on pattern recognition</w:t>
      </w:r>
      <w:r>
        <w:t xml:space="preserve"> </w:t>
      </w:r>
      <w:r>
        <w:rPr>
          <w:b/>
          <w:bCs/>
        </w:rPr>
        <w:t xml:space="preserve">built for saves, shares, and trust-based follow-up rather than cheap comment bait</w:t>
      </w:r>
      <w:r>
        <w:t xml:space="preserve">.</w:t>
      </w:r>
      <w:r>
        <w:t xml:space="preserve"> </w:t>
      </w:r>
      <w:hyperlink r:id="rId25">
        <w:r>
          <w:rPr>
            <w:rStyle w:val="Hyperlink"/>
          </w:rPr>
          <w:t xml:space="preserve">[5]</w:t>
        </w:r>
      </w:hyperlink>
    </w:p>
    <w:bookmarkEnd w:id="26"/>
    <w:bookmarkStart w:id="40" w:name="evidence-review"/>
    <w:p>
      <w:pPr>
        <w:pStyle w:val="Heading2"/>
      </w:pPr>
      <w:r>
        <w:t xml:space="preserve">Evidence review</w:t>
      </w:r>
    </w:p>
    <w:bookmarkStart w:id="30" w:name="Xce4abd62598a2fafc98f7e6d3fb464d73135f0a"/>
    <w:p>
      <w:pPr>
        <w:pStyle w:val="Heading3"/>
      </w:pPr>
      <w:r>
        <w:t xml:space="preserve">What captures attention across the first minute</w:t>
      </w:r>
    </w:p>
    <w:p>
      <w:pPr>
        <w:pStyle w:val="FirstParagraph"/>
      </w:pPr>
      <w:r>
        <w:t xml:space="preserve">The most defensible evidence-based model is not that each platform has one magic hook length. It is that different cognitive tasks dominate at different moments.</w:t>
      </w:r>
    </w:p>
    <w:p>
      <w:pPr>
        <w:pStyle w:val="BodyText"/>
      </w:pPr>
      <w:r>
        <w:rPr>
          <w:b/>
          <w:bCs/>
        </w:rPr>
        <w:t xml:space="preserve">Within roughly the first second</w:t>
      </w:r>
      <w:r>
        <w:t xml:space="preserve">, viewers make a preconscious judgement about whether to allocate attention at all. Face, affect, posture, gaze, framing, vocal onset, and visible professionalism matter here. First-impression work shows that face-based judgments of trustworthiness and competence can stabilise within about 100 milliseconds. In videoconferencing-like contexts, smiling and professional-looking backgrounds increase trust and competence ratings; home or novelty-style backgrounds tend to lower them.</w:t>
      </w:r>
      <w:r>
        <w:t xml:space="preserve"> </w:t>
      </w:r>
      <w:hyperlink r:id="rId21">
        <w:r>
          <w:rPr>
            <w:rStyle w:val="Hyperlink"/>
          </w:rPr>
          <w:t xml:space="preserve">[6]</w:t>
        </w:r>
      </w:hyperlink>
    </w:p>
    <w:p>
      <w:pPr>
        <w:pStyle w:val="BodyText"/>
      </w:pPr>
      <w:r>
        <w:rPr>
          <w:b/>
          <w:bCs/>
        </w:rPr>
        <w:t xml:space="preserve">By roughly three seconds</w:t>
      </w:r>
      <w:r>
        <w:t xml:space="preserve">, viewers need the premise. YouTube’s own creator guidance repeatedly emphasises the first three seconds as thumb-stopping territory, and Shorts guidance now separates simple “views” from “engaged views”, which is a useful reminder that making a video start is not the same as making someone choose to continue. The operational lesson is that the opening must state the topic and the payoff, not merely create noise.</w:t>
      </w:r>
      <w:r>
        <w:t xml:space="preserve"> </w:t>
      </w:r>
      <w:hyperlink r:id="rId27">
        <w:r>
          <w:rPr>
            <w:rStyle w:val="Hyperlink"/>
          </w:rPr>
          <w:t xml:space="preserve">[7]</w:t>
        </w:r>
      </w:hyperlink>
    </w:p>
    <w:p>
      <w:pPr>
        <w:pStyle w:val="BodyText"/>
      </w:pPr>
      <w:r>
        <w:rPr>
          <w:b/>
          <w:bCs/>
        </w:rPr>
        <w:t xml:space="preserve">By roughly five seconds</w:t>
      </w:r>
      <w:r>
        <w:t xml:space="preserve">, viewers test whether the content is worth the cognitive effort. Curiosity becomes useful here. Information-gap theory predicts that curiosity rises when people become aware of a specific gap in what they know, and neuroscience work suggests curiosity can enhance hippocampus-dependent memory and even improve memory for incidental information encountered while the person is in a curious state. Curiosity is strongest when the gap is neither trivial nor impossible.</w:t>
      </w:r>
      <w:r>
        <w:t xml:space="preserve"> </w:t>
      </w:r>
      <w:hyperlink r:id="rId22">
        <w:r>
          <w:rPr>
            <w:rStyle w:val="Hyperlink"/>
          </w:rPr>
          <w:t xml:space="preserve">[8]</w:t>
        </w:r>
      </w:hyperlink>
    </w:p>
    <w:p>
      <w:pPr>
        <w:pStyle w:val="BodyText"/>
      </w:pPr>
      <w:r>
        <w:rPr>
          <w:b/>
          <w:bCs/>
        </w:rPr>
        <w:t xml:space="preserve">By roughly ten seconds</w:t>
      </w:r>
      <w:r>
        <w:t xml:space="preserve">, viewers evaluate alignment between novelty and credibility. LinkedIn’s official guidance recommends showing what you want the audience to see in the first ten seconds because attention drops after that point, and for LinkedIn specifically it also recommends planning for silent viewing and using subtitles. This is the point where “interesting” must start becoming “useful”.</w:t>
      </w:r>
      <w:r>
        <w:t xml:space="preserve"> </w:t>
      </w:r>
      <w:hyperlink r:id="rId28">
        <w:r>
          <w:rPr>
            <w:rStyle w:val="Hyperlink"/>
          </w:rPr>
          <w:t xml:space="preserve">[9]</w:t>
        </w:r>
      </w:hyperlink>
    </w:p>
    <w:p>
      <w:pPr>
        <w:pStyle w:val="BodyText"/>
      </w:pPr>
      <w:r>
        <w:rPr>
          <w:b/>
          <w:bCs/>
        </w:rPr>
        <w:t xml:space="preserve">By thirty seconds</w:t>
      </w:r>
      <w:r>
        <w:t xml:space="preserve">, people are deciding whether they are learning something or merely being teased. For educational talking heads, this is the moment to deliver the first substance, not just the setup. This is also where pacing matters: too much abstraction, too much preamble, or too much throat-clearing causes abandonment. LinkedIn’s own research notes that buyers move on when content does not pique interest within the first minute, but educational short-form often has a much lower tolerance for delay.</w:t>
      </w:r>
      <w:r>
        <w:t xml:space="preserve"> </w:t>
      </w:r>
      <w:hyperlink r:id="rId29">
        <w:r>
          <w:rPr>
            <w:rStyle w:val="Hyperlink"/>
          </w:rPr>
          <w:t xml:space="preserve">[10]</w:t>
        </w:r>
      </w:hyperlink>
    </w:p>
    <w:p>
      <w:pPr>
        <w:pStyle w:val="BodyText"/>
      </w:pPr>
      <w:r>
        <w:rPr>
          <w:b/>
          <w:bCs/>
        </w:rPr>
        <w:t xml:space="preserve">By sixty seconds</w:t>
      </w:r>
      <w:r>
        <w:t xml:space="preserve">, trust and understanding start to diverge. A creator can still be retained without being remembered, or remembered without being trusted. To create durable authority, the first minute should include one clear claim, one sign of evidence or reasoning, one calibration statement, and one practical implication. That combination best supports retention, comprehension, and later recall. Plain-language guidance, chunking, dual coding, and retrieval practice all point in the same direction: fewer ideas per unit of time, clearer scaffolding, and visible structure produce stronger understanding than density for density’s sake.</w:t>
      </w:r>
      <w:r>
        <w:t xml:space="preserve"> </w:t>
      </w:r>
      <w:hyperlink r:id="rId25">
        <w:r>
          <w:rPr>
            <w:rStyle w:val="Hyperlink"/>
          </w:rPr>
          <w:t xml:space="preserve">[11]</w:t>
        </w:r>
      </w:hyperlink>
    </w:p>
    <w:bookmarkEnd w:id="30"/>
    <w:bookmarkStart w:id="33" w:name="Xe91dc91172c9e39fcbba24599a05c2cc1598036"/>
    <w:p>
      <w:pPr>
        <w:pStyle w:val="Heading3"/>
      </w:pPr>
      <w:r>
        <w:t xml:space="preserve">Why people keep watching and why they stop</w:t>
      </w:r>
    </w:p>
    <w:p>
      <w:pPr>
        <w:pStyle w:val="FirstParagraph"/>
      </w:pPr>
      <w:r>
        <w:t xml:space="preserve">People keep watching when the video maintains</w:t>
      </w:r>
      <w:r>
        <w:t xml:space="preserve"> </w:t>
      </w:r>
      <w:r>
        <w:rPr>
          <w:b/>
          <w:bCs/>
        </w:rPr>
        <w:t xml:space="preserve">relevance, fluency, and forward motion</w:t>
      </w:r>
      <w:r>
        <w:t xml:space="preserve">. Relevance means the topic maps to a felt problem, identity, or risk. Fluency means the viewer can follow the explanation without excessive mental effort. Forward motion means each sentence reduces uncertainty, increases clarity, or raises a meaningful next question. Curiosity and prediction error help, but only when the video resolves tension rather than endlessly extending it.</w:t>
      </w:r>
      <w:r>
        <w:t xml:space="preserve"> </w:t>
      </w:r>
      <w:hyperlink r:id="rId31">
        <w:r>
          <w:rPr>
            <w:rStyle w:val="Hyperlink"/>
          </w:rPr>
          <w:t xml:space="preserve">[12]</w:t>
        </w:r>
      </w:hyperlink>
    </w:p>
    <w:p>
      <w:pPr>
        <w:pStyle w:val="BodyText"/>
      </w:pPr>
      <w:r>
        <w:t xml:space="preserve">People stop watching when one of five failures happens. First,</w:t>
      </w:r>
      <w:r>
        <w:t xml:space="preserve"> </w:t>
      </w:r>
      <w:r>
        <w:rPr>
          <w:b/>
          <w:bCs/>
        </w:rPr>
        <w:t xml:space="preserve">ambiguity</w:t>
      </w:r>
      <w:r>
        <w:t xml:space="preserve">: they cannot tell what the video is about. Second,</w:t>
      </w:r>
      <w:r>
        <w:t xml:space="preserve"> </w:t>
      </w:r>
      <w:r>
        <w:rPr>
          <w:b/>
          <w:bCs/>
        </w:rPr>
        <w:t xml:space="preserve">mismatch</w:t>
      </w:r>
      <w:r>
        <w:t xml:space="preserve">: the hook promises something the delivery does not immediately support. Third,</w:t>
      </w:r>
      <w:r>
        <w:t xml:space="preserve"> </w:t>
      </w:r>
      <w:r>
        <w:rPr>
          <w:b/>
          <w:bCs/>
        </w:rPr>
        <w:t xml:space="preserve">cognitive overload</w:t>
      </w:r>
      <w:r>
        <w:t xml:space="preserve">: too many concepts, too much jargon, or too much speed. Fourth,</w:t>
      </w:r>
      <w:r>
        <w:t xml:space="preserve"> </w:t>
      </w:r>
      <w:r>
        <w:rPr>
          <w:b/>
          <w:bCs/>
        </w:rPr>
        <w:t xml:space="preserve">credibility friction</w:t>
      </w:r>
      <w:r>
        <w:t xml:space="preserve">: background, tone, overclaiming, or salesman energy lowers trust. Fifth,</w:t>
      </w:r>
      <w:r>
        <w:t xml:space="preserve"> </w:t>
      </w:r>
      <w:r>
        <w:rPr>
          <w:b/>
          <w:bCs/>
        </w:rPr>
        <w:t xml:space="preserve">narrative flatness</w:t>
      </w:r>
      <w:r>
        <w:t xml:space="preserve">: there is no tension, no progression, and no reason to stay. Clickbait is especially risky in expert domains because it tends to trade short-term curiosity for lower credibility.</w:t>
      </w:r>
      <w:r>
        <w:t xml:space="preserve"> </w:t>
      </w:r>
      <w:hyperlink r:id="rId32">
        <w:r>
          <w:rPr>
            <w:rStyle w:val="Hyperlink"/>
          </w:rPr>
          <w:t xml:space="preserve">[13]</w:t>
        </w:r>
      </w:hyperlink>
    </w:p>
    <w:bookmarkEnd w:id="33"/>
    <w:bookmarkStart w:id="35" w:name="X484b940bf9497b17ab662b1ab729487490d20f5"/>
    <w:p>
      <w:pPr>
        <w:pStyle w:val="Heading3"/>
      </w:pPr>
      <w:r>
        <w:t xml:space="preserve">Trust, rigour, and scientific communication</w:t>
      </w:r>
    </w:p>
    <w:p>
      <w:pPr>
        <w:pStyle w:val="FirstParagraph"/>
      </w:pPr>
      <w:r>
        <w:t xml:space="preserve">High-trust science and health communication depends on more than expertise. Large cross-national work on trust in scientists identifies competence, benevolence, integrity, and openness as central dimensions of trustworthiness. Recent science-communication work also argues that stories help only when they make evidence traceable and uncertainty visible rather than replacing evidence with aesthetics. Studies on value-based narratives suggest that altruistic motives can increase trust-related perceptions more effectively than simply foregrounding credentials.</w:t>
      </w:r>
      <w:r>
        <w:t xml:space="preserve"> </w:t>
      </w:r>
      <w:hyperlink r:id="rId34">
        <w:r>
          <w:rPr>
            <w:rStyle w:val="Hyperlink"/>
          </w:rPr>
          <w:t xml:space="preserve">[14]</w:t>
        </w:r>
      </w:hyperlink>
    </w:p>
    <w:p>
      <w:pPr>
        <w:pStyle w:val="BodyText"/>
      </w:pPr>
      <w:r>
        <w:t xml:space="preserve">Communicating uncertainty is not a weakness. A growing body of evidence suggests that communicating scientific uncertainty generally has neutral-to-positive effects on trust, whereas downplaying uncertainty can create problems later when findings shift. Debunking research similarly suggests that the feared “backfire effect” is much less common than once assumed. The best corrections lead with the core fact, warn that the myth is false, and provide an alternative causal explanation rather than just negating the myth.</w:t>
      </w:r>
      <w:r>
        <w:t xml:space="preserve"> </w:t>
      </w:r>
      <w:hyperlink r:id="rId24">
        <w:r>
          <w:rPr>
            <w:rStyle w:val="Hyperlink"/>
          </w:rPr>
          <w:t xml:space="preserve">[15]</w:t>
        </w:r>
      </w:hyperlink>
    </w:p>
    <w:p>
      <w:pPr>
        <w:pStyle w:val="BodyText"/>
      </w:pPr>
      <w:r>
        <w:t xml:space="preserve">For understanding and memory, the practical science communication toolkit is clear: use plain language, reduce extraneous load, chunk ideas, pair words with supportive visuals, avoid redundant clutter, and revisit core concepts across multiple videos rather than trying to finish the topic in one monologue. Captions improve accessibility and often improve comprehension, but over-dense or too-rapid subtitles can create redundancy costs.</w:t>
      </w:r>
      <w:r>
        <w:t xml:space="preserve"> </w:t>
      </w:r>
      <w:hyperlink r:id="rId25">
        <w:r>
          <w:rPr>
            <w:rStyle w:val="Hyperlink"/>
          </w:rPr>
          <w:t xml:space="preserve">[16]</w:t>
        </w:r>
      </w:hyperlink>
    </w:p>
    <w:bookmarkEnd w:id="35"/>
    <w:bookmarkStart w:id="39" w:name="X8a559d9838c1934b525795b5cbc1f3f841bcc6d"/>
    <w:p>
      <w:pPr>
        <w:pStyle w:val="Heading3"/>
      </w:pPr>
      <w:r>
        <w:t xml:space="preserve">Platform differences that matter for strategy</w:t>
      </w:r>
    </w:p>
    <w:p>
      <w:pPr>
        <w:pStyle w:val="FirstParagraph"/>
      </w:pPr>
      <w:r>
        <w:t xml:space="preserve">TikTok’s recommendation systems explicitly rely on user interactions, content information, and user information, while also diversifying feeds and limiting recommendation of content that does not meet eligibility standards for broad recommendation. That means educational creators should optimise for relevance and watch behaviour, but also avoid borderline framing that could reduce eligibility for mass recommendation.</w:t>
      </w:r>
      <w:r>
        <w:t xml:space="preserve"> </w:t>
      </w:r>
      <w:hyperlink r:id="rId36">
        <w:r>
          <w:rPr>
            <w:rStyle w:val="Hyperlink"/>
          </w:rPr>
          <w:t xml:space="preserve">[17]</w:t>
        </w:r>
      </w:hyperlink>
    </w:p>
    <w:p>
      <w:pPr>
        <w:pStyle w:val="BodyText"/>
      </w:pPr>
      <w:r>
        <w:t xml:space="preserve">Instagram appears, from public statements by Adam Mosseri and public summaries of those statements, to prioritise watch time, likes, and sends for ranking, with “sends” particularly important for distribution. Reels over three minutes are not recommended to new audiences, which effectively makes concise, structured explainers the safest format for discovery.</w:t>
      </w:r>
      <w:r>
        <w:t xml:space="preserve"> </w:t>
      </w:r>
      <w:hyperlink r:id="rId37">
        <w:r>
          <w:rPr>
            <w:rStyle w:val="Hyperlink"/>
          </w:rPr>
          <w:t xml:space="preserve">[18]</w:t>
        </w:r>
      </w:hyperlink>
    </w:p>
    <w:p>
      <w:pPr>
        <w:pStyle w:val="BodyText"/>
      </w:pPr>
      <w:r>
        <w:t xml:space="preserve">YouTube Shorts now supports up to three minutes, but its updated metrics distinguish raw starts from “engaged views”, which is highly relevant for educational creators: a flashy opening can inflate starts, but long-term authority depends on getting viewers to choose to keep watching. YouTube’s own creator-facing advice also emphasises clear, honest setup in the first three seconds.</w:t>
      </w:r>
      <w:r>
        <w:t xml:space="preserve"> </w:t>
      </w:r>
      <w:hyperlink r:id="rId38">
        <w:r>
          <w:rPr>
            <w:rStyle w:val="Hyperlink"/>
          </w:rPr>
          <w:t xml:space="preserve">[19]</w:t>
        </w:r>
      </w:hyperlink>
    </w:p>
    <w:p>
      <w:pPr>
        <w:pStyle w:val="BodyText"/>
      </w:pPr>
      <w:r>
        <w:t xml:space="preserve">LinkedIn behaves differently because the audience is more explicitly instrumental and evaluative. Official guidance says to show the point in the first ten seconds, assume many viewers will watch with sound off, and use subtitles. LinkedIn–Edelman research also shows that thought leadership is a serious trust builder for hidden decision-makers and that buyers particularly want research-backed insight, perspective-shifting ideas, and practical guidance.</w:t>
      </w:r>
      <w:r>
        <w:t xml:space="preserve"> </w:t>
      </w:r>
      <w:hyperlink r:id="rId28">
        <w:r>
          <w:rPr>
            <w:rStyle w:val="Hyperlink"/>
          </w:rPr>
          <w:t xml:space="preserve">[20]</w:t>
        </w:r>
      </w:hyperlink>
    </w:p>
    <w:bookmarkEnd w:id="39"/>
    <w:bookmarkEnd w:id="40"/>
    <w:bookmarkStart w:id="45" w:name="core-principles-of-high-trust-creators"/>
    <w:p>
      <w:pPr>
        <w:pStyle w:val="Heading2"/>
      </w:pPr>
      <w:r>
        <w:t xml:space="preserve">Core principles of high-trust creators</w:t>
      </w:r>
    </w:p>
    <w:p>
      <w:pPr>
        <w:pStyle w:val="FirstParagraph"/>
      </w:pPr>
      <w:r>
        <w:t xml:space="preserve">Below are the core principles that most consistently distinguish high-trust educational creators from low-trust, engagement-driven creators. Each principle includes the supporting evidence, the trade-off, an example, and its implication for your strategy.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Principle</w:t>
            </w:r>
          </w:p>
        </w:tc>
        <w:tc>
          <w:tcPr/>
          <w:p>
            <w:pPr>
              <w:pStyle w:val="Compact"/>
            </w:pPr>
            <w:r>
              <w:t xml:space="preserve">What the evidence says</w:t>
            </w:r>
          </w:p>
        </w:tc>
        <w:tc>
          <w:tcPr/>
          <w:p>
            <w:pPr>
              <w:pStyle w:val="Compact"/>
            </w:pPr>
            <w:r>
              <w:t xml:space="preserve">Trade-off</w:t>
            </w:r>
          </w:p>
        </w:tc>
        <w:tc>
          <w:tcPr/>
          <w:p>
            <w:pPr>
              <w:pStyle w:val="Compact"/>
            </w:pPr>
            <w:r>
              <w:t xml:space="preserve">Example</w:t>
            </w:r>
          </w:p>
        </w:tc>
        <w:tc>
          <w:tcPr/>
          <w:p>
            <w:pPr>
              <w:pStyle w:val="Compact"/>
            </w:pPr>
            <w:r>
              <w:t xml:space="preserve">Strategic implication</w:t>
            </w:r>
          </w:p>
        </w:tc>
      </w:tr>
      <w:tr>
        <w:tc>
          <w:tcPr/>
          <w:p>
            <w:pPr>
              <w:pStyle w:val="Compact"/>
            </w:pPr>
            <w:r>
              <w:t xml:space="preserve">Visible competence within seconds</w:t>
            </w:r>
          </w:p>
        </w:tc>
        <w:tc>
          <w:tcPr/>
          <w:p>
            <w:pPr>
              <w:pStyle w:val="Compact"/>
            </w:pPr>
            <w:r>
              <w:t xml:space="preserve">First impressions of competence and trust form rapidly; nonverbal cues, background, and facial expression matter.</w:t>
            </w:r>
            <w:r>
              <w:t xml:space="preserve"> </w:t>
            </w:r>
            <w:hyperlink r:id="rId21">
              <w:r>
                <w:rPr>
                  <w:rStyle w:val="Hyperlink"/>
                </w:rPr>
                <w:t xml:space="preserve">[6]</w:t>
              </w:r>
            </w:hyperlink>
          </w:p>
        </w:tc>
        <w:tc>
          <w:tcPr/>
          <w:p>
            <w:pPr>
              <w:pStyle w:val="Compact"/>
            </w:pPr>
            <w:r>
              <w:t xml:space="preserve">More polished visuals can look corporate if overdone</w:t>
            </w:r>
          </w:p>
        </w:tc>
        <w:tc>
          <w:tcPr/>
          <w:p>
            <w:pPr>
              <w:pStyle w:val="Compact"/>
            </w:pPr>
            <w:r>
              <w:t xml:space="preserve">Doctor Mike, Dr Julie Smith, Peter Attia</w:t>
            </w:r>
          </w:p>
        </w:tc>
        <w:tc>
          <w:tcPr/>
          <w:p>
            <w:pPr>
              <w:pStyle w:val="Compact"/>
            </w:pPr>
            <w:r>
              <w:t xml:space="preserve">Use clean framing, stable lighting, calm expression, and intentional backgrounds</w:t>
            </w:r>
          </w:p>
        </w:tc>
      </w:tr>
      <w:tr>
        <w:tc>
          <w:tcPr/>
          <w:p>
            <w:pPr>
              <w:pStyle w:val="Compact"/>
            </w:pPr>
            <w:r>
              <w:t xml:space="preserve">Immediate relevance</w:t>
            </w:r>
          </w:p>
        </w:tc>
        <w:tc>
          <w:tcPr/>
          <w:p>
            <w:pPr>
              <w:pStyle w:val="Compact"/>
            </w:pPr>
            <w:r>
              <w:t xml:space="preserve">Audiences leave when they cannot see why the content matters now. LinkedIn and YouTube both emphasise fast clarity.</w:t>
            </w:r>
            <w:r>
              <w:t xml:space="preserve"> </w:t>
            </w:r>
            <w:hyperlink r:id="rId28">
              <w:r>
                <w:rPr>
                  <w:rStyle w:val="Hyperlink"/>
                </w:rPr>
                <w:t xml:space="preserve">[21]</w:t>
              </w:r>
            </w:hyperlink>
          </w:p>
        </w:tc>
        <w:tc>
          <w:tcPr/>
          <w:p>
            <w:pPr>
              <w:pStyle w:val="Compact"/>
            </w:pPr>
            <w:r>
              <w:t xml:space="preserve">Fast framing can feel blunt if it lacks humanity</w:t>
            </w:r>
          </w:p>
        </w:tc>
        <w:tc>
          <w:tcPr/>
          <w:p>
            <w:pPr>
              <w:pStyle w:val="Compact"/>
            </w:pPr>
            <w:r>
              <w:t xml:space="preserve">Adam Grant, Simon Sinek, Dr Tracey Marks</w:t>
            </w:r>
          </w:p>
        </w:tc>
        <w:tc>
          <w:tcPr/>
          <w:p>
            <w:pPr>
              <w:pStyle w:val="Compact"/>
            </w:pPr>
            <w:r>
              <w:t xml:space="preserve">Name the problem early and explicitly</w:t>
            </w:r>
          </w:p>
        </w:tc>
      </w:tr>
      <w:tr>
        <w:tc>
          <w:tcPr/>
          <w:p>
            <w:pPr>
              <w:pStyle w:val="Compact"/>
            </w:pPr>
            <w:r>
              <w:t xml:space="preserve">Specific curiosity, not vague intrigue</w:t>
            </w:r>
          </w:p>
        </w:tc>
        <w:tc>
          <w:tcPr/>
          <w:p>
            <w:pPr>
              <w:pStyle w:val="Compact"/>
            </w:pPr>
            <w:r>
              <w:t xml:space="preserve">Information gaps drive curiosity and memory when concrete and bridgeable.</w:t>
            </w:r>
            <w:r>
              <w:t xml:space="preserve"> </w:t>
            </w:r>
            <w:hyperlink r:id="rId22">
              <w:r>
                <w:rPr>
                  <w:rStyle w:val="Hyperlink"/>
                </w:rPr>
                <w:t xml:space="preserve">[22]</w:t>
              </w:r>
            </w:hyperlink>
          </w:p>
        </w:tc>
        <w:tc>
          <w:tcPr/>
          <w:p>
            <w:pPr>
              <w:pStyle w:val="Compact"/>
            </w:pPr>
            <w:r>
              <w:t xml:space="preserve">Too much specificity can reduce broad appeal</w:t>
            </w:r>
          </w:p>
        </w:tc>
        <w:tc>
          <w:tcPr/>
          <w:p>
            <w:pPr>
              <w:pStyle w:val="Compact"/>
            </w:pPr>
            <w:r>
              <w:t xml:space="preserve">Cleo Abram, Veritasium</w:t>
            </w:r>
          </w:p>
        </w:tc>
        <w:tc>
          <w:tcPr/>
          <w:p>
            <w:pPr>
              <w:pStyle w:val="Compact"/>
            </w:pPr>
            <w:r>
              <w:t xml:space="preserve">Open with a precise puzzle or friction point</w:t>
            </w:r>
          </w:p>
        </w:tc>
      </w:tr>
      <w:tr>
        <w:tc>
          <w:tcPr/>
          <w:p>
            <w:pPr>
              <w:pStyle w:val="Compact"/>
            </w:pPr>
            <w:r>
              <w:t xml:space="preserve">Clear expectation-setting</w:t>
            </w:r>
          </w:p>
        </w:tc>
        <w:tc>
          <w:tcPr/>
          <w:p>
            <w:pPr>
              <w:pStyle w:val="Compact"/>
            </w:pPr>
            <w:r>
              <w:t xml:space="preserve">Honest setup improves retention because viewers know what they are choosing to watch.</w:t>
            </w:r>
            <w:r>
              <w:t xml:space="preserve"> </w:t>
            </w:r>
            <w:hyperlink r:id="rId27">
              <w:r>
                <w:rPr>
                  <w:rStyle w:val="Hyperlink"/>
                </w:rPr>
                <w:t xml:space="preserve">[7]</w:t>
              </w:r>
            </w:hyperlink>
          </w:p>
        </w:tc>
        <w:tc>
          <w:tcPr/>
          <w:p>
            <w:pPr>
              <w:pStyle w:val="Compact"/>
            </w:pPr>
            <w:r>
              <w:t xml:space="preserve">Less mysterious than entertainment-first creators</w:t>
            </w:r>
          </w:p>
        </w:tc>
        <w:tc>
          <w:tcPr/>
          <w:p>
            <w:pPr>
              <w:pStyle w:val="Compact"/>
            </w:pPr>
            <w:r>
              <w:t xml:space="preserve">Dr Julie Smith, Ali Abdaal</w:t>
            </w:r>
          </w:p>
        </w:tc>
        <w:tc>
          <w:tcPr/>
          <w:p>
            <w:pPr>
              <w:pStyle w:val="Compact"/>
            </w:pPr>
            <w:r>
              <w:t xml:space="preserve">Tell viewers what they will understand by the end</w:t>
            </w:r>
          </w:p>
        </w:tc>
      </w:tr>
      <w:tr>
        <w:tc>
          <w:tcPr/>
          <w:p>
            <w:pPr>
              <w:pStyle w:val="Compact"/>
            </w:pPr>
            <w:r>
              <w:t xml:space="preserve">Benevolence plus expertise</w:t>
            </w:r>
          </w:p>
        </w:tc>
        <w:tc>
          <w:tcPr/>
          <w:p>
            <w:pPr>
              <w:pStyle w:val="Compact"/>
            </w:pPr>
            <w:r>
              <w:t xml:space="preserve">Trust in science depends on competence, benevolence, integrity, and openness, not expertise alone.</w:t>
            </w:r>
            <w:r>
              <w:t xml:space="preserve"> </w:t>
            </w:r>
            <w:hyperlink r:id="rId34">
              <w:r>
                <w:rPr>
                  <w:rStyle w:val="Hyperlink"/>
                </w:rPr>
                <w:t xml:space="preserve">[23]</w:t>
              </w:r>
            </w:hyperlink>
          </w:p>
        </w:tc>
        <w:tc>
          <w:tcPr/>
          <w:p>
            <w:pPr>
              <w:pStyle w:val="Compact"/>
            </w:pPr>
            <w:r>
              <w:t xml:space="preserve">Too much softness can dilute authority</w:t>
            </w:r>
          </w:p>
        </w:tc>
        <w:tc>
          <w:tcPr/>
          <w:p>
            <w:pPr>
              <w:pStyle w:val="Compact"/>
            </w:pPr>
            <w:r>
              <w:t xml:space="preserve">HealthyGamerGG, Rangan Chatterjee</w:t>
            </w:r>
          </w:p>
        </w:tc>
        <w:tc>
          <w:tcPr/>
          <w:p>
            <w:pPr>
              <w:pStyle w:val="Compact"/>
            </w:pPr>
            <w:r>
              <w:t xml:space="preserve">Sound like you care about the person, not just the idea</w:t>
            </w:r>
          </w:p>
        </w:tc>
      </w:tr>
      <w:tr>
        <w:tc>
          <w:tcPr/>
          <w:p>
            <w:pPr>
              <w:pStyle w:val="Compact"/>
            </w:pPr>
            <w:r>
              <w:t xml:space="preserve">Explicit calibration of certainty</w:t>
            </w:r>
          </w:p>
        </w:tc>
        <w:tc>
          <w:tcPr/>
          <w:p>
            <w:pPr>
              <w:pStyle w:val="Compact"/>
            </w:pPr>
            <w:r>
              <w:t xml:space="preserve">Communicating uncertainty generally does not erode trust and may improve it.</w:t>
            </w:r>
            <w:r>
              <w:t xml:space="preserve"> </w:t>
            </w:r>
            <w:hyperlink r:id="rId24">
              <w:r>
                <w:rPr>
                  <w:rStyle w:val="Hyperlink"/>
                </w:rPr>
                <w:t xml:space="preserve">[24]</w:t>
              </w:r>
            </w:hyperlink>
          </w:p>
        </w:tc>
        <w:tc>
          <w:tcPr/>
          <w:p>
            <w:pPr>
              <w:pStyle w:val="Compact"/>
            </w:pPr>
            <w:r>
              <w:t xml:space="preserve">Nuance can reduce simplistic shareability</w:t>
            </w:r>
          </w:p>
        </w:tc>
        <w:tc>
          <w:tcPr/>
          <w:p>
            <w:pPr>
              <w:pStyle w:val="Compact"/>
            </w:pPr>
            <w:r>
              <w:t xml:space="preserve">Huberman at his best, Medlife Crisis, Veritasium</w:t>
            </w:r>
          </w:p>
        </w:tc>
        <w:tc>
          <w:tcPr/>
          <w:p>
            <w:pPr>
              <w:pStyle w:val="Compact"/>
            </w:pPr>
            <w:r>
              <w:t xml:space="preserve">Use language like “the evidence suggests”, “in clinical settings”, “early but promising”</w:t>
            </w:r>
          </w:p>
        </w:tc>
      </w:tr>
      <w:tr>
        <w:tc>
          <w:tcPr/>
          <w:p>
            <w:pPr>
              <w:pStyle w:val="Compact"/>
            </w:pPr>
            <w:r>
              <w:t xml:space="preserve">High idea density, low jargon density</w:t>
            </w:r>
          </w:p>
        </w:tc>
        <w:tc>
          <w:tcPr/>
          <w:p>
            <w:pPr>
              <w:pStyle w:val="Compact"/>
            </w:pPr>
            <w:r>
              <w:t xml:space="preserve">Plain language and chunking improve comprehension.</w:t>
            </w:r>
            <w:r>
              <w:t xml:space="preserve"> </w:t>
            </w:r>
            <w:hyperlink r:id="rId25">
              <w:r>
                <w:rPr>
                  <w:rStyle w:val="Hyperlink"/>
                </w:rPr>
                <w:t xml:space="preserve">[25]</w:t>
              </w:r>
            </w:hyperlink>
          </w:p>
        </w:tc>
        <w:tc>
          <w:tcPr/>
          <w:p>
            <w:pPr>
              <w:pStyle w:val="Compact"/>
            </w:pPr>
            <w:r>
              <w:t xml:space="preserve">Some peers may see it as less “sophisticated”</w:t>
            </w:r>
          </w:p>
        </w:tc>
        <w:tc>
          <w:tcPr/>
          <w:p>
            <w:pPr>
              <w:pStyle w:val="Compact"/>
            </w:pPr>
            <w:r>
              <w:t xml:space="preserve">Dr Tracey Marks, Dr Julie Smith</w:t>
            </w:r>
          </w:p>
        </w:tc>
        <w:tc>
          <w:tcPr/>
          <w:p>
            <w:pPr>
              <w:pStyle w:val="Compact"/>
            </w:pPr>
            <w:r>
              <w:t xml:space="preserve">Simplify wording without flattening the science</w:t>
            </w:r>
          </w:p>
        </w:tc>
      </w:tr>
      <w:tr>
        <w:tc>
          <w:tcPr/>
          <w:p>
            <w:pPr>
              <w:pStyle w:val="Compact"/>
            </w:pPr>
            <w:r>
              <w:t xml:space="preserve">Story in service of evidence</w:t>
            </w:r>
          </w:p>
        </w:tc>
        <w:tc>
          <w:tcPr/>
          <w:p>
            <w:pPr>
              <w:pStyle w:val="Compact"/>
            </w:pPr>
            <w:r>
              <w:t xml:space="preserve">Narrative can improve engagement, but only supports trust when the evidence remains traceable.</w:t>
            </w:r>
            <w:r>
              <w:t xml:space="preserve"> </w:t>
            </w:r>
            <w:hyperlink r:id="rId41">
              <w:r>
                <w:rPr>
                  <w:rStyle w:val="Hyperlink"/>
                </w:rPr>
                <w:t xml:space="preserve">[26]</w:t>
              </w:r>
            </w:hyperlink>
          </w:p>
        </w:tc>
        <w:tc>
          <w:tcPr/>
          <w:p>
            <w:pPr>
              <w:pStyle w:val="Compact"/>
            </w:pPr>
            <w:r>
              <w:t xml:space="preserve">Stories can overpower the facts if mishandled</w:t>
            </w:r>
          </w:p>
        </w:tc>
        <w:tc>
          <w:tcPr/>
          <w:p>
            <w:pPr>
              <w:pStyle w:val="Compact"/>
            </w:pPr>
            <w:r>
              <w:t xml:space="preserve">Johnny Harris, Cleo Abram</w:t>
            </w:r>
          </w:p>
        </w:tc>
        <w:tc>
          <w:tcPr/>
          <w:p>
            <w:pPr>
              <w:pStyle w:val="Compact"/>
            </w:pPr>
            <w:r>
              <w:t xml:space="preserve">Use stories to open and land the message, not to replace reasoning</w:t>
            </w:r>
          </w:p>
        </w:tc>
      </w:tr>
      <w:tr>
        <w:tc>
          <w:tcPr/>
          <w:p>
            <w:pPr>
              <w:pStyle w:val="Compact"/>
            </w:pPr>
            <w:r>
              <w:t xml:space="preserve">Strong opening, fast substance</w:t>
            </w:r>
          </w:p>
        </w:tc>
        <w:tc>
          <w:tcPr/>
          <w:p>
            <w:pPr>
              <w:pStyle w:val="Compact"/>
            </w:pPr>
            <w:r>
              <w:t xml:space="preserve">Openings matter, but audiences need payoff quickly.</w:t>
            </w:r>
            <w:r>
              <w:t xml:space="preserve"> </w:t>
            </w:r>
            <w:hyperlink r:id="rId27">
              <w:r>
                <w:rPr>
                  <w:rStyle w:val="Hyperlink"/>
                </w:rPr>
                <w:t xml:space="preserve">[27]</w:t>
              </w:r>
            </w:hyperlink>
          </w:p>
        </w:tc>
        <w:tc>
          <w:tcPr/>
          <w:p>
            <w:pPr>
              <w:pStyle w:val="Compact"/>
            </w:pPr>
            <w:r>
              <w:t xml:space="preserve">Less space for theatrical intros</w:t>
            </w:r>
          </w:p>
        </w:tc>
        <w:tc>
          <w:tcPr/>
          <w:p>
            <w:pPr>
              <w:pStyle w:val="Compact"/>
            </w:pPr>
            <w:r>
              <w:t xml:space="preserve">TikTok-native educator clips; LinkedIn thought-leadership videos</w:t>
            </w:r>
          </w:p>
        </w:tc>
        <w:tc>
          <w:tcPr/>
          <w:p>
            <w:pPr>
              <w:pStyle w:val="Compact"/>
            </w:pPr>
            <w:r>
              <w:t xml:space="preserve">Deliver the first usable idea inside the first 10–20 seconds</w:t>
            </w:r>
          </w:p>
        </w:tc>
      </w:tr>
      <w:tr>
        <w:tc>
          <w:tcPr/>
          <w:p>
            <w:pPr>
              <w:pStyle w:val="Compact"/>
            </w:pPr>
            <w:r>
              <w:t xml:space="preserve">Human voice, measured emotion</w:t>
            </w:r>
          </w:p>
        </w:tc>
        <w:tc>
          <w:tcPr/>
          <w:p>
            <w:pPr>
              <w:pStyle w:val="Compact"/>
            </w:pPr>
            <w:r>
              <w:t xml:space="preserve">Medium pitch variation and medium gesture intensity are perceived as most effective and attractive in public speaking.</w:t>
            </w:r>
            <w:r>
              <w:t xml:space="preserve"> </w:t>
            </w:r>
            <w:hyperlink r:id="rId42">
              <w:r>
                <w:rPr>
                  <w:rStyle w:val="Hyperlink"/>
                </w:rPr>
                <w:t xml:space="preserve">[28]</w:t>
              </w:r>
            </w:hyperlink>
          </w:p>
        </w:tc>
        <w:tc>
          <w:tcPr/>
          <w:p>
            <w:pPr>
              <w:pStyle w:val="Compact"/>
            </w:pPr>
            <w:r>
              <w:t xml:space="preserve">Underplaying emotion can feel flat; overplaying can feel manipulative</w:t>
            </w:r>
          </w:p>
        </w:tc>
        <w:tc>
          <w:tcPr/>
          <w:p>
            <w:pPr>
              <w:pStyle w:val="Compact"/>
            </w:pPr>
            <w:r>
              <w:t xml:space="preserve">Patrick Boyle, Adam Grant, Vanessa Van Edwards</w:t>
            </w:r>
          </w:p>
        </w:tc>
        <w:tc>
          <w:tcPr/>
          <w:p>
            <w:pPr>
              <w:pStyle w:val="Compact"/>
            </w:pPr>
            <w:r>
              <w:t xml:space="preserve">Vary voice and gesture, but avoid “motivational speaker” excess</w:t>
            </w:r>
          </w:p>
        </w:tc>
      </w:tr>
      <w:tr>
        <w:tc>
          <w:tcPr/>
          <w:p>
            <w:pPr>
              <w:pStyle w:val="Compact"/>
            </w:pPr>
            <w:r>
              <w:t xml:space="preserve">Professional restraint in claims</w:t>
            </w:r>
          </w:p>
        </w:tc>
        <w:tc>
          <w:tcPr/>
          <w:p>
            <w:pPr>
              <w:pStyle w:val="Compact"/>
            </w:pPr>
            <w:r>
              <w:t xml:space="preserve">Clickbait reduces credibility; overclaiming is particularly damaging in science and health.</w:t>
            </w:r>
            <w:r>
              <w:t xml:space="preserve"> </w:t>
            </w:r>
            <w:hyperlink r:id="rId32">
              <w:r>
                <w:rPr>
                  <w:rStyle w:val="Hyperlink"/>
                </w:rPr>
                <w:t xml:space="preserve">[29]</w:t>
              </w:r>
            </w:hyperlink>
          </w:p>
        </w:tc>
        <w:tc>
          <w:tcPr/>
          <w:p>
            <w:pPr>
              <w:pStyle w:val="Compact"/>
            </w:pPr>
            <w:r>
              <w:t xml:space="preserve">Slower growth than sensational creators</w:t>
            </w:r>
          </w:p>
        </w:tc>
        <w:tc>
          <w:tcPr/>
          <w:p>
            <w:pPr>
              <w:pStyle w:val="Compact"/>
            </w:pPr>
            <w:r>
              <w:t xml:space="preserve">Veritasium, Sabine Hossenfelder, Medlife Crisis</w:t>
            </w:r>
          </w:p>
        </w:tc>
        <w:tc>
          <w:tcPr/>
          <w:p>
            <w:pPr>
              <w:pStyle w:val="Compact"/>
            </w:pPr>
            <w:r>
              <w:t xml:space="preserve">Never let the title promise more certainty than the evidence supports</w:t>
            </w:r>
          </w:p>
        </w:tc>
      </w:tr>
      <w:tr>
        <w:tc>
          <w:tcPr/>
          <w:p>
            <w:pPr>
              <w:pStyle w:val="Compact"/>
            </w:pPr>
            <w:r>
              <w:t xml:space="preserve">Repetition with progression</w:t>
            </w:r>
          </w:p>
        </w:tc>
        <w:tc>
          <w:tcPr/>
          <w:p>
            <w:pPr>
              <w:pStyle w:val="Compact"/>
            </w:pPr>
            <w:r>
              <w:t xml:space="preserve">Spacing and retrieval improve retention; repeating a theme across multiple videos is often better than cramming.</w:t>
            </w:r>
            <w:r>
              <w:t xml:space="preserve"> </w:t>
            </w:r>
            <w:hyperlink r:id="rId43">
              <w:r>
                <w:rPr>
                  <w:rStyle w:val="Hyperlink"/>
                </w:rPr>
                <w:t xml:space="preserve">[30]</w:t>
              </w:r>
            </w:hyperlink>
          </w:p>
        </w:tc>
        <w:tc>
          <w:tcPr/>
          <w:p>
            <w:pPr>
              <w:pStyle w:val="Compact"/>
            </w:pPr>
            <w:r>
              <w:t xml:space="preserve">Requires editorial patience</w:t>
            </w:r>
          </w:p>
        </w:tc>
        <w:tc>
          <w:tcPr/>
          <w:p>
            <w:pPr>
              <w:pStyle w:val="Compact"/>
            </w:pPr>
            <w:r>
              <w:t xml:space="preserve">Deep niche educators with series formats</w:t>
            </w:r>
          </w:p>
        </w:tc>
        <w:tc>
          <w:tcPr/>
          <w:p>
            <w:pPr>
              <w:pStyle w:val="Compact"/>
            </w:pPr>
            <w:r>
              <w:t xml:space="preserve">Build content arcs, not isolated mini-lectures</w:t>
            </w:r>
          </w:p>
        </w:tc>
      </w:tr>
      <w:tr>
        <w:tc>
          <w:tcPr/>
          <w:p>
            <w:pPr>
              <w:pStyle w:val="Compact"/>
            </w:pPr>
            <w:r>
              <w:t xml:space="preserve">Practical implication in every video</w:t>
            </w:r>
          </w:p>
        </w:tc>
        <w:tc>
          <w:tcPr/>
          <w:p>
            <w:pPr>
              <w:pStyle w:val="Compact"/>
            </w:pPr>
            <w:r>
              <w:t xml:space="preserve">Buyers and knowledge-seeking audiences want concrete guidance and case examples.</w:t>
            </w:r>
            <w:r>
              <w:t xml:space="preserve"> </w:t>
            </w:r>
            <w:hyperlink r:id="rId29">
              <w:r>
                <w:rPr>
                  <w:rStyle w:val="Hyperlink"/>
                </w:rPr>
                <w:t xml:space="preserve">[31]</w:t>
              </w:r>
            </w:hyperlink>
          </w:p>
        </w:tc>
        <w:tc>
          <w:tcPr/>
          <w:p>
            <w:pPr>
              <w:pStyle w:val="Compact"/>
            </w:pPr>
            <w:r>
              <w:t xml:space="preserve">Practicality can drift into overprescription</w:t>
            </w:r>
          </w:p>
        </w:tc>
        <w:tc>
          <w:tcPr/>
          <w:p>
            <w:pPr>
              <w:pStyle w:val="Compact"/>
            </w:pPr>
            <w:r>
              <w:t xml:space="preserve">Ali Abdaal, Adam Grant, Rangan Chatterjee</w:t>
            </w:r>
          </w:p>
        </w:tc>
        <w:tc>
          <w:tcPr/>
          <w:p>
            <w:pPr>
              <w:pStyle w:val="Compact"/>
            </w:pPr>
            <w:r>
              <w:t xml:space="preserve">End with one realistic implication or reflection, not ten tips</w:t>
            </w:r>
          </w:p>
        </w:tc>
      </w:tr>
      <w:tr>
        <w:tc>
          <w:tcPr/>
          <w:p>
            <w:pPr>
              <w:pStyle w:val="Compact"/>
            </w:pPr>
            <w:r>
              <w:t xml:space="preserve">Subtitles and multimodal clarity</w:t>
            </w:r>
          </w:p>
        </w:tc>
        <w:tc>
          <w:tcPr/>
          <w:p>
            <w:pPr>
              <w:pStyle w:val="Compact"/>
            </w:pPr>
            <w:r>
              <w:t xml:space="preserve">Captions improve accessibility and can improve comprehension, especially in silent-viewing contexts like LinkedIn.</w:t>
            </w:r>
            <w:r>
              <w:t xml:space="preserve"> </w:t>
            </w:r>
            <w:hyperlink r:id="rId44">
              <w:r>
                <w:rPr>
                  <w:rStyle w:val="Hyperlink"/>
                </w:rPr>
                <w:t xml:space="preserve">[32]</w:t>
              </w:r>
            </w:hyperlink>
          </w:p>
        </w:tc>
        <w:tc>
          <w:tcPr/>
          <w:p>
            <w:pPr>
              <w:pStyle w:val="Compact"/>
            </w:pPr>
            <w:r>
              <w:t xml:space="preserve">Too much on-screen text creates overload</w:t>
            </w:r>
          </w:p>
        </w:tc>
        <w:tc>
          <w:tcPr/>
          <w:p>
            <w:pPr>
              <w:pStyle w:val="Compact"/>
            </w:pPr>
            <w:r>
              <w:t xml:space="preserve">LinkedIn vertical thought-leadership clips</w:t>
            </w:r>
          </w:p>
        </w:tc>
        <w:tc>
          <w:tcPr/>
          <w:p>
            <w:pPr>
              <w:pStyle w:val="Compact"/>
            </w:pPr>
            <w:r>
              <w:t xml:space="preserve">Burn in clean captions and use sparse text overlays</w:t>
            </w:r>
          </w:p>
        </w:tc>
      </w:tr>
      <w:tr>
        <w:tc>
          <w:tcPr/>
          <w:p>
            <w:pPr>
              <w:pStyle w:val="Compact"/>
            </w:pPr>
            <w:r>
              <w:t xml:space="preserve">Authority without superiority</w:t>
            </w:r>
          </w:p>
        </w:tc>
        <w:tc>
          <w:tcPr/>
          <w:p>
            <w:pPr>
              <w:pStyle w:val="Compact"/>
            </w:pPr>
            <w:r>
              <w:t xml:space="preserve">High-trust creators sound informed, not above the audience</w:t>
            </w:r>
          </w:p>
        </w:tc>
        <w:tc>
          <w:tcPr/>
          <w:p>
            <w:pPr>
              <w:pStyle w:val="Compact"/>
            </w:pPr>
            <w:r>
              <w:t xml:space="preserve">Too little edge can feel bland</w:t>
            </w:r>
          </w:p>
        </w:tc>
        <w:tc>
          <w:tcPr/>
          <w:p>
            <w:pPr>
              <w:pStyle w:val="Compact"/>
            </w:pPr>
            <w:r>
              <w:t xml:space="preserve">Doctor Mike and Adam Grant tend to humanise expertise; some wellness creators weaken trust by sounding omniscient</w:t>
            </w:r>
          </w:p>
        </w:tc>
        <w:tc>
          <w:tcPr/>
          <w:p>
            <w:pPr>
              <w:pStyle w:val="Compact"/>
            </w:pPr>
            <w:r>
              <w:t xml:space="preserve">Use “let’s think through this” more than “let me tell you the truth”</w:t>
            </w:r>
          </w:p>
        </w:tc>
      </w:tr>
    </w:tbl>
    <w:p>
      <w:pPr>
        <w:pStyle w:val="BodyText"/>
      </w:pPr>
      <w:r>
        <w:rPr>
          <w:b/>
          <w:bCs/>
        </w:rPr>
        <w:t xml:space="preserve">The single biggest difference between high-trust and low-trust creators is this:</w:t>
      </w:r>
      <w:r>
        <w:t xml:space="preserve"> </w:t>
      </w:r>
      <w:r>
        <w:t xml:space="preserve">high-trust creators reduce the audience’s uncertainty about the world; low-trust creators often increase the audience’s dependence on the creator. The former builds authority. The latter builds fragile engagement.</w:t>
      </w:r>
      <w:r>
        <w:t xml:space="preserve"> </w:t>
      </w:r>
      <w:hyperlink r:id="rId24">
        <w:r>
          <w:rPr>
            <w:rStyle w:val="Hyperlink"/>
          </w:rPr>
          <w:t xml:space="preserve">[33]</w:t>
        </w:r>
      </w:hyperlink>
    </w:p>
    <w:bookmarkEnd w:id="45"/>
    <w:bookmarkStart w:id="55" w:name="hook-library"/>
    <w:p>
      <w:pPr>
        <w:pStyle w:val="Heading2"/>
      </w:pPr>
      <w:r>
        <w:t xml:space="preserve">Hook library</w:t>
      </w:r>
    </w:p>
    <w:bookmarkStart w:id="52" w:name="how-to-use-hooks-ethically"/>
    <w:p>
      <w:pPr>
        <w:pStyle w:val="Heading3"/>
      </w:pPr>
      <w:r>
        <w:t xml:space="preserve">How to use hooks ethically</w:t>
      </w:r>
    </w:p>
    <w:p>
      <w:pPr>
        <w:pStyle w:val="FirstParagraph"/>
      </w:pPr>
      <w:r>
        <w:t xml:space="preserve">A good hook does one of four jobs: it names a problem, overturns an intuition, points to a consequence, or invites a personally relevant question. A bad hook overstates certainty, withholds the premise too long, or implies evidence the video will not provide. For science, mental health, and psychedelics, the safest hooks are</w:t>
      </w:r>
      <w:r>
        <w:t xml:space="preserve"> </w:t>
      </w:r>
      <w:r>
        <w:rPr>
          <w:b/>
          <w:bCs/>
        </w:rPr>
        <w:t xml:space="preserve">specific, relevant, and calibrating</w:t>
      </w:r>
      <w:r>
        <w:t xml:space="preserve">. They create tension without deception.</w:t>
      </w:r>
      <w:r>
        <w:t xml:space="preserve"> </w:t>
      </w:r>
      <w:hyperlink r:id="rId22">
        <w:r>
          <w:rPr>
            <w:rStyle w:val="Hyperlink"/>
          </w:rPr>
          <w:t xml:space="preserve">[34]</w:t>
        </w:r>
      </w:hyperlink>
    </w:p>
    <w:p>
      <w:pPr>
        <w:pStyle w:val="BodyText"/>
      </w:pPr>
      <w:r>
        <w:t xml:space="preserve">Below is a</w:t>
      </w:r>
      <w:r>
        <w:t xml:space="preserve"> </w:t>
      </w:r>
      <w:r>
        <w:rPr>
          <w:b/>
          <w:bCs/>
        </w:rPr>
        <w:t xml:space="preserve">300-hook general library</w:t>
      </w:r>
      <w:r>
        <w:t xml:space="preserve"> </w:t>
      </w:r>
      <w:r>
        <w:t xml:space="preserve">followed by a</w:t>
      </w:r>
      <w:r>
        <w:t xml:space="preserve"> </w:t>
      </w:r>
      <w:r>
        <w:rPr>
          <w:b/>
          <w:bCs/>
        </w:rPr>
        <w:t xml:space="preserve">100-hook psychedelic library</w:t>
      </w:r>
      <w:r>
        <w:t xml:space="preserve">. These are original examples built from the evidence-backed patterns above.</w:t>
      </w:r>
    </w:p>
    <w:p>
      <w:pPr>
        <w:pStyle w:val="BodyText"/>
      </w:pPr>
      <w:r>
        <w:rPr>
          <w:b/>
          <w:bCs/>
        </w:rPr>
        <w:t xml:space="preserve">Contrarian hooks</w:t>
      </w:r>
    </w:p>
    <w:p>
      <w:pPr>
        <w:pStyle w:val="Compact"/>
        <w:numPr>
          <w:ilvl w:val="0"/>
          <w:numId w:val="1001"/>
        </w:numPr>
      </w:pPr>
      <w:r>
        <w:t xml:space="preserve">The goal is not to regulate your stress all the time.</w:t>
      </w:r>
    </w:p>
    <w:p>
      <w:pPr>
        <w:pStyle w:val="Compact"/>
        <w:numPr>
          <w:ilvl w:val="0"/>
          <w:numId w:val="1001"/>
        </w:numPr>
      </w:pPr>
      <w:r>
        <w:t xml:space="preserve">Confidence is often the wrong target.</w:t>
      </w:r>
    </w:p>
    <w:p>
      <w:pPr>
        <w:pStyle w:val="Compact"/>
        <w:numPr>
          <w:ilvl w:val="0"/>
          <w:numId w:val="1001"/>
        </w:numPr>
      </w:pPr>
      <w:r>
        <w:t xml:space="preserve">More self-awareness can make you worse before it makes you better.</w:t>
      </w:r>
    </w:p>
    <w:p>
      <w:pPr>
        <w:pStyle w:val="Compact"/>
        <w:numPr>
          <w:ilvl w:val="0"/>
          <w:numId w:val="1001"/>
        </w:numPr>
      </w:pPr>
      <w:r>
        <w:t xml:space="preserve">Rest is not the opposite of ambition.</w:t>
      </w:r>
    </w:p>
    <w:p>
      <w:pPr>
        <w:pStyle w:val="Compact"/>
        <w:numPr>
          <w:ilvl w:val="0"/>
          <w:numId w:val="1001"/>
        </w:numPr>
      </w:pPr>
      <w:r>
        <w:t xml:space="preserve">Burnout is not always a workload problem.</w:t>
      </w:r>
    </w:p>
    <w:p>
      <w:pPr>
        <w:pStyle w:val="Compact"/>
        <w:numPr>
          <w:ilvl w:val="0"/>
          <w:numId w:val="1001"/>
        </w:numPr>
      </w:pPr>
      <w:r>
        <w:t xml:space="preserve">Discipline is not what most high performers are missing.</w:t>
      </w:r>
    </w:p>
    <w:p>
      <w:pPr>
        <w:pStyle w:val="Compact"/>
        <w:numPr>
          <w:ilvl w:val="0"/>
          <w:numId w:val="1001"/>
        </w:numPr>
      </w:pPr>
      <w:r>
        <w:t xml:space="preserve">Resilience is not just about pushing harder.</w:t>
      </w:r>
    </w:p>
    <w:p>
      <w:pPr>
        <w:pStyle w:val="Compact"/>
        <w:numPr>
          <w:ilvl w:val="0"/>
          <w:numId w:val="1001"/>
        </w:numPr>
      </w:pPr>
      <w:r>
        <w:t xml:space="preserve">Nervous-system regulation is not the same as calming down.</w:t>
      </w:r>
    </w:p>
    <w:p>
      <w:pPr>
        <w:pStyle w:val="Compact"/>
        <w:numPr>
          <w:ilvl w:val="0"/>
          <w:numId w:val="1001"/>
        </w:numPr>
      </w:pPr>
      <w:r>
        <w:t xml:space="preserve">A meaningful life is not always a comfortable one.</w:t>
      </w:r>
    </w:p>
    <w:p>
      <w:pPr>
        <w:pStyle w:val="Compact"/>
        <w:numPr>
          <w:ilvl w:val="0"/>
          <w:numId w:val="1001"/>
        </w:numPr>
      </w:pPr>
      <w:r>
        <w:t xml:space="preserve">Better boundaries do not always look polite.</w:t>
      </w:r>
    </w:p>
    <w:p>
      <w:pPr>
        <w:pStyle w:val="Compact"/>
        <w:numPr>
          <w:ilvl w:val="0"/>
          <w:numId w:val="1001"/>
        </w:numPr>
      </w:pPr>
      <w:r>
        <w:t xml:space="preserve">The smartest explanation is usually not the clearest one.</w:t>
      </w:r>
    </w:p>
    <w:p>
      <w:pPr>
        <w:pStyle w:val="Compact"/>
        <w:numPr>
          <w:ilvl w:val="0"/>
          <w:numId w:val="1001"/>
        </w:numPr>
      </w:pPr>
      <w:r>
        <w:t xml:space="preserve">High performance and emotional suppression are not the same thing.</w:t>
      </w:r>
    </w:p>
    <w:p>
      <w:pPr>
        <w:pStyle w:val="Compact"/>
        <w:numPr>
          <w:ilvl w:val="0"/>
          <w:numId w:val="1001"/>
        </w:numPr>
      </w:pPr>
      <w:r>
        <w:t xml:space="preserve">Most “mental toughness” advice backfires under chronic stress.</w:t>
      </w:r>
    </w:p>
    <w:p>
      <w:pPr>
        <w:pStyle w:val="Compact"/>
        <w:numPr>
          <w:ilvl w:val="0"/>
          <w:numId w:val="1001"/>
        </w:numPr>
      </w:pPr>
      <w:r>
        <w:t xml:space="preserve">Healing is not always a feeling of relief.</w:t>
      </w:r>
    </w:p>
    <w:p>
      <w:pPr>
        <w:pStyle w:val="Compact"/>
        <w:numPr>
          <w:ilvl w:val="0"/>
          <w:numId w:val="1001"/>
        </w:numPr>
      </w:pPr>
      <w:r>
        <w:t xml:space="preserve">Productivity advice often fails because it ignores physiology.</w:t>
      </w:r>
    </w:p>
    <w:p>
      <w:pPr>
        <w:pStyle w:val="Compact"/>
        <w:numPr>
          <w:ilvl w:val="0"/>
          <w:numId w:val="1001"/>
        </w:numPr>
      </w:pPr>
      <w:r>
        <w:t xml:space="preserve">Your problem may not be stress. It may be uncontrollable stress.</w:t>
      </w:r>
    </w:p>
    <w:p>
      <w:pPr>
        <w:pStyle w:val="Compact"/>
        <w:numPr>
          <w:ilvl w:val="0"/>
          <w:numId w:val="1001"/>
        </w:numPr>
      </w:pPr>
      <w:r>
        <w:t xml:space="preserve">The brain is not a machine that needs more optimisation.</w:t>
      </w:r>
    </w:p>
    <w:p>
      <w:pPr>
        <w:pStyle w:val="Compact"/>
        <w:numPr>
          <w:ilvl w:val="0"/>
          <w:numId w:val="1001"/>
        </w:numPr>
      </w:pPr>
      <w:r>
        <w:t xml:space="preserve">Not every insight should lead to action.</w:t>
      </w:r>
    </w:p>
    <w:p>
      <w:pPr>
        <w:pStyle w:val="Compact"/>
        <w:numPr>
          <w:ilvl w:val="0"/>
          <w:numId w:val="1001"/>
        </w:numPr>
      </w:pPr>
      <w:r>
        <w:t xml:space="preserve">Some anxiety is a clarity problem, not a pathology problem.</w:t>
      </w:r>
    </w:p>
    <w:p>
      <w:pPr>
        <w:pStyle w:val="Compact"/>
        <w:numPr>
          <w:ilvl w:val="0"/>
          <w:numId w:val="1001"/>
        </w:numPr>
      </w:pPr>
      <w:r>
        <w:t xml:space="preserve">The best leaders talk less in important moments.</w:t>
      </w:r>
    </w:p>
    <w:p>
      <w:pPr>
        <w:pStyle w:val="Compact"/>
        <w:numPr>
          <w:ilvl w:val="0"/>
          <w:numId w:val="1001"/>
        </w:numPr>
      </w:pPr>
      <w:r>
        <w:t xml:space="preserve">More information does not always produce better decisions.</w:t>
      </w:r>
    </w:p>
    <w:p>
      <w:pPr>
        <w:pStyle w:val="Compact"/>
        <w:numPr>
          <w:ilvl w:val="0"/>
          <w:numId w:val="1001"/>
        </w:numPr>
      </w:pPr>
      <w:r>
        <w:t xml:space="preserve">What feels like laziness is often avoidance plus overwhelm.</w:t>
      </w:r>
    </w:p>
    <w:p>
      <w:pPr>
        <w:pStyle w:val="Compact"/>
        <w:numPr>
          <w:ilvl w:val="0"/>
          <w:numId w:val="1001"/>
        </w:numPr>
      </w:pPr>
      <w:r>
        <w:t xml:space="preserve">The right explanation can lower shame faster than motivation can.</w:t>
      </w:r>
    </w:p>
    <w:p>
      <w:pPr>
        <w:pStyle w:val="Compact"/>
        <w:numPr>
          <w:ilvl w:val="0"/>
          <w:numId w:val="1001"/>
        </w:numPr>
      </w:pPr>
      <w:r>
        <w:t xml:space="preserve">Mental health content should not always make you feel seen. Sometimes it should make you think.</w:t>
      </w:r>
    </w:p>
    <w:p>
      <w:pPr>
        <w:pStyle w:val="Compact"/>
        <w:numPr>
          <w:ilvl w:val="0"/>
          <w:numId w:val="1001"/>
        </w:numPr>
      </w:pPr>
      <w:r>
        <w:t xml:space="preserve">Authority is not built by sounding certain.</w:t>
      </w:r>
      <w:r>
        <w:t xml:space="preserve"> </w:t>
      </w:r>
      <w:hyperlink r:id="rId22">
        <w:r>
          <w:rPr>
            <w:rStyle w:val="Hyperlink"/>
          </w:rPr>
          <w:t xml:space="preserve">[35]</w:t>
        </w:r>
      </w:hyperlink>
    </w:p>
    <w:p>
      <w:pPr>
        <w:pStyle w:val="FirstParagraph"/>
      </w:pPr>
      <w:r>
        <w:rPr>
          <w:b/>
          <w:bCs/>
        </w:rPr>
        <w:t xml:space="preserve">Why it works, when it fails:</w:t>
      </w:r>
      <w:r>
        <w:t xml:space="preserve"> </w:t>
      </w:r>
      <w:r>
        <w:t xml:space="preserve">Contrarian hooks create prediction error. They work best when the audience already has a strong default belief. They fail when the “contrarian” claim is merely provocative and unsupported.</w:t>
      </w:r>
      <w:r>
        <w:t xml:space="preserve"> </w:t>
      </w:r>
      <w:hyperlink r:id="rId46">
        <w:r>
          <w:rPr>
            <w:rStyle w:val="Hyperlink"/>
          </w:rPr>
          <w:t xml:space="preserve">[36]</w:t>
        </w:r>
      </w:hyperlink>
    </w:p>
    <w:p>
      <w:pPr>
        <w:pStyle w:val="BodyText"/>
      </w:pPr>
      <w:r>
        <w:rPr>
          <w:b/>
          <w:bCs/>
        </w:rPr>
        <w:t xml:space="preserve">Myth-busting hooks</w:t>
      </w:r>
    </w:p>
    <w:p>
      <w:pPr>
        <w:pStyle w:val="Compact"/>
        <w:numPr>
          <w:ilvl w:val="0"/>
          <w:numId w:val="1002"/>
        </w:numPr>
      </w:pPr>
      <w:r>
        <w:t xml:space="preserve">No, your nervous system is not “stuck in fight or flight” forever.</w:t>
      </w:r>
    </w:p>
    <w:p>
      <w:pPr>
        <w:pStyle w:val="Compact"/>
        <w:numPr>
          <w:ilvl w:val="0"/>
          <w:numId w:val="1002"/>
        </w:numPr>
      </w:pPr>
      <w:r>
        <w:t xml:space="preserve">No, burnout is not just stress.</w:t>
      </w:r>
    </w:p>
    <w:p>
      <w:pPr>
        <w:pStyle w:val="Compact"/>
        <w:numPr>
          <w:ilvl w:val="0"/>
          <w:numId w:val="1002"/>
        </w:numPr>
      </w:pPr>
      <w:r>
        <w:t xml:space="preserve">No, trauma is not defined by how dramatic the event looked from the outside.</w:t>
      </w:r>
    </w:p>
    <w:p>
      <w:pPr>
        <w:pStyle w:val="Compact"/>
        <w:numPr>
          <w:ilvl w:val="0"/>
          <w:numId w:val="1002"/>
        </w:numPr>
      </w:pPr>
      <w:r>
        <w:t xml:space="preserve">No, leaders do not burn out because they are weak.</w:t>
      </w:r>
    </w:p>
    <w:p>
      <w:pPr>
        <w:pStyle w:val="Compact"/>
        <w:numPr>
          <w:ilvl w:val="0"/>
          <w:numId w:val="1002"/>
        </w:numPr>
      </w:pPr>
      <w:r>
        <w:t xml:space="preserve">No, dopamine is not the molecule of pleasure.</w:t>
      </w:r>
    </w:p>
    <w:p>
      <w:pPr>
        <w:pStyle w:val="Compact"/>
        <w:numPr>
          <w:ilvl w:val="0"/>
          <w:numId w:val="1002"/>
        </w:numPr>
      </w:pPr>
      <w:r>
        <w:t xml:space="preserve">No, sleep debt is not something you simply “get used to”.</w:t>
      </w:r>
    </w:p>
    <w:p>
      <w:pPr>
        <w:pStyle w:val="Compact"/>
        <w:numPr>
          <w:ilvl w:val="0"/>
          <w:numId w:val="1002"/>
        </w:numPr>
      </w:pPr>
      <w:r>
        <w:t xml:space="preserve">No, insight does not automatically create behaviour change.</w:t>
      </w:r>
    </w:p>
    <w:p>
      <w:pPr>
        <w:pStyle w:val="Compact"/>
        <w:numPr>
          <w:ilvl w:val="0"/>
          <w:numId w:val="1002"/>
        </w:numPr>
      </w:pPr>
      <w:r>
        <w:t xml:space="preserve">No, being highly functional does not mean you are mentally well.</w:t>
      </w:r>
    </w:p>
    <w:p>
      <w:pPr>
        <w:pStyle w:val="Compact"/>
        <w:numPr>
          <w:ilvl w:val="0"/>
          <w:numId w:val="1002"/>
        </w:numPr>
      </w:pPr>
      <w:r>
        <w:t xml:space="preserve">No, more meditation is not always the answer to overwhelm.</w:t>
      </w:r>
    </w:p>
    <w:p>
      <w:pPr>
        <w:pStyle w:val="Compact"/>
        <w:numPr>
          <w:ilvl w:val="0"/>
          <w:numId w:val="1002"/>
        </w:numPr>
      </w:pPr>
      <w:r>
        <w:t xml:space="preserve">No, setting boundaries is not selfish by default.</w:t>
      </w:r>
    </w:p>
    <w:p>
      <w:pPr>
        <w:pStyle w:val="Compact"/>
        <w:numPr>
          <w:ilvl w:val="0"/>
          <w:numId w:val="1002"/>
        </w:numPr>
      </w:pPr>
      <w:r>
        <w:t xml:space="preserve">No, emotional numbness is not the same as calm.</w:t>
      </w:r>
    </w:p>
    <w:p>
      <w:pPr>
        <w:pStyle w:val="Compact"/>
        <w:numPr>
          <w:ilvl w:val="0"/>
          <w:numId w:val="1002"/>
        </w:numPr>
      </w:pPr>
      <w:r>
        <w:t xml:space="preserve">No, nervous-system work is not magical thinking.</w:t>
      </w:r>
    </w:p>
    <w:p>
      <w:pPr>
        <w:pStyle w:val="Compact"/>
        <w:numPr>
          <w:ilvl w:val="0"/>
          <w:numId w:val="1002"/>
        </w:numPr>
      </w:pPr>
      <w:r>
        <w:t xml:space="preserve">No, “mindset” is not enough when the body is signalling overload.</w:t>
      </w:r>
    </w:p>
    <w:p>
      <w:pPr>
        <w:pStyle w:val="Compact"/>
        <w:numPr>
          <w:ilvl w:val="0"/>
          <w:numId w:val="1002"/>
        </w:numPr>
      </w:pPr>
      <w:r>
        <w:t xml:space="preserve">No, better habits do not start with more willpower.</w:t>
      </w:r>
    </w:p>
    <w:p>
      <w:pPr>
        <w:pStyle w:val="Compact"/>
        <w:numPr>
          <w:ilvl w:val="0"/>
          <w:numId w:val="1002"/>
        </w:numPr>
      </w:pPr>
      <w:r>
        <w:t xml:space="preserve">No, meaning is not a luxury topic for burned-out people.</w:t>
      </w:r>
    </w:p>
    <w:p>
      <w:pPr>
        <w:pStyle w:val="Compact"/>
        <w:numPr>
          <w:ilvl w:val="0"/>
          <w:numId w:val="1002"/>
        </w:numPr>
      </w:pPr>
      <w:r>
        <w:t xml:space="preserve">No, vague “biohacking” language is not neuroscience.</w:t>
      </w:r>
    </w:p>
    <w:p>
      <w:pPr>
        <w:pStyle w:val="Compact"/>
        <w:numPr>
          <w:ilvl w:val="0"/>
          <w:numId w:val="1002"/>
        </w:numPr>
      </w:pPr>
      <w:r>
        <w:t xml:space="preserve">No, scrolling does not necessarily relax your brain.</w:t>
      </w:r>
    </w:p>
    <w:p>
      <w:pPr>
        <w:pStyle w:val="Compact"/>
        <w:numPr>
          <w:ilvl w:val="0"/>
          <w:numId w:val="1002"/>
        </w:numPr>
      </w:pPr>
      <w:r>
        <w:t xml:space="preserve">No, people do not learn complex science from confidence alone.</w:t>
      </w:r>
    </w:p>
    <w:p>
      <w:pPr>
        <w:pStyle w:val="Compact"/>
        <w:numPr>
          <w:ilvl w:val="0"/>
          <w:numId w:val="1002"/>
        </w:numPr>
      </w:pPr>
      <w:r>
        <w:t xml:space="preserve">No, not every low mood is depression.</w:t>
      </w:r>
    </w:p>
    <w:p>
      <w:pPr>
        <w:pStyle w:val="Compact"/>
        <w:numPr>
          <w:ilvl w:val="0"/>
          <w:numId w:val="1002"/>
        </w:numPr>
      </w:pPr>
      <w:r>
        <w:t xml:space="preserve">No, not every anxious thought is a red flag.</w:t>
      </w:r>
    </w:p>
    <w:p>
      <w:pPr>
        <w:pStyle w:val="Compact"/>
        <w:numPr>
          <w:ilvl w:val="0"/>
          <w:numId w:val="1002"/>
        </w:numPr>
      </w:pPr>
      <w:r>
        <w:t xml:space="preserve">No, executive burnout is not solved by another morning routine.</w:t>
      </w:r>
    </w:p>
    <w:p>
      <w:pPr>
        <w:pStyle w:val="Compact"/>
        <w:numPr>
          <w:ilvl w:val="0"/>
          <w:numId w:val="1002"/>
        </w:numPr>
      </w:pPr>
      <w:r>
        <w:t xml:space="preserve">No, a polished speaker is not automatically a credible one.</w:t>
      </w:r>
    </w:p>
    <w:p>
      <w:pPr>
        <w:pStyle w:val="Compact"/>
        <w:numPr>
          <w:ilvl w:val="0"/>
          <w:numId w:val="1002"/>
        </w:numPr>
      </w:pPr>
      <w:r>
        <w:t xml:space="preserve">No, a short video does not need to oversimplify.</w:t>
      </w:r>
    </w:p>
    <w:p>
      <w:pPr>
        <w:pStyle w:val="Compact"/>
        <w:numPr>
          <w:ilvl w:val="0"/>
          <w:numId w:val="1002"/>
        </w:numPr>
      </w:pPr>
      <w:r>
        <w:t xml:space="preserve">No, the body does not separate stress from status.</w:t>
      </w:r>
    </w:p>
    <w:p>
      <w:pPr>
        <w:pStyle w:val="Compact"/>
        <w:numPr>
          <w:ilvl w:val="0"/>
          <w:numId w:val="1002"/>
        </w:numPr>
      </w:pPr>
      <w:r>
        <w:t xml:space="preserve">No, healing is not linear because the brain is not.</w:t>
      </w:r>
      <w:r>
        <w:t xml:space="preserve"> </w:t>
      </w:r>
      <w:hyperlink r:id="rId47">
        <w:r>
          <w:rPr>
            <w:rStyle w:val="Hyperlink"/>
          </w:rPr>
          <w:t xml:space="preserve">[37]</w:t>
        </w:r>
      </w:hyperlink>
    </w:p>
    <w:p>
      <w:pPr>
        <w:pStyle w:val="FirstParagraph"/>
      </w:pPr>
      <w:r>
        <w:rPr>
          <w:b/>
          <w:bCs/>
        </w:rPr>
        <w:t xml:space="preserve">Counterintuitive findings hooks</w:t>
      </w:r>
    </w:p>
    <w:p>
      <w:pPr>
        <w:pStyle w:val="Compact"/>
        <w:numPr>
          <w:ilvl w:val="0"/>
          <w:numId w:val="1003"/>
        </w:numPr>
      </w:pPr>
      <w:r>
        <w:t xml:space="preserve">The people who look most in control are sometimes the least regulated.</w:t>
      </w:r>
    </w:p>
    <w:p>
      <w:pPr>
        <w:pStyle w:val="Compact"/>
        <w:numPr>
          <w:ilvl w:val="0"/>
          <w:numId w:val="1003"/>
        </w:numPr>
      </w:pPr>
      <w:r>
        <w:t xml:space="preserve">The more you chase sleep, the harder sleep often becomes.</w:t>
      </w:r>
    </w:p>
    <w:p>
      <w:pPr>
        <w:pStyle w:val="Compact"/>
        <w:numPr>
          <w:ilvl w:val="0"/>
          <w:numId w:val="1003"/>
        </w:numPr>
      </w:pPr>
      <w:r>
        <w:t xml:space="preserve">The clearer your boundaries, the kinder you may become.</w:t>
      </w:r>
    </w:p>
    <w:p>
      <w:pPr>
        <w:pStyle w:val="Compact"/>
        <w:numPr>
          <w:ilvl w:val="0"/>
          <w:numId w:val="1003"/>
        </w:numPr>
      </w:pPr>
      <w:r>
        <w:t xml:space="preserve">Curiosity can improve memory even for information you were not trying to learn.</w:t>
      </w:r>
    </w:p>
    <w:p>
      <w:pPr>
        <w:pStyle w:val="Compact"/>
        <w:numPr>
          <w:ilvl w:val="0"/>
          <w:numId w:val="1003"/>
        </w:numPr>
      </w:pPr>
      <w:r>
        <w:t xml:space="preserve">Admitting uncertainty can increase trust.</w:t>
      </w:r>
    </w:p>
    <w:p>
      <w:pPr>
        <w:pStyle w:val="Compact"/>
        <w:numPr>
          <w:ilvl w:val="0"/>
          <w:numId w:val="1003"/>
        </w:numPr>
      </w:pPr>
      <w:r>
        <w:t xml:space="preserve">Small habits work partly because they reduce identity threat.</w:t>
      </w:r>
    </w:p>
    <w:p>
      <w:pPr>
        <w:pStyle w:val="Compact"/>
        <w:numPr>
          <w:ilvl w:val="0"/>
          <w:numId w:val="1003"/>
        </w:numPr>
      </w:pPr>
      <w:r>
        <w:t xml:space="preserve">You remember explanations better when they feel simpler, not smarter.</w:t>
      </w:r>
    </w:p>
    <w:p>
      <w:pPr>
        <w:pStyle w:val="Compact"/>
        <w:numPr>
          <w:ilvl w:val="0"/>
          <w:numId w:val="1003"/>
        </w:numPr>
      </w:pPr>
      <w:r>
        <w:t xml:space="preserve">The brain learns safety through repetition more than insight.</w:t>
      </w:r>
    </w:p>
    <w:p>
      <w:pPr>
        <w:pStyle w:val="Compact"/>
        <w:numPr>
          <w:ilvl w:val="0"/>
          <w:numId w:val="1003"/>
        </w:numPr>
      </w:pPr>
      <w:r>
        <w:t xml:space="preserve">The best leaders often reduce certainty in a room before they improve it.</w:t>
      </w:r>
    </w:p>
    <w:p>
      <w:pPr>
        <w:pStyle w:val="Compact"/>
        <w:numPr>
          <w:ilvl w:val="0"/>
          <w:numId w:val="1003"/>
        </w:numPr>
      </w:pPr>
      <w:r>
        <w:t xml:space="preserve">Shame can make high performers look disciplined from the outside.</w:t>
      </w:r>
    </w:p>
    <w:p>
      <w:pPr>
        <w:pStyle w:val="Compact"/>
        <w:numPr>
          <w:ilvl w:val="0"/>
          <w:numId w:val="1003"/>
        </w:numPr>
      </w:pPr>
      <w:r>
        <w:t xml:space="preserve">The “right” advice can fail if your physiology is not available for it.</w:t>
      </w:r>
    </w:p>
    <w:p>
      <w:pPr>
        <w:pStyle w:val="Compact"/>
        <w:numPr>
          <w:ilvl w:val="0"/>
          <w:numId w:val="1003"/>
        </w:numPr>
      </w:pPr>
      <w:r>
        <w:t xml:space="preserve">Emotional avoidance often looks like overachievement.</w:t>
      </w:r>
    </w:p>
    <w:p>
      <w:pPr>
        <w:pStyle w:val="Compact"/>
        <w:numPr>
          <w:ilvl w:val="0"/>
          <w:numId w:val="1003"/>
        </w:numPr>
      </w:pPr>
      <w:r>
        <w:t xml:space="preserve">A strong point of view can build trust if it is evidence-backed.</w:t>
      </w:r>
    </w:p>
    <w:p>
      <w:pPr>
        <w:pStyle w:val="Compact"/>
        <w:numPr>
          <w:ilvl w:val="0"/>
          <w:numId w:val="1003"/>
        </w:numPr>
      </w:pPr>
      <w:r>
        <w:t xml:space="preserve">Storytelling helps science only when it keeps the science visible.</w:t>
      </w:r>
    </w:p>
    <w:p>
      <w:pPr>
        <w:pStyle w:val="Compact"/>
        <w:numPr>
          <w:ilvl w:val="0"/>
          <w:numId w:val="1003"/>
        </w:numPr>
      </w:pPr>
      <w:r>
        <w:t xml:space="preserve">Feeling better is not always the first sign of recovery.</w:t>
      </w:r>
    </w:p>
    <w:p>
      <w:pPr>
        <w:pStyle w:val="Compact"/>
        <w:numPr>
          <w:ilvl w:val="0"/>
          <w:numId w:val="1003"/>
        </w:numPr>
      </w:pPr>
      <w:r>
        <w:t xml:space="preserve">Confidence can rise after action, not before it.</w:t>
      </w:r>
    </w:p>
    <w:p>
      <w:pPr>
        <w:pStyle w:val="Compact"/>
        <w:numPr>
          <w:ilvl w:val="0"/>
          <w:numId w:val="1003"/>
        </w:numPr>
      </w:pPr>
      <w:r>
        <w:t xml:space="preserve">More words can make a correction less persuasive.</w:t>
      </w:r>
    </w:p>
    <w:p>
      <w:pPr>
        <w:pStyle w:val="Compact"/>
        <w:numPr>
          <w:ilvl w:val="0"/>
          <w:numId w:val="1003"/>
        </w:numPr>
      </w:pPr>
      <w:r>
        <w:t xml:space="preserve">Calm delivery often outperforms motivational intensity.</w:t>
      </w:r>
    </w:p>
    <w:p>
      <w:pPr>
        <w:pStyle w:val="Compact"/>
        <w:numPr>
          <w:ilvl w:val="0"/>
          <w:numId w:val="1003"/>
        </w:numPr>
      </w:pPr>
      <w:r>
        <w:t xml:space="preserve">Micro-recovery matters more than most executives think.</w:t>
      </w:r>
    </w:p>
    <w:p>
      <w:pPr>
        <w:pStyle w:val="Compact"/>
        <w:numPr>
          <w:ilvl w:val="0"/>
          <w:numId w:val="1003"/>
        </w:numPr>
      </w:pPr>
      <w:r>
        <w:t xml:space="preserve">A better explanation can change behaviour without trying to inspire anyone.</w:t>
      </w:r>
    </w:p>
    <w:p>
      <w:pPr>
        <w:pStyle w:val="Compact"/>
        <w:numPr>
          <w:ilvl w:val="0"/>
          <w:numId w:val="1003"/>
        </w:numPr>
      </w:pPr>
      <w:r>
        <w:t xml:space="preserve">Captions can improve comprehension, but too much on-screen text can hurt it.</w:t>
      </w:r>
    </w:p>
    <w:p>
      <w:pPr>
        <w:pStyle w:val="Compact"/>
        <w:numPr>
          <w:ilvl w:val="0"/>
          <w:numId w:val="1003"/>
        </w:numPr>
      </w:pPr>
      <w:r>
        <w:t xml:space="preserve">Novelty attracts attention, but professionalism protects trust.</w:t>
      </w:r>
    </w:p>
    <w:p>
      <w:pPr>
        <w:pStyle w:val="Compact"/>
        <w:numPr>
          <w:ilvl w:val="0"/>
          <w:numId w:val="1003"/>
        </w:numPr>
      </w:pPr>
      <w:r>
        <w:t xml:space="preserve">Audiences often save nuanced content even when they do not comment on it.</w:t>
      </w:r>
    </w:p>
    <w:p>
      <w:pPr>
        <w:pStyle w:val="Compact"/>
        <w:numPr>
          <w:ilvl w:val="0"/>
          <w:numId w:val="1003"/>
        </w:numPr>
      </w:pPr>
      <w:r>
        <w:t xml:space="preserve">Short-form can be more educational than long-form when it is better structured.</w:t>
      </w:r>
    </w:p>
    <w:p>
      <w:pPr>
        <w:pStyle w:val="Compact"/>
        <w:numPr>
          <w:ilvl w:val="0"/>
          <w:numId w:val="1003"/>
        </w:numPr>
      </w:pPr>
      <w:r>
        <w:t xml:space="preserve">The opening question matters less than whether the answer is worth staying for.</w:t>
      </w:r>
      <w:r>
        <w:t xml:space="preserve"> </w:t>
      </w:r>
      <w:hyperlink r:id="rId48">
        <w:r>
          <w:rPr>
            <w:rStyle w:val="Hyperlink"/>
          </w:rPr>
          <w:t xml:space="preserve">[38]</w:t>
        </w:r>
      </w:hyperlink>
    </w:p>
    <w:p>
      <w:pPr>
        <w:pStyle w:val="FirstParagraph"/>
      </w:pPr>
      <w:r>
        <w:rPr>
          <w:b/>
          <w:bCs/>
        </w:rPr>
        <w:t xml:space="preserve">Surprising science hooks</w:t>
      </w:r>
    </w:p>
    <w:p>
      <w:pPr>
        <w:pStyle w:val="Compact"/>
        <w:numPr>
          <w:ilvl w:val="0"/>
          <w:numId w:val="1004"/>
        </w:numPr>
      </w:pPr>
      <w:r>
        <w:t xml:space="preserve">Your brain does not only remember what is important. It remembers what was unresolved.</w:t>
      </w:r>
    </w:p>
    <w:p>
      <w:pPr>
        <w:pStyle w:val="Compact"/>
        <w:numPr>
          <w:ilvl w:val="0"/>
          <w:numId w:val="1004"/>
        </w:numPr>
      </w:pPr>
      <w:r>
        <w:t xml:space="preserve">Curiosity changes memory before the answer even arrives.</w:t>
      </w:r>
    </w:p>
    <w:p>
      <w:pPr>
        <w:pStyle w:val="Compact"/>
        <w:numPr>
          <w:ilvl w:val="0"/>
          <w:numId w:val="1004"/>
        </w:numPr>
      </w:pPr>
      <w:r>
        <w:t xml:space="preserve">Smiling affects first impressions of competence as well as warmth in some video contexts.</w:t>
      </w:r>
    </w:p>
    <w:p>
      <w:pPr>
        <w:pStyle w:val="Compact"/>
        <w:numPr>
          <w:ilvl w:val="0"/>
          <w:numId w:val="1004"/>
        </w:numPr>
      </w:pPr>
      <w:r>
        <w:t xml:space="preserve">Background objects can change how competent you seem on camera.</w:t>
      </w:r>
    </w:p>
    <w:p>
      <w:pPr>
        <w:pStyle w:val="Compact"/>
        <w:numPr>
          <w:ilvl w:val="0"/>
          <w:numId w:val="1004"/>
        </w:numPr>
      </w:pPr>
      <w:r>
        <w:t xml:space="preserve">Burnout changes cognition, not just mood.</w:t>
      </w:r>
    </w:p>
    <w:p>
      <w:pPr>
        <w:pStyle w:val="Compact"/>
        <w:numPr>
          <w:ilvl w:val="0"/>
          <w:numId w:val="1004"/>
        </w:numPr>
      </w:pPr>
      <w:r>
        <w:t xml:space="preserve">The body can stay activated even when the mind says “I’m fine”.</w:t>
      </w:r>
    </w:p>
    <w:p>
      <w:pPr>
        <w:pStyle w:val="Compact"/>
        <w:numPr>
          <w:ilvl w:val="0"/>
          <w:numId w:val="1004"/>
        </w:numPr>
      </w:pPr>
      <w:r>
        <w:t xml:space="preserve">Prediction errors help the brain notice what deserves updating.</w:t>
      </w:r>
    </w:p>
    <w:p>
      <w:pPr>
        <w:pStyle w:val="Compact"/>
        <w:numPr>
          <w:ilvl w:val="0"/>
          <w:numId w:val="1004"/>
        </w:numPr>
      </w:pPr>
      <w:r>
        <w:t xml:space="preserve">Repetition without spacing feels productive and learns poorly.</w:t>
      </w:r>
    </w:p>
    <w:p>
      <w:pPr>
        <w:pStyle w:val="Compact"/>
        <w:numPr>
          <w:ilvl w:val="0"/>
          <w:numId w:val="1004"/>
        </w:numPr>
      </w:pPr>
      <w:r>
        <w:t xml:space="preserve">The same fact can sound trustworthy or suspicious depending on the framing.</w:t>
      </w:r>
    </w:p>
    <w:p>
      <w:pPr>
        <w:pStyle w:val="Compact"/>
        <w:numPr>
          <w:ilvl w:val="0"/>
          <w:numId w:val="1004"/>
        </w:numPr>
      </w:pPr>
      <w:r>
        <w:t xml:space="preserve">Voice variation changes perceived effectiveness.</w:t>
      </w:r>
    </w:p>
    <w:p>
      <w:pPr>
        <w:pStyle w:val="Compact"/>
        <w:numPr>
          <w:ilvl w:val="0"/>
          <w:numId w:val="1004"/>
        </w:numPr>
      </w:pPr>
      <w:r>
        <w:t xml:space="preserve">Gesture intensity changes emotional response.</w:t>
      </w:r>
    </w:p>
    <w:p>
      <w:pPr>
        <w:pStyle w:val="Compact"/>
        <w:numPr>
          <w:ilvl w:val="0"/>
          <w:numId w:val="1004"/>
        </w:numPr>
      </w:pPr>
      <w:r>
        <w:t xml:space="preserve">Plain language is a marker of skill, not simplification.</w:t>
      </w:r>
    </w:p>
    <w:p>
      <w:pPr>
        <w:pStyle w:val="Compact"/>
        <w:numPr>
          <w:ilvl w:val="0"/>
          <w:numId w:val="1004"/>
        </w:numPr>
      </w:pPr>
      <w:r>
        <w:t xml:space="preserve">We often misread numbness as stability.</w:t>
      </w:r>
    </w:p>
    <w:p>
      <w:pPr>
        <w:pStyle w:val="Compact"/>
        <w:numPr>
          <w:ilvl w:val="0"/>
          <w:numId w:val="1004"/>
        </w:numPr>
      </w:pPr>
      <w:r>
        <w:t xml:space="preserve">High-functioning depression can hide behind productivity.</w:t>
      </w:r>
    </w:p>
    <w:p>
      <w:pPr>
        <w:pStyle w:val="Compact"/>
        <w:numPr>
          <w:ilvl w:val="0"/>
          <w:numId w:val="1004"/>
        </w:numPr>
      </w:pPr>
      <w:r>
        <w:t xml:space="preserve">Some stress-relief habits keep the avoidance loop alive.</w:t>
      </w:r>
    </w:p>
    <w:p>
      <w:pPr>
        <w:pStyle w:val="Compact"/>
        <w:numPr>
          <w:ilvl w:val="0"/>
          <w:numId w:val="1004"/>
        </w:numPr>
      </w:pPr>
      <w:r>
        <w:t xml:space="preserve">The need to feel certain can distort how people interpret evidence.</w:t>
      </w:r>
    </w:p>
    <w:p>
      <w:pPr>
        <w:pStyle w:val="Compact"/>
        <w:numPr>
          <w:ilvl w:val="0"/>
          <w:numId w:val="1004"/>
        </w:numPr>
      </w:pPr>
      <w:r>
        <w:t xml:space="preserve">The brain confuses familiarity with truth more often than most people realise.</w:t>
      </w:r>
    </w:p>
    <w:p>
      <w:pPr>
        <w:pStyle w:val="Compact"/>
        <w:numPr>
          <w:ilvl w:val="0"/>
          <w:numId w:val="1004"/>
        </w:numPr>
      </w:pPr>
      <w:r>
        <w:t xml:space="preserve">Story can increase attention while reducing scepticism.</w:t>
      </w:r>
    </w:p>
    <w:p>
      <w:pPr>
        <w:pStyle w:val="Compact"/>
        <w:numPr>
          <w:ilvl w:val="0"/>
          <w:numId w:val="1004"/>
        </w:numPr>
      </w:pPr>
      <w:r>
        <w:t xml:space="preserve">People often remember the illustration when they forget the caveat.</w:t>
      </w:r>
    </w:p>
    <w:p>
      <w:pPr>
        <w:pStyle w:val="Compact"/>
        <w:numPr>
          <w:ilvl w:val="0"/>
          <w:numId w:val="1004"/>
        </w:numPr>
      </w:pPr>
      <w:r>
        <w:t xml:space="preserve">Safety cues are learned socially, not just internally.</w:t>
      </w:r>
    </w:p>
    <w:p>
      <w:pPr>
        <w:pStyle w:val="Compact"/>
        <w:numPr>
          <w:ilvl w:val="0"/>
          <w:numId w:val="1004"/>
        </w:numPr>
      </w:pPr>
      <w:r>
        <w:t xml:space="preserve">A 30-second impression can shape whether someone hears your next 3 minutes.</w:t>
      </w:r>
    </w:p>
    <w:p>
      <w:pPr>
        <w:pStyle w:val="Compact"/>
        <w:numPr>
          <w:ilvl w:val="0"/>
          <w:numId w:val="1004"/>
        </w:numPr>
      </w:pPr>
      <w:r>
        <w:t xml:space="preserve">Meaning protects health less like a slogan and more like a stabiliser.</w:t>
      </w:r>
    </w:p>
    <w:p>
      <w:pPr>
        <w:pStyle w:val="Compact"/>
        <w:numPr>
          <w:ilvl w:val="0"/>
          <w:numId w:val="1004"/>
        </w:numPr>
      </w:pPr>
      <w:r>
        <w:t xml:space="preserve">Your nervous system notices pace before it notices argument.</w:t>
      </w:r>
    </w:p>
    <w:p>
      <w:pPr>
        <w:pStyle w:val="Compact"/>
        <w:numPr>
          <w:ilvl w:val="0"/>
          <w:numId w:val="1004"/>
        </w:numPr>
      </w:pPr>
      <w:r>
        <w:t xml:space="preserve">Information overload is partly a trust problem.</w:t>
      </w:r>
    </w:p>
    <w:p>
      <w:pPr>
        <w:pStyle w:val="Compact"/>
        <w:numPr>
          <w:ilvl w:val="0"/>
          <w:numId w:val="1004"/>
        </w:numPr>
      </w:pPr>
      <w:r>
        <w:t xml:space="preserve">The most effective educational videos often feel slower than they are.</w:t>
      </w:r>
      <w:r>
        <w:t xml:space="preserve"> </w:t>
      </w:r>
      <w:hyperlink r:id="rId49">
        <w:r>
          <w:rPr>
            <w:rStyle w:val="Hyperlink"/>
          </w:rPr>
          <w:t xml:space="preserve">[39]</w:t>
        </w:r>
      </w:hyperlink>
    </w:p>
    <w:p>
      <w:pPr>
        <w:pStyle w:val="FirstParagraph"/>
      </w:pPr>
      <w:r>
        <w:rPr>
          <w:b/>
          <w:bCs/>
        </w:rPr>
        <w:t xml:space="preserve">Mistakes hooks</w:t>
      </w:r>
    </w:p>
    <w:p>
      <w:pPr>
        <w:pStyle w:val="Compact"/>
        <w:numPr>
          <w:ilvl w:val="0"/>
          <w:numId w:val="1005"/>
        </w:numPr>
      </w:pPr>
      <w:r>
        <w:t xml:space="preserve">The biggest burnout mistake high performers make is waiting for collapse.</w:t>
      </w:r>
    </w:p>
    <w:p>
      <w:pPr>
        <w:pStyle w:val="Compact"/>
        <w:numPr>
          <w:ilvl w:val="0"/>
          <w:numId w:val="1005"/>
        </w:numPr>
      </w:pPr>
      <w:r>
        <w:t xml:space="preserve">The biggest nervous-system mistake is treating regulation like a hack.</w:t>
      </w:r>
    </w:p>
    <w:p>
      <w:pPr>
        <w:pStyle w:val="Compact"/>
        <w:numPr>
          <w:ilvl w:val="0"/>
          <w:numId w:val="1005"/>
        </w:numPr>
      </w:pPr>
      <w:r>
        <w:t xml:space="preserve">The biggest leadership mistake is confusing control with clarity.</w:t>
      </w:r>
    </w:p>
    <w:p>
      <w:pPr>
        <w:pStyle w:val="Compact"/>
        <w:numPr>
          <w:ilvl w:val="0"/>
          <w:numId w:val="1005"/>
        </w:numPr>
      </w:pPr>
      <w:r>
        <w:t xml:space="preserve">The biggest habit mistake is making the plan too large.</w:t>
      </w:r>
    </w:p>
    <w:p>
      <w:pPr>
        <w:pStyle w:val="Compact"/>
        <w:numPr>
          <w:ilvl w:val="0"/>
          <w:numId w:val="1005"/>
        </w:numPr>
      </w:pPr>
      <w:r>
        <w:t xml:space="preserve">The biggest recovery mistake is trying to optimise before stabilising.</w:t>
      </w:r>
    </w:p>
    <w:p>
      <w:pPr>
        <w:pStyle w:val="Compact"/>
        <w:numPr>
          <w:ilvl w:val="0"/>
          <w:numId w:val="1005"/>
        </w:numPr>
      </w:pPr>
      <w:r>
        <w:t xml:space="preserve">The biggest communication mistake is sounding impressive instead of useful.</w:t>
      </w:r>
    </w:p>
    <w:p>
      <w:pPr>
        <w:pStyle w:val="Compact"/>
        <w:numPr>
          <w:ilvl w:val="0"/>
          <w:numId w:val="1005"/>
        </w:numPr>
      </w:pPr>
      <w:r>
        <w:t xml:space="preserve">The biggest science communication mistake is hiding uncertainty.</w:t>
      </w:r>
    </w:p>
    <w:p>
      <w:pPr>
        <w:pStyle w:val="Compact"/>
        <w:numPr>
          <w:ilvl w:val="0"/>
          <w:numId w:val="1005"/>
        </w:numPr>
      </w:pPr>
      <w:r>
        <w:t xml:space="preserve">The biggest mental health mistake is over-identifying with every symptom.</w:t>
      </w:r>
    </w:p>
    <w:p>
      <w:pPr>
        <w:pStyle w:val="Compact"/>
        <w:numPr>
          <w:ilvl w:val="0"/>
          <w:numId w:val="1005"/>
        </w:numPr>
      </w:pPr>
      <w:r>
        <w:t xml:space="preserve">The biggest boundary mistake is explaining too much.</w:t>
      </w:r>
    </w:p>
    <w:p>
      <w:pPr>
        <w:pStyle w:val="Compact"/>
        <w:numPr>
          <w:ilvl w:val="0"/>
          <w:numId w:val="1005"/>
        </w:numPr>
      </w:pPr>
      <w:r>
        <w:t xml:space="preserve">The biggest meeting mistake is entering dysregulated.</w:t>
      </w:r>
    </w:p>
    <w:p>
      <w:pPr>
        <w:pStyle w:val="Compact"/>
        <w:numPr>
          <w:ilvl w:val="0"/>
          <w:numId w:val="1005"/>
        </w:numPr>
      </w:pPr>
      <w:r>
        <w:t xml:space="preserve">The biggest morning-routine mistake is adding before subtracting.</w:t>
      </w:r>
    </w:p>
    <w:p>
      <w:pPr>
        <w:pStyle w:val="Compact"/>
        <w:numPr>
          <w:ilvl w:val="0"/>
          <w:numId w:val="1005"/>
        </w:numPr>
      </w:pPr>
      <w:r>
        <w:t xml:space="preserve">The biggest self-awareness mistake is mistaking rumination for reflection.</w:t>
      </w:r>
    </w:p>
    <w:p>
      <w:pPr>
        <w:pStyle w:val="Compact"/>
        <w:numPr>
          <w:ilvl w:val="0"/>
          <w:numId w:val="1005"/>
        </w:numPr>
      </w:pPr>
      <w:r>
        <w:t xml:space="preserve">The biggest education mistake is overloading the first minute.</w:t>
      </w:r>
    </w:p>
    <w:p>
      <w:pPr>
        <w:pStyle w:val="Compact"/>
        <w:numPr>
          <w:ilvl w:val="0"/>
          <w:numId w:val="1005"/>
        </w:numPr>
      </w:pPr>
      <w:r>
        <w:t xml:space="preserve">The biggest therapy-adjacent mistake is turning every feeling into pathology.</w:t>
      </w:r>
    </w:p>
    <w:p>
      <w:pPr>
        <w:pStyle w:val="Compact"/>
        <w:numPr>
          <w:ilvl w:val="0"/>
          <w:numId w:val="1005"/>
        </w:numPr>
      </w:pPr>
      <w:r>
        <w:t xml:space="preserve">The biggest productivity mistake is asking discipline to solve exhaustion.</w:t>
      </w:r>
    </w:p>
    <w:p>
      <w:pPr>
        <w:pStyle w:val="Compact"/>
        <w:numPr>
          <w:ilvl w:val="0"/>
          <w:numId w:val="1005"/>
        </w:numPr>
      </w:pPr>
      <w:r>
        <w:t xml:space="preserve">The biggest rest mistake is using it only after failure.</w:t>
      </w:r>
    </w:p>
    <w:p>
      <w:pPr>
        <w:pStyle w:val="Compact"/>
        <w:numPr>
          <w:ilvl w:val="0"/>
          <w:numId w:val="1005"/>
        </w:numPr>
      </w:pPr>
      <w:r>
        <w:t xml:space="preserve">The biggest founder mistake is normalising chronic adrenaline.</w:t>
      </w:r>
    </w:p>
    <w:p>
      <w:pPr>
        <w:pStyle w:val="Compact"/>
        <w:numPr>
          <w:ilvl w:val="0"/>
          <w:numId w:val="1005"/>
        </w:numPr>
      </w:pPr>
      <w:r>
        <w:t xml:space="preserve">The biggest trauma-content mistake is making everything sound like trauma.</w:t>
      </w:r>
    </w:p>
    <w:p>
      <w:pPr>
        <w:pStyle w:val="Compact"/>
        <w:numPr>
          <w:ilvl w:val="0"/>
          <w:numId w:val="1005"/>
        </w:numPr>
      </w:pPr>
      <w:r>
        <w:t xml:space="preserve">The biggest performance mistake is ignoring recovery inputs.</w:t>
      </w:r>
    </w:p>
    <w:p>
      <w:pPr>
        <w:pStyle w:val="Compact"/>
        <w:numPr>
          <w:ilvl w:val="0"/>
          <w:numId w:val="1005"/>
        </w:numPr>
      </w:pPr>
      <w:r>
        <w:t xml:space="preserve">The biggest persuasion mistake is leading with conclusions before stakes.</w:t>
      </w:r>
    </w:p>
    <w:p>
      <w:pPr>
        <w:pStyle w:val="Compact"/>
        <w:numPr>
          <w:ilvl w:val="0"/>
          <w:numId w:val="1005"/>
        </w:numPr>
      </w:pPr>
      <w:r>
        <w:t xml:space="preserve">The biggest trust mistake is using certainty as a substitute for evidence.</w:t>
      </w:r>
    </w:p>
    <w:p>
      <w:pPr>
        <w:pStyle w:val="Compact"/>
        <w:numPr>
          <w:ilvl w:val="0"/>
          <w:numId w:val="1005"/>
        </w:numPr>
      </w:pPr>
      <w:r>
        <w:t xml:space="preserve">The biggest short-form mistake is confusing speed with pace.</w:t>
      </w:r>
    </w:p>
    <w:p>
      <w:pPr>
        <w:pStyle w:val="Compact"/>
        <w:numPr>
          <w:ilvl w:val="0"/>
          <w:numId w:val="1005"/>
        </w:numPr>
      </w:pPr>
      <w:r>
        <w:t xml:space="preserve">The biggest captions mistake is writing paragraphs on screen.</w:t>
      </w:r>
    </w:p>
    <w:p>
      <w:pPr>
        <w:pStyle w:val="Compact"/>
        <w:numPr>
          <w:ilvl w:val="0"/>
          <w:numId w:val="1005"/>
        </w:numPr>
      </w:pPr>
      <w:r>
        <w:t xml:space="preserve">The biggest brand mistake is sounding like everyone else in your niche.</w:t>
      </w:r>
    </w:p>
    <w:p>
      <w:pPr>
        <w:pStyle w:val="Compact"/>
        <w:numPr>
          <w:ilvl w:val="0"/>
          <w:numId w:val="1005"/>
        </w:numPr>
      </w:pPr>
      <w:r>
        <w:t xml:space="preserve">The biggest authority mistake is giving advice beyond your scope.</w:t>
      </w:r>
      <w:r>
        <w:t xml:space="preserve"> </w:t>
      </w:r>
      <w:hyperlink r:id="rId25">
        <w:r>
          <w:rPr>
            <w:rStyle w:val="Hyperlink"/>
          </w:rPr>
          <w:t xml:space="preserve">[40]</w:t>
        </w:r>
      </w:hyperlink>
    </w:p>
    <w:p>
      <w:pPr>
        <w:pStyle w:val="FirstParagraph"/>
      </w:pPr>
      <w:r>
        <w:rPr>
          <w:b/>
          <w:bCs/>
        </w:rPr>
        <w:t xml:space="preserve">Question hooks</w:t>
      </w:r>
    </w:p>
    <w:p>
      <w:pPr>
        <w:pStyle w:val="Compact"/>
        <w:numPr>
          <w:ilvl w:val="0"/>
          <w:numId w:val="1006"/>
        </w:numPr>
      </w:pPr>
      <w:r>
        <w:t xml:space="preserve">Why do smart people ignore their own warning signs?</w:t>
      </w:r>
    </w:p>
    <w:p>
      <w:pPr>
        <w:pStyle w:val="Compact"/>
        <w:numPr>
          <w:ilvl w:val="0"/>
          <w:numId w:val="1006"/>
        </w:numPr>
      </w:pPr>
      <w:r>
        <w:t xml:space="preserve">What if burnout starts as a success strategy?</w:t>
      </w:r>
    </w:p>
    <w:p>
      <w:pPr>
        <w:pStyle w:val="Compact"/>
        <w:numPr>
          <w:ilvl w:val="0"/>
          <w:numId w:val="1006"/>
        </w:numPr>
      </w:pPr>
      <w:r>
        <w:t xml:space="preserve">Why does your body stay “on” after the workday ends?</w:t>
      </w:r>
    </w:p>
    <w:p>
      <w:pPr>
        <w:pStyle w:val="Compact"/>
        <w:numPr>
          <w:ilvl w:val="0"/>
          <w:numId w:val="1006"/>
        </w:numPr>
      </w:pPr>
      <w:r>
        <w:t xml:space="preserve">What actually makes someone trust an expert online?</w:t>
      </w:r>
    </w:p>
    <w:p>
      <w:pPr>
        <w:pStyle w:val="Compact"/>
        <w:numPr>
          <w:ilvl w:val="0"/>
          <w:numId w:val="1006"/>
        </w:numPr>
      </w:pPr>
      <w:r>
        <w:t xml:space="preserve">Why do some people feel worse when they finally slow down?</w:t>
      </w:r>
    </w:p>
    <w:p>
      <w:pPr>
        <w:pStyle w:val="Compact"/>
        <w:numPr>
          <w:ilvl w:val="0"/>
          <w:numId w:val="1006"/>
        </w:numPr>
      </w:pPr>
      <w:r>
        <w:t xml:space="preserve">What is your nervous system trying to solve when you overwork?</w:t>
      </w:r>
    </w:p>
    <w:p>
      <w:pPr>
        <w:pStyle w:val="Compact"/>
        <w:numPr>
          <w:ilvl w:val="0"/>
          <w:numId w:val="1006"/>
        </w:numPr>
      </w:pPr>
      <w:r>
        <w:t xml:space="preserve">Why do founders often mistake urgency for importance?</w:t>
      </w:r>
    </w:p>
    <w:p>
      <w:pPr>
        <w:pStyle w:val="Compact"/>
        <w:numPr>
          <w:ilvl w:val="0"/>
          <w:numId w:val="1006"/>
        </w:numPr>
      </w:pPr>
      <w:r>
        <w:t xml:space="preserve">What makes one explanation instantly clearer than another?</w:t>
      </w:r>
    </w:p>
    <w:p>
      <w:pPr>
        <w:pStyle w:val="Compact"/>
        <w:numPr>
          <w:ilvl w:val="0"/>
          <w:numId w:val="1006"/>
        </w:numPr>
      </w:pPr>
      <w:r>
        <w:t xml:space="preserve">Why do some leaders calm a room the moment they speak?</w:t>
      </w:r>
    </w:p>
    <w:p>
      <w:pPr>
        <w:pStyle w:val="Compact"/>
        <w:numPr>
          <w:ilvl w:val="0"/>
          <w:numId w:val="1006"/>
        </w:numPr>
      </w:pPr>
      <w:r>
        <w:t xml:space="preserve">What is the difference between insight and integration?</w:t>
      </w:r>
    </w:p>
    <w:p>
      <w:pPr>
        <w:pStyle w:val="Compact"/>
        <w:numPr>
          <w:ilvl w:val="0"/>
          <w:numId w:val="1006"/>
        </w:numPr>
      </w:pPr>
      <w:r>
        <w:t xml:space="preserve">Why can micro-habits outperform big resets?</w:t>
      </w:r>
    </w:p>
    <w:p>
      <w:pPr>
        <w:pStyle w:val="Compact"/>
        <w:numPr>
          <w:ilvl w:val="0"/>
          <w:numId w:val="1006"/>
        </w:numPr>
      </w:pPr>
      <w:r>
        <w:t xml:space="preserve">What does real recovery look like before it feels rewarding?</w:t>
      </w:r>
    </w:p>
    <w:p>
      <w:pPr>
        <w:pStyle w:val="Compact"/>
        <w:numPr>
          <w:ilvl w:val="0"/>
          <w:numId w:val="1006"/>
        </w:numPr>
      </w:pPr>
      <w:r>
        <w:t xml:space="preserve">Why does uncertainty make some people trust you more?</w:t>
      </w:r>
    </w:p>
    <w:p>
      <w:pPr>
        <w:pStyle w:val="Compact"/>
        <w:numPr>
          <w:ilvl w:val="0"/>
          <w:numId w:val="1006"/>
        </w:numPr>
      </w:pPr>
      <w:r>
        <w:t xml:space="preserve">What happens when knowledge outpaces regulation?</w:t>
      </w:r>
    </w:p>
    <w:p>
      <w:pPr>
        <w:pStyle w:val="Compact"/>
        <w:numPr>
          <w:ilvl w:val="0"/>
          <w:numId w:val="1006"/>
        </w:numPr>
      </w:pPr>
      <w:r>
        <w:t xml:space="preserve">Why do some high achievers feel empty after hitting the goal?</w:t>
      </w:r>
    </w:p>
    <w:p>
      <w:pPr>
        <w:pStyle w:val="Compact"/>
        <w:numPr>
          <w:ilvl w:val="0"/>
          <w:numId w:val="1006"/>
        </w:numPr>
      </w:pPr>
      <w:r>
        <w:t xml:space="preserve">What would change if you treated stress as information, not failure?</w:t>
      </w:r>
    </w:p>
    <w:p>
      <w:pPr>
        <w:pStyle w:val="Compact"/>
        <w:numPr>
          <w:ilvl w:val="0"/>
          <w:numId w:val="1006"/>
        </w:numPr>
      </w:pPr>
      <w:r>
        <w:t xml:space="preserve">Why are some people “fine” until they suddenly are not?</w:t>
      </w:r>
    </w:p>
    <w:p>
      <w:pPr>
        <w:pStyle w:val="Compact"/>
        <w:numPr>
          <w:ilvl w:val="0"/>
          <w:numId w:val="1006"/>
        </w:numPr>
      </w:pPr>
      <w:r>
        <w:t xml:space="preserve">What does a credible short video do in the first 10 seconds?</w:t>
      </w:r>
    </w:p>
    <w:p>
      <w:pPr>
        <w:pStyle w:val="Compact"/>
        <w:numPr>
          <w:ilvl w:val="0"/>
          <w:numId w:val="1006"/>
        </w:numPr>
      </w:pPr>
      <w:r>
        <w:t xml:space="preserve">Why do some scientific ideas spread faster than useful ones?</w:t>
      </w:r>
    </w:p>
    <w:p>
      <w:pPr>
        <w:pStyle w:val="Compact"/>
        <w:numPr>
          <w:ilvl w:val="0"/>
          <w:numId w:val="1006"/>
        </w:numPr>
      </w:pPr>
      <w:r>
        <w:t xml:space="preserve">What happens when your coping strategy becomes your identity?</w:t>
      </w:r>
    </w:p>
    <w:p>
      <w:pPr>
        <w:pStyle w:val="Compact"/>
        <w:numPr>
          <w:ilvl w:val="0"/>
          <w:numId w:val="1006"/>
        </w:numPr>
      </w:pPr>
      <w:r>
        <w:t xml:space="preserve">Why do so many smart people stay in avoidant loops?</w:t>
      </w:r>
    </w:p>
    <w:p>
      <w:pPr>
        <w:pStyle w:val="Compact"/>
        <w:numPr>
          <w:ilvl w:val="0"/>
          <w:numId w:val="1006"/>
        </w:numPr>
      </w:pPr>
      <w:r>
        <w:t xml:space="preserve">What makes a hook ethical instead of manipulative?</w:t>
      </w:r>
    </w:p>
    <w:p>
      <w:pPr>
        <w:pStyle w:val="Compact"/>
        <w:numPr>
          <w:ilvl w:val="0"/>
          <w:numId w:val="1006"/>
        </w:numPr>
      </w:pPr>
      <w:r>
        <w:t xml:space="preserve">What are you actually asking your brain to do when you say “focus”?</w:t>
      </w:r>
    </w:p>
    <w:p>
      <w:pPr>
        <w:pStyle w:val="Compact"/>
        <w:numPr>
          <w:ilvl w:val="0"/>
          <w:numId w:val="1006"/>
        </w:numPr>
      </w:pPr>
      <w:r>
        <w:t xml:space="preserve">Why does better language sometimes lower symptoms?</w:t>
      </w:r>
    </w:p>
    <w:p>
      <w:pPr>
        <w:pStyle w:val="Compact"/>
        <w:numPr>
          <w:ilvl w:val="0"/>
          <w:numId w:val="1006"/>
        </w:numPr>
      </w:pPr>
      <w:r>
        <w:t xml:space="preserve">What if your fatigue is partly a decision-fatigue problem?</w:t>
      </w:r>
      <w:r>
        <w:t xml:space="preserve"> </w:t>
      </w:r>
      <w:hyperlink r:id="rId31">
        <w:r>
          <w:rPr>
            <w:rStyle w:val="Hyperlink"/>
          </w:rPr>
          <w:t xml:space="preserve">[41]</w:t>
        </w:r>
      </w:hyperlink>
    </w:p>
    <w:p>
      <w:pPr>
        <w:pStyle w:val="FirstParagraph"/>
      </w:pPr>
      <w:r>
        <w:rPr>
          <w:b/>
          <w:bCs/>
        </w:rPr>
        <w:t xml:space="preserve">Identity-based hooks</w:t>
      </w:r>
    </w:p>
    <w:p>
      <w:pPr>
        <w:pStyle w:val="Compact"/>
        <w:numPr>
          <w:ilvl w:val="0"/>
          <w:numId w:val="1007"/>
        </w:numPr>
      </w:pPr>
      <w:r>
        <w:t xml:space="preserve">If you are the person everyone relies on, this is for you.</w:t>
      </w:r>
    </w:p>
    <w:p>
      <w:pPr>
        <w:pStyle w:val="Compact"/>
        <w:numPr>
          <w:ilvl w:val="0"/>
          <w:numId w:val="1007"/>
        </w:numPr>
      </w:pPr>
      <w:r>
        <w:t xml:space="preserve">If you are a founder who cannot switch off, pay attention to this.</w:t>
      </w:r>
    </w:p>
    <w:p>
      <w:pPr>
        <w:pStyle w:val="Compact"/>
        <w:numPr>
          <w:ilvl w:val="0"/>
          <w:numId w:val="1007"/>
        </w:numPr>
      </w:pPr>
      <w:r>
        <w:t xml:space="preserve">If you are high-functioning but quietly depleted, this matters.</w:t>
      </w:r>
    </w:p>
    <w:p>
      <w:pPr>
        <w:pStyle w:val="Compact"/>
        <w:numPr>
          <w:ilvl w:val="0"/>
          <w:numId w:val="1007"/>
        </w:numPr>
      </w:pPr>
      <w:r>
        <w:t xml:space="preserve">If you are sceptical of wellness language, good. Start here.</w:t>
      </w:r>
    </w:p>
    <w:p>
      <w:pPr>
        <w:pStyle w:val="Compact"/>
        <w:numPr>
          <w:ilvl w:val="0"/>
          <w:numId w:val="1007"/>
        </w:numPr>
      </w:pPr>
      <w:r>
        <w:t xml:space="preserve">If you lead people while feeling numb, you are not alone.</w:t>
      </w:r>
    </w:p>
    <w:p>
      <w:pPr>
        <w:pStyle w:val="Compact"/>
        <w:numPr>
          <w:ilvl w:val="0"/>
          <w:numId w:val="1007"/>
        </w:numPr>
      </w:pPr>
      <w:r>
        <w:t xml:space="preserve">If you are the “strong one” in every room, watch this.</w:t>
      </w:r>
    </w:p>
    <w:p>
      <w:pPr>
        <w:pStyle w:val="Compact"/>
        <w:numPr>
          <w:ilvl w:val="0"/>
          <w:numId w:val="1007"/>
        </w:numPr>
      </w:pPr>
      <w:r>
        <w:t xml:space="preserve">If you are brilliant but inconsistent, this may explain more than motivation does.</w:t>
      </w:r>
    </w:p>
    <w:p>
      <w:pPr>
        <w:pStyle w:val="Compact"/>
        <w:numPr>
          <w:ilvl w:val="0"/>
          <w:numId w:val="1007"/>
        </w:numPr>
      </w:pPr>
      <w:r>
        <w:t xml:space="preserve">If you are successful on paper and flat inside, I want to show you something.</w:t>
      </w:r>
    </w:p>
    <w:p>
      <w:pPr>
        <w:pStyle w:val="Compact"/>
        <w:numPr>
          <w:ilvl w:val="0"/>
          <w:numId w:val="1007"/>
        </w:numPr>
      </w:pPr>
      <w:r>
        <w:t xml:space="preserve">If you are tired of content that treats adults like children, keep watching.</w:t>
      </w:r>
    </w:p>
    <w:p>
      <w:pPr>
        <w:pStyle w:val="Compact"/>
        <w:numPr>
          <w:ilvl w:val="0"/>
          <w:numId w:val="1007"/>
        </w:numPr>
      </w:pPr>
      <w:r>
        <w:t xml:space="preserve">If you are a scientist who hates oversimplification, this is the balance I use.</w:t>
      </w:r>
    </w:p>
    <w:p>
      <w:pPr>
        <w:pStyle w:val="Compact"/>
        <w:numPr>
          <w:ilvl w:val="0"/>
          <w:numId w:val="1007"/>
        </w:numPr>
      </w:pPr>
      <w:r>
        <w:t xml:space="preserve">If you are an executive who has already tried the obvious fixes, listen to this.</w:t>
      </w:r>
    </w:p>
    <w:p>
      <w:pPr>
        <w:pStyle w:val="Compact"/>
        <w:numPr>
          <w:ilvl w:val="0"/>
          <w:numId w:val="1007"/>
        </w:numPr>
      </w:pPr>
      <w:r>
        <w:t xml:space="preserve">If you are someone who thinks rest has to be earned, this is your blind spot.</w:t>
      </w:r>
    </w:p>
    <w:p>
      <w:pPr>
        <w:pStyle w:val="Compact"/>
        <w:numPr>
          <w:ilvl w:val="0"/>
          <w:numId w:val="1007"/>
        </w:numPr>
      </w:pPr>
      <w:r>
        <w:t xml:space="preserve">If you are overinformed and underintegrated, this will help.</w:t>
      </w:r>
    </w:p>
    <w:p>
      <w:pPr>
        <w:pStyle w:val="Compact"/>
        <w:numPr>
          <w:ilvl w:val="0"/>
          <w:numId w:val="1007"/>
        </w:numPr>
      </w:pPr>
      <w:r>
        <w:t xml:space="preserve">If you are good at reading everyone except yourself, this may land.</w:t>
      </w:r>
    </w:p>
    <w:p>
      <w:pPr>
        <w:pStyle w:val="Compact"/>
        <w:numPr>
          <w:ilvl w:val="0"/>
          <w:numId w:val="1007"/>
        </w:numPr>
      </w:pPr>
      <w:r>
        <w:t xml:space="preserve">If you are among the people who keep functioning because they cannot afford not to, this is relevant.</w:t>
      </w:r>
    </w:p>
    <w:p>
      <w:pPr>
        <w:pStyle w:val="Compact"/>
        <w:numPr>
          <w:ilvl w:val="0"/>
          <w:numId w:val="1007"/>
        </w:numPr>
      </w:pPr>
      <w:r>
        <w:t xml:space="preserve">If you are a sceptic, I am not asking you to believe more. I am asking you to look closer.</w:t>
      </w:r>
    </w:p>
    <w:p>
      <w:pPr>
        <w:pStyle w:val="Compact"/>
        <w:numPr>
          <w:ilvl w:val="0"/>
          <w:numId w:val="1007"/>
        </w:numPr>
      </w:pPr>
      <w:r>
        <w:t xml:space="preserve">If you are always the calm one, be careful what that role is costing you.</w:t>
      </w:r>
    </w:p>
    <w:p>
      <w:pPr>
        <w:pStyle w:val="Compact"/>
        <w:numPr>
          <w:ilvl w:val="0"/>
          <w:numId w:val="1007"/>
        </w:numPr>
      </w:pPr>
      <w:r>
        <w:t xml:space="preserve">If you are a leader whose body never gets the memo that work has ended, watch this.</w:t>
      </w:r>
    </w:p>
    <w:p>
      <w:pPr>
        <w:pStyle w:val="Compact"/>
        <w:numPr>
          <w:ilvl w:val="0"/>
          <w:numId w:val="1007"/>
        </w:numPr>
      </w:pPr>
      <w:r>
        <w:t xml:space="preserve">If you are trying to build authority without becoming a caricature, use this.</w:t>
      </w:r>
    </w:p>
    <w:p>
      <w:pPr>
        <w:pStyle w:val="Compact"/>
        <w:numPr>
          <w:ilvl w:val="0"/>
          <w:numId w:val="1007"/>
        </w:numPr>
      </w:pPr>
      <w:r>
        <w:t xml:space="preserve">If you are a professional who saves every mental health post and uses none of them, start here.</w:t>
      </w:r>
    </w:p>
    <w:p>
      <w:pPr>
        <w:pStyle w:val="Compact"/>
        <w:numPr>
          <w:ilvl w:val="0"/>
          <w:numId w:val="1007"/>
        </w:numPr>
      </w:pPr>
      <w:r>
        <w:t xml:space="preserve">If you are resistant to motivational content, same.</w:t>
      </w:r>
    </w:p>
    <w:p>
      <w:pPr>
        <w:pStyle w:val="Compact"/>
        <w:numPr>
          <w:ilvl w:val="0"/>
          <w:numId w:val="1007"/>
        </w:numPr>
      </w:pPr>
      <w:r>
        <w:t xml:space="preserve">If you are the person who “should be grateful” but feels off anyway, this may explain it.</w:t>
      </w:r>
    </w:p>
    <w:p>
      <w:pPr>
        <w:pStyle w:val="Compact"/>
        <w:numPr>
          <w:ilvl w:val="0"/>
          <w:numId w:val="1007"/>
        </w:numPr>
      </w:pPr>
      <w:r>
        <w:t xml:space="preserve">If you are always performing capability, this is for the person underneath that.</w:t>
      </w:r>
    </w:p>
    <w:p>
      <w:pPr>
        <w:pStyle w:val="Compact"/>
        <w:numPr>
          <w:ilvl w:val="0"/>
          <w:numId w:val="1007"/>
        </w:numPr>
      </w:pPr>
      <w:r>
        <w:t xml:space="preserve">If you want science without cynicism, this is the format I recommend.</w:t>
      </w:r>
    </w:p>
    <w:p>
      <w:pPr>
        <w:pStyle w:val="Compact"/>
        <w:numPr>
          <w:ilvl w:val="0"/>
          <w:numId w:val="1007"/>
        </w:numPr>
      </w:pPr>
      <w:r>
        <w:t xml:space="preserve">If you are trying to lead with more presence and less force, start here.</w:t>
      </w:r>
      <w:r>
        <w:t xml:space="preserve"> </w:t>
      </w:r>
      <w:hyperlink r:id="rId29">
        <w:r>
          <w:rPr>
            <w:rStyle w:val="Hyperlink"/>
          </w:rPr>
          <w:t xml:space="preserve">[42]</w:t>
        </w:r>
      </w:hyperlink>
    </w:p>
    <w:p>
      <w:pPr>
        <w:pStyle w:val="FirstParagraph"/>
      </w:pPr>
      <w:r>
        <w:rPr>
          <w:b/>
          <w:bCs/>
        </w:rPr>
        <w:t xml:space="preserve">Curiosity-gap hooks</w:t>
      </w:r>
    </w:p>
    <w:p>
      <w:pPr>
        <w:pStyle w:val="Compact"/>
        <w:numPr>
          <w:ilvl w:val="0"/>
          <w:numId w:val="1008"/>
        </w:numPr>
      </w:pPr>
      <w:r>
        <w:t xml:space="preserve">The symptom most burned-out leaders miss is not fatigue.</w:t>
      </w:r>
    </w:p>
    <w:p>
      <w:pPr>
        <w:pStyle w:val="Compact"/>
        <w:numPr>
          <w:ilvl w:val="0"/>
          <w:numId w:val="1008"/>
        </w:numPr>
      </w:pPr>
      <w:r>
        <w:t xml:space="preserve">The sentence that instantly lowers defensive pressure is not what you think.</w:t>
      </w:r>
    </w:p>
    <w:p>
      <w:pPr>
        <w:pStyle w:val="Compact"/>
        <w:numPr>
          <w:ilvl w:val="0"/>
          <w:numId w:val="1008"/>
        </w:numPr>
      </w:pPr>
      <w:r>
        <w:t xml:space="preserve">The regulation skill most high performers skip comes before breathwork.</w:t>
      </w:r>
    </w:p>
    <w:p>
      <w:pPr>
        <w:pStyle w:val="Compact"/>
        <w:numPr>
          <w:ilvl w:val="0"/>
          <w:numId w:val="1008"/>
        </w:numPr>
      </w:pPr>
      <w:r>
        <w:t xml:space="preserve">There is a reason your insight is not changing your behaviour.</w:t>
      </w:r>
    </w:p>
    <w:p>
      <w:pPr>
        <w:pStyle w:val="Compact"/>
        <w:numPr>
          <w:ilvl w:val="0"/>
          <w:numId w:val="1008"/>
        </w:numPr>
      </w:pPr>
      <w:r>
        <w:t xml:space="preserve">One hidden cost of chronic competence is easy to miss.</w:t>
      </w:r>
    </w:p>
    <w:p>
      <w:pPr>
        <w:pStyle w:val="Compact"/>
        <w:numPr>
          <w:ilvl w:val="0"/>
          <w:numId w:val="1008"/>
        </w:numPr>
      </w:pPr>
      <w:r>
        <w:t xml:space="preserve">Most people misunderstand what “safety” means in the nervous system.</w:t>
      </w:r>
    </w:p>
    <w:p>
      <w:pPr>
        <w:pStyle w:val="Compact"/>
        <w:numPr>
          <w:ilvl w:val="0"/>
          <w:numId w:val="1008"/>
        </w:numPr>
      </w:pPr>
      <w:r>
        <w:t xml:space="preserve">The first sign of overload is often socially rewarded.</w:t>
      </w:r>
    </w:p>
    <w:p>
      <w:pPr>
        <w:pStyle w:val="Compact"/>
        <w:numPr>
          <w:ilvl w:val="0"/>
          <w:numId w:val="1008"/>
        </w:numPr>
      </w:pPr>
      <w:r>
        <w:t xml:space="preserve">There is one kind of uncertainty that tends to build trust, not reduce it.</w:t>
      </w:r>
    </w:p>
    <w:p>
      <w:pPr>
        <w:pStyle w:val="Compact"/>
        <w:numPr>
          <w:ilvl w:val="0"/>
          <w:numId w:val="1008"/>
        </w:numPr>
      </w:pPr>
      <w:r>
        <w:t xml:space="preserve">One framing change can make hard science easier to follow.</w:t>
      </w:r>
    </w:p>
    <w:p>
      <w:pPr>
        <w:pStyle w:val="Compact"/>
        <w:numPr>
          <w:ilvl w:val="0"/>
          <w:numId w:val="1008"/>
        </w:numPr>
      </w:pPr>
      <w:r>
        <w:t xml:space="preserve">A lot of “self-sabotage” is actually a different problem.</w:t>
      </w:r>
    </w:p>
    <w:p>
      <w:pPr>
        <w:pStyle w:val="Compact"/>
        <w:numPr>
          <w:ilvl w:val="0"/>
          <w:numId w:val="1008"/>
        </w:numPr>
      </w:pPr>
      <w:r>
        <w:t xml:space="preserve">There is a difference between depletion and dysregulation, and it matters.</w:t>
      </w:r>
    </w:p>
    <w:p>
      <w:pPr>
        <w:pStyle w:val="Compact"/>
        <w:numPr>
          <w:ilvl w:val="0"/>
          <w:numId w:val="1008"/>
        </w:numPr>
      </w:pPr>
      <w:r>
        <w:t xml:space="preserve">The body often tells the truth before the story does.</w:t>
      </w:r>
    </w:p>
    <w:p>
      <w:pPr>
        <w:pStyle w:val="Compact"/>
        <w:numPr>
          <w:ilvl w:val="0"/>
          <w:numId w:val="1008"/>
        </w:numPr>
      </w:pPr>
      <w:r>
        <w:t xml:space="preserve">One leadership habit keeps people compliant but not calm.</w:t>
      </w:r>
    </w:p>
    <w:p>
      <w:pPr>
        <w:pStyle w:val="Compact"/>
        <w:numPr>
          <w:ilvl w:val="0"/>
          <w:numId w:val="1008"/>
        </w:numPr>
      </w:pPr>
      <w:r>
        <w:t xml:space="preserve">Most people are treating recovery as an event instead of a protocol.</w:t>
      </w:r>
    </w:p>
    <w:p>
      <w:pPr>
        <w:pStyle w:val="Compact"/>
        <w:numPr>
          <w:ilvl w:val="0"/>
          <w:numId w:val="1008"/>
        </w:numPr>
      </w:pPr>
      <w:r>
        <w:t xml:space="preserve">There is a reason your brain resists the advice you know is good.</w:t>
      </w:r>
    </w:p>
    <w:p>
      <w:pPr>
        <w:pStyle w:val="Compact"/>
        <w:numPr>
          <w:ilvl w:val="0"/>
          <w:numId w:val="1008"/>
        </w:numPr>
      </w:pPr>
      <w:r>
        <w:t xml:space="preserve">One kind of explanation makes sceptical people lean in faster.</w:t>
      </w:r>
    </w:p>
    <w:p>
      <w:pPr>
        <w:pStyle w:val="Compact"/>
        <w:numPr>
          <w:ilvl w:val="0"/>
          <w:numId w:val="1008"/>
        </w:numPr>
      </w:pPr>
      <w:r>
        <w:t xml:space="preserve">There is a better way to talk about trauma without overpathologising everything.</w:t>
      </w:r>
    </w:p>
    <w:p>
      <w:pPr>
        <w:pStyle w:val="Compact"/>
        <w:numPr>
          <w:ilvl w:val="0"/>
          <w:numId w:val="1008"/>
        </w:numPr>
      </w:pPr>
      <w:r>
        <w:t xml:space="preserve">One trust signal matters more than fancy evidence slides.</w:t>
      </w:r>
    </w:p>
    <w:p>
      <w:pPr>
        <w:pStyle w:val="Compact"/>
        <w:numPr>
          <w:ilvl w:val="0"/>
          <w:numId w:val="1008"/>
        </w:numPr>
      </w:pPr>
      <w:r>
        <w:t xml:space="preserve">The strongest educational hooks do one thing almost nobody teaches.</w:t>
      </w:r>
    </w:p>
    <w:p>
      <w:pPr>
        <w:pStyle w:val="Compact"/>
        <w:numPr>
          <w:ilvl w:val="0"/>
          <w:numId w:val="1008"/>
        </w:numPr>
      </w:pPr>
      <w:r>
        <w:t xml:space="preserve">There is a ceiling to how much optimisation can solve.</w:t>
      </w:r>
    </w:p>
    <w:p>
      <w:pPr>
        <w:pStyle w:val="Compact"/>
        <w:numPr>
          <w:ilvl w:val="0"/>
          <w:numId w:val="1008"/>
        </w:numPr>
      </w:pPr>
      <w:r>
        <w:t xml:space="preserve">One phrase makes science sound more credible without dumbing it down.</w:t>
      </w:r>
    </w:p>
    <w:p>
      <w:pPr>
        <w:pStyle w:val="Compact"/>
        <w:numPr>
          <w:ilvl w:val="0"/>
          <w:numId w:val="1008"/>
        </w:numPr>
      </w:pPr>
      <w:r>
        <w:t xml:space="preserve">The content mistake that quietly kills retention is rarely the title.</w:t>
      </w:r>
    </w:p>
    <w:p>
      <w:pPr>
        <w:pStyle w:val="Compact"/>
        <w:numPr>
          <w:ilvl w:val="0"/>
          <w:numId w:val="1008"/>
        </w:numPr>
      </w:pPr>
      <w:r>
        <w:t xml:space="preserve">There is a difference between emotional literacy and emotional exposure.</w:t>
      </w:r>
    </w:p>
    <w:p>
      <w:pPr>
        <w:pStyle w:val="Compact"/>
        <w:numPr>
          <w:ilvl w:val="0"/>
          <w:numId w:val="1008"/>
        </w:numPr>
      </w:pPr>
      <w:r>
        <w:t xml:space="preserve">One thing your audience is silently testing in the first five seconds.</w:t>
      </w:r>
    </w:p>
    <w:p>
      <w:pPr>
        <w:pStyle w:val="Compact"/>
        <w:numPr>
          <w:ilvl w:val="0"/>
          <w:numId w:val="1008"/>
        </w:numPr>
      </w:pPr>
      <w:r>
        <w:t xml:space="preserve">The habit loop underneath overwork is usually not ambition.</w:t>
      </w:r>
      <w:r>
        <w:t xml:space="preserve"> </w:t>
      </w:r>
      <w:hyperlink r:id="rId22">
        <w:r>
          <w:rPr>
            <w:rStyle w:val="Hyperlink"/>
          </w:rPr>
          <w:t xml:space="preserve">[43]</w:t>
        </w:r>
      </w:hyperlink>
    </w:p>
    <w:p>
      <w:pPr>
        <w:pStyle w:val="FirstParagraph"/>
      </w:pPr>
      <w:r>
        <w:rPr>
          <w:b/>
          <w:bCs/>
        </w:rPr>
        <w:t xml:space="preserve">Story and confession hooks</w:t>
      </w:r>
    </w:p>
    <w:p>
      <w:pPr>
        <w:pStyle w:val="Compact"/>
        <w:numPr>
          <w:ilvl w:val="0"/>
          <w:numId w:val="1009"/>
        </w:numPr>
      </w:pPr>
      <w:r>
        <w:t xml:space="preserve">I used to think burnout meant you were doing too much.</w:t>
      </w:r>
    </w:p>
    <w:p>
      <w:pPr>
        <w:pStyle w:val="Compact"/>
        <w:numPr>
          <w:ilvl w:val="0"/>
          <w:numId w:val="1009"/>
        </w:numPr>
      </w:pPr>
      <w:r>
        <w:t xml:space="preserve">The day I realised “functioning” was hiding the problem.</w:t>
      </w:r>
    </w:p>
    <w:p>
      <w:pPr>
        <w:pStyle w:val="Compact"/>
        <w:numPr>
          <w:ilvl w:val="0"/>
          <w:numId w:val="1009"/>
        </w:numPr>
      </w:pPr>
      <w:r>
        <w:t xml:space="preserve">I learned this from a client who looked incredibly successful from the outside.</w:t>
      </w:r>
    </w:p>
    <w:p>
      <w:pPr>
        <w:pStyle w:val="Compact"/>
        <w:numPr>
          <w:ilvl w:val="0"/>
          <w:numId w:val="1009"/>
        </w:numPr>
      </w:pPr>
      <w:r>
        <w:t xml:space="preserve">A conversation with an executive changed how I explain stress.</w:t>
      </w:r>
    </w:p>
    <w:p>
      <w:pPr>
        <w:pStyle w:val="Compact"/>
        <w:numPr>
          <w:ilvl w:val="0"/>
          <w:numId w:val="1009"/>
        </w:numPr>
      </w:pPr>
      <w:r>
        <w:t xml:space="preserve">I was wrong about what regulation actually means.</w:t>
      </w:r>
    </w:p>
    <w:p>
      <w:pPr>
        <w:pStyle w:val="Compact"/>
        <w:numPr>
          <w:ilvl w:val="0"/>
          <w:numId w:val="1009"/>
        </w:numPr>
      </w:pPr>
      <w:r>
        <w:t xml:space="preserve">The moment I stopped using this word, people understood the science faster.</w:t>
      </w:r>
    </w:p>
    <w:p>
      <w:pPr>
        <w:pStyle w:val="Compact"/>
        <w:numPr>
          <w:ilvl w:val="0"/>
          <w:numId w:val="1009"/>
        </w:numPr>
      </w:pPr>
      <w:r>
        <w:t xml:space="preserve">A patient once taught me why reassurance can fail.</w:t>
      </w:r>
    </w:p>
    <w:p>
      <w:pPr>
        <w:pStyle w:val="Compact"/>
        <w:numPr>
          <w:ilvl w:val="0"/>
          <w:numId w:val="1009"/>
        </w:numPr>
      </w:pPr>
      <w:r>
        <w:t xml:space="preserve">I used to over-explain because I was trying to prove credibility.</w:t>
      </w:r>
    </w:p>
    <w:p>
      <w:pPr>
        <w:pStyle w:val="Compact"/>
        <w:numPr>
          <w:ilvl w:val="0"/>
          <w:numId w:val="1009"/>
        </w:numPr>
      </w:pPr>
      <w:r>
        <w:t xml:space="preserve">One question from a sceptical listener improved my teaching.</w:t>
      </w:r>
    </w:p>
    <w:p>
      <w:pPr>
        <w:pStyle w:val="Compact"/>
        <w:numPr>
          <w:ilvl w:val="0"/>
          <w:numId w:val="1009"/>
        </w:numPr>
      </w:pPr>
      <w:r>
        <w:t xml:space="preserve">I changed my mind after seeing what happened when people tried this advice literally.</w:t>
      </w:r>
    </w:p>
    <w:p>
      <w:pPr>
        <w:pStyle w:val="Compact"/>
        <w:numPr>
          <w:ilvl w:val="0"/>
          <w:numId w:val="1009"/>
        </w:numPr>
      </w:pPr>
      <w:r>
        <w:t xml:space="preserve">The best lesson I learned about recovery came from a mistake.</w:t>
      </w:r>
    </w:p>
    <w:p>
      <w:pPr>
        <w:pStyle w:val="Compact"/>
        <w:numPr>
          <w:ilvl w:val="0"/>
          <w:numId w:val="1009"/>
        </w:numPr>
      </w:pPr>
      <w:r>
        <w:t xml:space="preserve">I used to think insight was enough. It is not.</w:t>
      </w:r>
    </w:p>
    <w:p>
      <w:pPr>
        <w:pStyle w:val="Compact"/>
        <w:numPr>
          <w:ilvl w:val="0"/>
          <w:numId w:val="1009"/>
        </w:numPr>
      </w:pPr>
      <w:r>
        <w:t xml:space="preserve">I once watched someone hit every target and miss their life completely.</w:t>
      </w:r>
    </w:p>
    <w:p>
      <w:pPr>
        <w:pStyle w:val="Compact"/>
        <w:numPr>
          <w:ilvl w:val="0"/>
          <w:numId w:val="1009"/>
        </w:numPr>
      </w:pPr>
      <w:r>
        <w:t xml:space="preserve">A room full of leaders taught me this about nervous systems.</w:t>
      </w:r>
    </w:p>
    <w:p>
      <w:pPr>
        <w:pStyle w:val="Compact"/>
        <w:numPr>
          <w:ilvl w:val="0"/>
          <w:numId w:val="1009"/>
        </w:numPr>
      </w:pPr>
      <w:r>
        <w:t xml:space="preserve">I stopped saying this because it sounded scientific and explained nothing.</w:t>
      </w:r>
    </w:p>
    <w:p>
      <w:pPr>
        <w:pStyle w:val="Compact"/>
        <w:numPr>
          <w:ilvl w:val="0"/>
          <w:numId w:val="1009"/>
        </w:numPr>
      </w:pPr>
      <w:r>
        <w:t xml:space="preserve">The more clinically correct I sounded, the less people changed.</w:t>
      </w:r>
    </w:p>
    <w:p>
      <w:pPr>
        <w:pStyle w:val="Compact"/>
        <w:numPr>
          <w:ilvl w:val="0"/>
          <w:numId w:val="1009"/>
        </w:numPr>
      </w:pPr>
      <w:r>
        <w:t xml:space="preserve">A founder told me something that explains half of executive burnout.</w:t>
      </w:r>
    </w:p>
    <w:p>
      <w:pPr>
        <w:pStyle w:val="Compact"/>
        <w:numPr>
          <w:ilvl w:val="0"/>
          <w:numId w:val="1009"/>
        </w:numPr>
      </w:pPr>
      <w:r>
        <w:t xml:space="preserve">I saw this pattern so many times that I had to change the framework.</w:t>
      </w:r>
    </w:p>
    <w:p>
      <w:pPr>
        <w:pStyle w:val="Compact"/>
        <w:numPr>
          <w:ilvl w:val="0"/>
          <w:numId w:val="1009"/>
        </w:numPr>
      </w:pPr>
      <w:r>
        <w:t xml:space="preserve">The hardest thing to explain well is usually the thing people need most.</w:t>
      </w:r>
    </w:p>
    <w:p>
      <w:pPr>
        <w:pStyle w:val="Compact"/>
        <w:numPr>
          <w:ilvl w:val="0"/>
          <w:numId w:val="1009"/>
        </w:numPr>
      </w:pPr>
      <w:r>
        <w:t xml:space="preserve">I did not understand this until I saw what happened after the retreat ended.</w:t>
      </w:r>
    </w:p>
    <w:p>
      <w:pPr>
        <w:pStyle w:val="Compact"/>
        <w:numPr>
          <w:ilvl w:val="0"/>
          <w:numId w:val="1009"/>
        </w:numPr>
      </w:pPr>
      <w:r>
        <w:t xml:space="preserve">A single follow-up question can tell you whether someone wants truth or comfort.</w:t>
      </w:r>
    </w:p>
    <w:p>
      <w:pPr>
        <w:pStyle w:val="Compact"/>
        <w:numPr>
          <w:ilvl w:val="0"/>
          <w:numId w:val="1009"/>
        </w:numPr>
      </w:pPr>
      <w:r>
        <w:t xml:space="preserve">I became a better educator when I started cutting my favourite sentences.</w:t>
      </w:r>
    </w:p>
    <w:p>
      <w:pPr>
        <w:pStyle w:val="Compact"/>
        <w:numPr>
          <w:ilvl w:val="0"/>
          <w:numId w:val="1009"/>
        </w:numPr>
      </w:pPr>
      <w:r>
        <w:t xml:space="preserve">A lot of people think they want certainty. They often want orientation.</w:t>
      </w:r>
    </w:p>
    <w:p>
      <w:pPr>
        <w:pStyle w:val="Compact"/>
        <w:numPr>
          <w:ilvl w:val="0"/>
          <w:numId w:val="1009"/>
        </w:numPr>
      </w:pPr>
      <w:r>
        <w:t xml:space="preserve">I now look for one cue in the first 10 seconds of any expert video.</w:t>
      </w:r>
    </w:p>
    <w:p>
      <w:pPr>
        <w:pStyle w:val="Compact"/>
        <w:numPr>
          <w:ilvl w:val="0"/>
          <w:numId w:val="1009"/>
        </w:numPr>
      </w:pPr>
      <w:r>
        <w:t xml:space="preserve">This topic got easier to teach once I stopped trying to sound academic.</w:t>
      </w:r>
      <w:r>
        <w:t xml:space="preserve"> </w:t>
      </w:r>
      <w:hyperlink r:id="rId50">
        <w:r>
          <w:rPr>
            <w:rStyle w:val="Hyperlink"/>
          </w:rPr>
          <w:t xml:space="preserve">[44]</w:t>
        </w:r>
      </w:hyperlink>
    </w:p>
    <w:p>
      <w:pPr>
        <w:pStyle w:val="FirstParagraph"/>
      </w:pPr>
      <w:r>
        <w:rPr>
          <w:b/>
          <w:bCs/>
        </w:rPr>
        <w:t xml:space="preserve">Professional observation hooks</w:t>
      </w:r>
    </w:p>
    <w:p>
      <w:pPr>
        <w:pStyle w:val="Compact"/>
        <w:numPr>
          <w:ilvl w:val="0"/>
          <w:numId w:val="1010"/>
        </w:numPr>
      </w:pPr>
      <w:r>
        <w:t xml:space="preserve">One thing I notice in high performers before burnout becomes obvious.</w:t>
      </w:r>
    </w:p>
    <w:p>
      <w:pPr>
        <w:pStyle w:val="Compact"/>
        <w:numPr>
          <w:ilvl w:val="0"/>
          <w:numId w:val="1010"/>
        </w:numPr>
      </w:pPr>
      <w:r>
        <w:t xml:space="preserve">The pattern I keep seeing in leaders who cannot rest.</w:t>
      </w:r>
    </w:p>
    <w:p>
      <w:pPr>
        <w:pStyle w:val="Compact"/>
        <w:numPr>
          <w:ilvl w:val="0"/>
          <w:numId w:val="1010"/>
        </w:numPr>
      </w:pPr>
      <w:r>
        <w:t xml:space="preserve">After years of explaining this, here is where people get stuck.</w:t>
      </w:r>
    </w:p>
    <w:p>
      <w:pPr>
        <w:pStyle w:val="Compact"/>
        <w:numPr>
          <w:ilvl w:val="0"/>
          <w:numId w:val="1010"/>
        </w:numPr>
      </w:pPr>
      <w:r>
        <w:t xml:space="preserve">Most professionals do not need more ideas. They need better sequencing.</w:t>
      </w:r>
    </w:p>
    <w:p>
      <w:pPr>
        <w:pStyle w:val="Compact"/>
        <w:numPr>
          <w:ilvl w:val="0"/>
          <w:numId w:val="1010"/>
        </w:numPr>
      </w:pPr>
      <w:r>
        <w:t xml:space="preserve">The people who improve fastest usually stop doing this first.</w:t>
      </w:r>
    </w:p>
    <w:p>
      <w:pPr>
        <w:pStyle w:val="Compact"/>
        <w:numPr>
          <w:ilvl w:val="0"/>
          <w:numId w:val="1010"/>
        </w:numPr>
      </w:pPr>
      <w:r>
        <w:t xml:space="preserve">The fastest way to lose trust as an expert is surprisingly common.</w:t>
      </w:r>
    </w:p>
    <w:p>
      <w:pPr>
        <w:pStyle w:val="Compact"/>
        <w:numPr>
          <w:ilvl w:val="0"/>
          <w:numId w:val="1010"/>
        </w:numPr>
      </w:pPr>
      <w:r>
        <w:t xml:space="preserve">The most effective explanations usually remove one layer, not add one.</w:t>
      </w:r>
    </w:p>
    <w:p>
      <w:pPr>
        <w:pStyle w:val="Compact"/>
        <w:numPr>
          <w:ilvl w:val="0"/>
          <w:numId w:val="1010"/>
        </w:numPr>
      </w:pPr>
      <w:r>
        <w:t xml:space="preserve">What sceptical audiences respond to faster than enthusiasm.</w:t>
      </w:r>
    </w:p>
    <w:p>
      <w:pPr>
        <w:pStyle w:val="Compact"/>
        <w:numPr>
          <w:ilvl w:val="0"/>
          <w:numId w:val="1010"/>
        </w:numPr>
      </w:pPr>
      <w:r>
        <w:t xml:space="preserve">The behavioural pattern that often gets mislabeled as laziness.</w:t>
      </w:r>
    </w:p>
    <w:p>
      <w:pPr>
        <w:pStyle w:val="Compact"/>
        <w:numPr>
          <w:ilvl w:val="0"/>
          <w:numId w:val="1010"/>
        </w:numPr>
      </w:pPr>
      <w:r>
        <w:t xml:space="preserve">The mistake nearly every smart overthinker makes with self-awareness.</w:t>
      </w:r>
    </w:p>
    <w:p>
      <w:pPr>
        <w:pStyle w:val="Compact"/>
        <w:numPr>
          <w:ilvl w:val="0"/>
          <w:numId w:val="1010"/>
        </w:numPr>
      </w:pPr>
      <w:r>
        <w:t xml:space="preserve">What executives mean when they say “I just need more discipline”.</w:t>
      </w:r>
    </w:p>
    <w:p>
      <w:pPr>
        <w:pStyle w:val="Compact"/>
        <w:numPr>
          <w:ilvl w:val="0"/>
          <w:numId w:val="1010"/>
        </w:numPr>
      </w:pPr>
      <w:r>
        <w:t xml:space="preserve">The difference between someone who is tired and someone who is dysregulated.</w:t>
      </w:r>
    </w:p>
    <w:p>
      <w:pPr>
        <w:pStyle w:val="Compact"/>
        <w:numPr>
          <w:ilvl w:val="0"/>
          <w:numId w:val="1010"/>
        </w:numPr>
      </w:pPr>
      <w:r>
        <w:t xml:space="preserve">What I listen for when someone says they feel “numb”.</w:t>
      </w:r>
    </w:p>
    <w:p>
      <w:pPr>
        <w:pStyle w:val="Compact"/>
        <w:numPr>
          <w:ilvl w:val="0"/>
          <w:numId w:val="1010"/>
        </w:numPr>
      </w:pPr>
      <w:r>
        <w:t xml:space="preserve">The cue that tells me a person is coping with control, not calm.</w:t>
      </w:r>
    </w:p>
    <w:p>
      <w:pPr>
        <w:pStyle w:val="Compact"/>
        <w:numPr>
          <w:ilvl w:val="0"/>
          <w:numId w:val="1010"/>
        </w:numPr>
      </w:pPr>
      <w:r>
        <w:t xml:space="preserve">Why expert content often sounds less trustworthy than it should.</w:t>
      </w:r>
    </w:p>
    <w:p>
      <w:pPr>
        <w:pStyle w:val="Compact"/>
        <w:numPr>
          <w:ilvl w:val="0"/>
          <w:numId w:val="1010"/>
        </w:numPr>
      </w:pPr>
      <w:r>
        <w:t xml:space="preserve">The visual decision that quietly changes how competent you look on camera.</w:t>
      </w:r>
    </w:p>
    <w:p>
      <w:pPr>
        <w:pStyle w:val="Compact"/>
        <w:numPr>
          <w:ilvl w:val="0"/>
          <w:numId w:val="1010"/>
        </w:numPr>
      </w:pPr>
      <w:r>
        <w:t xml:space="preserve">The sentence that makes people feel judged instead of understood.</w:t>
      </w:r>
    </w:p>
    <w:p>
      <w:pPr>
        <w:pStyle w:val="Compact"/>
        <w:numPr>
          <w:ilvl w:val="0"/>
          <w:numId w:val="1010"/>
        </w:numPr>
      </w:pPr>
      <w:r>
        <w:t xml:space="preserve">Why some neuroscience content sounds accurate and still misleads.</w:t>
      </w:r>
    </w:p>
    <w:p>
      <w:pPr>
        <w:pStyle w:val="Compact"/>
        <w:numPr>
          <w:ilvl w:val="0"/>
          <w:numId w:val="1010"/>
        </w:numPr>
      </w:pPr>
      <w:r>
        <w:t xml:space="preserve">The problem with advice that starts at the intervention instead of the mechanism.</w:t>
      </w:r>
    </w:p>
    <w:p>
      <w:pPr>
        <w:pStyle w:val="Compact"/>
        <w:numPr>
          <w:ilvl w:val="0"/>
          <w:numId w:val="1010"/>
        </w:numPr>
      </w:pPr>
      <w:r>
        <w:t xml:space="preserve">Why “what works for everyone” is a red flag in mental health content.</w:t>
      </w:r>
    </w:p>
    <w:p>
      <w:pPr>
        <w:pStyle w:val="Compact"/>
        <w:numPr>
          <w:ilvl w:val="0"/>
          <w:numId w:val="1010"/>
        </w:numPr>
      </w:pPr>
      <w:r>
        <w:t xml:space="preserve">What separates educational authority from social-media authority.</w:t>
      </w:r>
    </w:p>
    <w:p>
      <w:pPr>
        <w:pStyle w:val="Compact"/>
        <w:numPr>
          <w:ilvl w:val="0"/>
          <w:numId w:val="1010"/>
        </w:numPr>
      </w:pPr>
      <w:r>
        <w:t xml:space="preserve">The pacing problem I see in almost every thoughtful beginner creator.</w:t>
      </w:r>
    </w:p>
    <w:p>
      <w:pPr>
        <w:pStyle w:val="Compact"/>
        <w:numPr>
          <w:ilvl w:val="0"/>
          <w:numId w:val="1010"/>
        </w:numPr>
      </w:pPr>
      <w:r>
        <w:t xml:space="preserve">Why founders often ignore their body until the body starts making the decisions.</w:t>
      </w:r>
    </w:p>
    <w:p>
      <w:pPr>
        <w:pStyle w:val="Compact"/>
        <w:numPr>
          <w:ilvl w:val="0"/>
          <w:numId w:val="1010"/>
        </w:numPr>
      </w:pPr>
      <w:r>
        <w:t xml:space="preserve">The hidden cost of always speaking from the answer instead of the question.</w:t>
      </w:r>
    </w:p>
    <w:p>
      <w:pPr>
        <w:pStyle w:val="Compact"/>
        <w:numPr>
          <w:ilvl w:val="0"/>
          <w:numId w:val="1010"/>
        </w:numPr>
      </w:pPr>
      <w:r>
        <w:t xml:space="preserve">The thing audiences hear when you think you are just being confident.</w:t>
      </w:r>
      <w:r>
        <w:t xml:space="preserve"> </w:t>
      </w:r>
      <w:hyperlink r:id="rId49">
        <w:r>
          <w:rPr>
            <w:rStyle w:val="Hyperlink"/>
          </w:rPr>
          <w:t xml:space="preserve">[45]</w:t>
        </w:r>
      </w:hyperlink>
    </w:p>
    <w:p>
      <w:pPr>
        <w:pStyle w:val="FirstParagraph"/>
      </w:pPr>
      <w:r>
        <w:rPr>
          <w:b/>
          <w:bCs/>
        </w:rPr>
        <w:t xml:space="preserve">Pattern-recognition hooks</w:t>
      </w:r>
    </w:p>
    <w:p>
      <w:pPr>
        <w:pStyle w:val="Compact"/>
        <w:numPr>
          <w:ilvl w:val="0"/>
          <w:numId w:val="1011"/>
        </w:numPr>
      </w:pPr>
      <w:r>
        <w:t xml:space="preserve">If you feel wired at night and flat in the morning, notice this pattern.</w:t>
      </w:r>
    </w:p>
    <w:p>
      <w:pPr>
        <w:pStyle w:val="Compact"/>
        <w:numPr>
          <w:ilvl w:val="0"/>
          <w:numId w:val="1011"/>
        </w:numPr>
      </w:pPr>
      <w:r>
        <w:t xml:space="preserve">If every “break” becomes more scrolling, here is the pattern underneath it.</w:t>
      </w:r>
    </w:p>
    <w:p>
      <w:pPr>
        <w:pStyle w:val="Compact"/>
        <w:numPr>
          <w:ilvl w:val="0"/>
          <w:numId w:val="1011"/>
        </w:numPr>
      </w:pPr>
      <w:r>
        <w:t xml:space="preserve">When success rises but aliveness falls, I pay attention to this.</w:t>
      </w:r>
    </w:p>
    <w:p>
      <w:pPr>
        <w:pStyle w:val="Compact"/>
        <w:numPr>
          <w:ilvl w:val="0"/>
          <w:numId w:val="1011"/>
        </w:numPr>
      </w:pPr>
      <w:r>
        <w:t xml:space="preserve">If your best ideas come after pressure drops, your system is telling you something.</w:t>
      </w:r>
    </w:p>
    <w:p>
      <w:pPr>
        <w:pStyle w:val="Compact"/>
        <w:numPr>
          <w:ilvl w:val="0"/>
          <w:numId w:val="1011"/>
        </w:numPr>
      </w:pPr>
      <w:r>
        <w:t xml:space="preserve">When someone cannot tolerate stillness, the issue is rarely stillness itself.</w:t>
      </w:r>
    </w:p>
    <w:p>
      <w:pPr>
        <w:pStyle w:val="Compact"/>
        <w:numPr>
          <w:ilvl w:val="0"/>
          <w:numId w:val="1011"/>
        </w:numPr>
      </w:pPr>
      <w:r>
        <w:t xml:space="preserve">If you need urgency to start, that is a pattern worth decoding.</w:t>
      </w:r>
    </w:p>
    <w:p>
      <w:pPr>
        <w:pStyle w:val="Compact"/>
        <w:numPr>
          <w:ilvl w:val="0"/>
          <w:numId w:val="1011"/>
        </w:numPr>
      </w:pPr>
      <w:r>
        <w:t xml:space="preserve">When people keep switching tools but not getting traction, I look here first.</w:t>
      </w:r>
    </w:p>
    <w:p>
      <w:pPr>
        <w:pStyle w:val="Compact"/>
        <w:numPr>
          <w:ilvl w:val="0"/>
          <w:numId w:val="1011"/>
        </w:numPr>
      </w:pPr>
      <w:r>
        <w:t xml:space="preserve">If you feel better only when you are useful, watch this pattern carefully.</w:t>
      </w:r>
    </w:p>
    <w:p>
      <w:pPr>
        <w:pStyle w:val="Compact"/>
        <w:numPr>
          <w:ilvl w:val="0"/>
          <w:numId w:val="1011"/>
        </w:numPr>
      </w:pPr>
      <w:r>
        <w:t xml:space="preserve">If your body relaxes only when something gets cancelled, this matters.</w:t>
      </w:r>
    </w:p>
    <w:p>
      <w:pPr>
        <w:pStyle w:val="Compact"/>
        <w:numPr>
          <w:ilvl w:val="0"/>
          <w:numId w:val="1011"/>
        </w:numPr>
      </w:pPr>
      <w:r>
        <w:t xml:space="preserve">When “self-care” becomes another task, a different intervention is needed.</w:t>
      </w:r>
    </w:p>
    <w:p>
      <w:pPr>
        <w:pStyle w:val="Compact"/>
        <w:numPr>
          <w:ilvl w:val="0"/>
          <w:numId w:val="1011"/>
        </w:numPr>
      </w:pPr>
      <w:r>
        <w:t xml:space="preserve">If you explain your boundaries but keep not holding them, notice this.</w:t>
      </w:r>
    </w:p>
    <w:p>
      <w:pPr>
        <w:pStyle w:val="Compact"/>
        <w:numPr>
          <w:ilvl w:val="0"/>
          <w:numId w:val="1011"/>
        </w:numPr>
      </w:pPr>
      <w:r>
        <w:t xml:space="preserve">When someone wants certainty from science, they are often asking for something else.</w:t>
      </w:r>
    </w:p>
    <w:p>
      <w:pPr>
        <w:pStyle w:val="Compact"/>
        <w:numPr>
          <w:ilvl w:val="0"/>
          <w:numId w:val="1011"/>
        </w:numPr>
      </w:pPr>
      <w:r>
        <w:t xml:space="preserve">If you consume mental health content like research and still feel stuck, there is a pattern.</w:t>
      </w:r>
    </w:p>
    <w:p>
      <w:pPr>
        <w:pStyle w:val="Compact"/>
        <w:numPr>
          <w:ilvl w:val="0"/>
          <w:numId w:val="1011"/>
        </w:numPr>
      </w:pPr>
      <w:r>
        <w:t xml:space="preserve">When your content gets saves but not comments, that can mean more trust, not less.</w:t>
      </w:r>
    </w:p>
    <w:p>
      <w:pPr>
        <w:pStyle w:val="Compact"/>
        <w:numPr>
          <w:ilvl w:val="0"/>
          <w:numId w:val="1011"/>
        </w:numPr>
      </w:pPr>
      <w:r>
        <w:t xml:space="preserve">If your audience keeps asking the same question, your framing is the real issue.</w:t>
      </w:r>
    </w:p>
    <w:p>
      <w:pPr>
        <w:pStyle w:val="Compact"/>
        <w:numPr>
          <w:ilvl w:val="0"/>
          <w:numId w:val="1011"/>
        </w:numPr>
      </w:pPr>
      <w:r>
        <w:t xml:space="preserve">When a leader gets more reactive as they get more successful, I look at recovery first.</w:t>
      </w:r>
    </w:p>
    <w:p>
      <w:pPr>
        <w:pStyle w:val="Compact"/>
        <w:numPr>
          <w:ilvl w:val="0"/>
          <w:numId w:val="1011"/>
        </w:numPr>
      </w:pPr>
      <w:r>
        <w:t xml:space="preserve">If you feel calm only when things are under control, be careful.</w:t>
      </w:r>
    </w:p>
    <w:p>
      <w:pPr>
        <w:pStyle w:val="Compact"/>
        <w:numPr>
          <w:ilvl w:val="0"/>
          <w:numId w:val="1011"/>
        </w:numPr>
      </w:pPr>
      <w:r>
        <w:t xml:space="preserve">The more a speaker tries to sound authoritative, the less authority they often convey.</w:t>
      </w:r>
    </w:p>
    <w:p>
      <w:pPr>
        <w:pStyle w:val="Compact"/>
        <w:numPr>
          <w:ilvl w:val="0"/>
          <w:numId w:val="1011"/>
        </w:numPr>
      </w:pPr>
      <w:r>
        <w:t xml:space="preserve">When a video starts strong and then falls off, the missing link is usually here.</w:t>
      </w:r>
    </w:p>
    <w:p>
      <w:pPr>
        <w:pStyle w:val="Compact"/>
        <w:numPr>
          <w:ilvl w:val="0"/>
          <w:numId w:val="1011"/>
        </w:numPr>
      </w:pPr>
      <w:r>
        <w:t xml:space="preserve">If your explanation needs ten caveats before the point, reframe it.</w:t>
      </w:r>
    </w:p>
    <w:p>
      <w:pPr>
        <w:pStyle w:val="Compact"/>
        <w:numPr>
          <w:ilvl w:val="0"/>
          <w:numId w:val="1011"/>
        </w:numPr>
      </w:pPr>
      <w:r>
        <w:t xml:space="preserve">When people overidentify with a diagnosis online, the pattern is often shame plus clarity.</w:t>
      </w:r>
    </w:p>
    <w:p>
      <w:pPr>
        <w:pStyle w:val="Compact"/>
        <w:numPr>
          <w:ilvl w:val="0"/>
          <w:numId w:val="1011"/>
        </w:numPr>
      </w:pPr>
      <w:r>
        <w:t xml:space="preserve">If the same conflict keeps happening at work, your nervous system may be part of the loop.</w:t>
      </w:r>
    </w:p>
    <w:p>
      <w:pPr>
        <w:pStyle w:val="Compact"/>
        <w:numPr>
          <w:ilvl w:val="0"/>
          <w:numId w:val="1011"/>
        </w:numPr>
      </w:pPr>
      <w:r>
        <w:t xml:space="preserve">When a person says “I know what to do, I just don’t do it,” this pattern matters.</w:t>
      </w:r>
    </w:p>
    <w:p>
      <w:pPr>
        <w:pStyle w:val="Compact"/>
        <w:numPr>
          <w:ilvl w:val="0"/>
          <w:numId w:val="1011"/>
        </w:numPr>
      </w:pPr>
      <w:r>
        <w:t xml:space="preserve">If you feel guilty after resting, that is not motivation speaking.</w:t>
      </w:r>
    </w:p>
    <w:p>
      <w:pPr>
        <w:pStyle w:val="Compact"/>
        <w:numPr>
          <w:ilvl w:val="0"/>
          <w:numId w:val="1011"/>
        </w:numPr>
      </w:pPr>
      <w:r>
        <w:t xml:space="preserve">When educational content feels “too simplistic”, the problem is often missing mechanism, not plain language.</w:t>
      </w:r>
      <w:r>
        <w:t xml:space="preserve"> </w:t>
      </w:r>
      <w:hyperlink r:id="rId25">
        <w:r>
          <w:rPr>
            <w:rStyle w:val="Hyperlink"/>
          </w:rPr>
          <w:t xml:space="preserve">[46]</w:t>
        </w:r>
      </w:hyperlink>
    </w:p>
    <w:p>
      <w:pPr>
        <w:pStyle w:val="FirstParagraph"/>
      </w:pPr>
      <w:r>
        <w:rPr>
          <w:b/>
          <w:bCs/>
        </w:rPr>
        <w:t xml:space="preserve">Data-driven and case-based hooks</w:t>
      </w:r>
    </w:p>
    <w:p>
      <w:pPr>
        <w:pStyle w:val="Compact"/>
        <w:numPr>
          <w:ilvl w:val="0"/>
          <w:numId w:val="1012"/>
        </w:numPr>
      </w:pPr>
      <w:r>
        <w:t xml:space="preserve">More than 80% of senior leaders in one Deloitte study reported exhaustion levels typical of burnout risk. Here is what that means in practice.</w:t>
      </w:r>
    </w:p>
    <w:p>
      <w:pPr>
        <w:pStyle w:val="Compact"/>
        <w:numPr>
          <w:ilvl w:val="0"/>
          <w:numId w:val="1012"/>
        </w:numPr>
      </w:pPr>
      <w:r>
        <w:t xml:space="preserve">Hidden buyers often consume thought leadership just like target buyers. So why do most expert videos still talk like ads?</w:t>
      </w:r>
    </w:p>
    <w:p>
      <w:pPr>
        <w:pStyle w:val="Compact"/>
        <w:numPr>
          <w:ilvl w:val="0"/>
          <w:numId w:val="1012"/>
        </w:numPr>
      </w:pPr>
      <w:r>
        <w:t xml:space="preserve">Buyers say research and data are among the clearest markers of quality thought leadership. Here is how to use that without sounding robotic.</w:t>
      </w:r>
    </w:p>
    <w:p>
      <w:pPr>
        <w:pStyle w:val="Compact"/>
        <w:numPr>
          <w:ilvl w:val="0"/>
          <w:numId w:val="1012"/>
        </w:numPr>
      </w:pPr>
      <w:r>
        <w:t xml:space="preserve">Thought leadership is often trusted more than product marketing. So what does “trustworthy” actually sound like?</w:t>
      </w:r>
    </w:p>
    <w:p>
      <w:pPr>
        <w:pStyle w:val="Compact"/>
        <w:numPr>
          <w:ilvl w:val="0"/>
          <w:numId w:val="1012"/>
        </w:numPr>
      </w:pPr>
      <w:r>
        <w:t xml:space="preserve">A clinical trial can be promising and still not justify the headline you saw.</w:t>
      </w:r>
    </w:p>
    <w:p>
      <w:pPr>
        <w:pStyle w:val="Compact"/>
        <w:numPr>
          <w:ilvl w:val="0"/>
          <w:numId w:val="1012"/>
        </w:numPr>
      </w:pPr>
      <w:r>
        <w:t xml:space="preserve">Microdosing has shown mixed results in controlled studies. Here is the sober version.</w:t>
      </w:r>
    </w:p>
    <w:p>
      <w:pPr>
        <w:pStyle w:val="Compact"/>
        <w:numPr>
          <w:ilvl w:val="0"/>
          <w:numId w:val="1012"/>
        </w:numPr>
      </w:pPr>
      <w:r>
        <w:t xml:space="preserve">Curiosity can improve memory for the answer and even neighbouring information. This changes how I think about hooks.</w:t>
      </w:r>
    </w:p>
    <w:p>
      <w:pPr>
        <w:pStyle w:val="Compact"/>
        <w:numPr>
          <w:ilvl w:val="0"/>
          <w:numId w:val="1012"/>
        </w:numPr>
      </w:pPr>
      <w:r>
        <w:t xml:space="preserve">Communicating uncertainty does not necessarily reduce trust. In some cases it does the opposite.</w:t>
      </w:r>
    </w:p>
    <w:p>
      <w:pPr>
        <w:pStyle w:val="Compact"/>
        <w:numPr>
          <w:ilvl w:val="0"/>
          <w:numId w:val="1012"/>
        </w:numPr>
      </w:pPr>
      <w:r>
        <w:t xml:space="preserve">Clickbait headlines reduce credibility. That matters more in health than most creators realise.</w:t>
      </w:r>
    </w:p>
    <w:p>
      <w:pPr>
        <w:pStyle w:val="Compact"/>
        <w:numPr>
          <w:ilvl w:val="0"/>
          <w:numId w:val="1012"/>
        </w:numPr>
      </w:pPr>
      <w:r>
        <w:t xml:space="preserve">Faster captions are not always better. Comprehension has limits.</w:t>
      </w:r>
    </w:p>
    <w:p>
      <w:pPr>
        <w:pStyle w:val="Compact"/>
        <w:numPr>
          <w:ilvl w:val="0"/>
          <w:numId w:val="1012"/>
        </w:numPr>
      </w:pPr>
      <w:r>
        <w:t xml:space="preserve">Buyers move on quickly when thought leadership does not hook interest. Here is the structure I use instead.</w:t>
      </w:r>
    </w:p>
    <w:p>
      <w:pPr>
        <w:pStyle w:val="Compact"/>
        <w:numPr>
          <w:ilvl w:val="0"/>
          <w:numId w:val="1012"/>
        </w:numPr>
      </w:pPr>
      <w:r>
        <w:t xml:space="preserve">First impressions of trust and competence form faster than most speakers prepare for.</w:t>
      </w:r>
    </w:p>
    <w:p>
      <w:pPr>
        <w:pStyle w:val="Compact"/>
        <w:numPr>
          <w:ilvl w:val="0"/>
          <w:numId w:val="1012"/>
        </w:numPr>
      </w:pPr>
      <w:r>
        <w:t xml:space="preserve">Some public-health messaging works better when it sounds plainer, not more expert.</w:t>
      </w:r>
    </w:p>
    <w:p>
      <w:pPr>
        <w:pStyle w:val="Compact"/>
        <w:numPr>
          <w:ilvl w:val="0"/>
          <w:numId w:val="1012"/>
        </w:numPr>
      </w:pPr>
      <w:r>
        <w:t xml:space="preserve">The body language choices people dismiss as cosmetic can meaningfully change first impressions.</w:t>
      </w:r>
    </w:p>
    <w:p>
      <w:pPr>
        <w:pStyle w:val="Compact"/>
        <w:numPr>
          <w:ilvl w:val="0"/>
          <w:numId w:val="1012"/>
        </w:numPr>
      </w:pPr>
      <w:r>
        <w:t xml:space="preserve">Senior leaders considering leaving because of strain is not just a wellbeing issue. It is a communication issue.</w:t>
      </w:r>
    </w:p>
    <w:p>
      <w:pPr>
        <w:pStyle w:val="Compact"/>
        <w:numPr>
          <w:ilvl w:val="0"/>
          <w:numId w:val="1012"/>
        </w:numPr>
      </w:pPr>
      <w:r>
        <w:t xml:space="preserve">Burnout is an occupational phenomenon, not a personality flaw.</w:t>
      </w:r>
    </w:p>
    <w:p>
      <w:pPr>
        <w:pStyle w:val="Compact"/>
        <w:numPr>
          <w:ilvl w:val="0"/>
          <w:numId w:val="1012"/>
        </w:numPr>
      </w:pPr>
      <w:r>
        <w:t xml:space="preserve">Science trust relies on competence, benevolence, integrity, and openness. Most creators signal only one of those.</w:t>
      </w:r>
    </w:p>
    <w:p>
      <w:pPr>
        <w:pStyle w:val="Compact"/>
        <w:numPr>
          <w:ilvl w:val="0"/>
          <w:numId w:val="1012"/>
        </w:numPr>
      </w:pPr>
      <w:r>
        <w:t xml:space="preserve">Decision-makers want perspective-shifting ideas, not just summaries.</w:t>
      </w:r>
    </w:p>
    <w:p>
      <w:pPr>
        <w:pStyle w:val="Compact"/>
        <w:numPr>
          <w:ilvl w:val="0"/>
          <w:numId w:val="1012"/>
        </w:numPr>
      </w:pPr>
      <w:r>
        <w:t xml:space="preserve">Retention data often drops when the premise is unclear, not when the topic is “too niche”.</w:t>
      </w:r>
    </w:p>
    <w:p>
      <w:pPr>
        <w:pStyle w:val="Compact"/>
        <w:numPr>
          <w:ilvl w:val="0"/>
          <w:numId w:val="1012"/>
        </w:numPr>
      </w:pPr>
      <w:r>
        <w:t xml:space="preserve">The first three seconds matter, but they do not replace substance.</w:t>
      </w:r>
    </w:p>
    <w:p>
      <w:pPr>
        <w:pStyle w:val="Compact"/>
        <w:numPr>
          <w:ilvl w:val="0"/>
          <w:numId w:val="1012"/>
        </w:numPr>
      </w:pPr>
      <w:r>
        <w:t xml:space="preserve">A lot of health content confuses anecdote with evidence level. Use this test instead.</w:t>
      </w:r>
    </w:p>
    <w:p>
      <w:pPr>
        <w:pStyle w:val="Compact"/>
        <w:numPr>
          <w:ilvl w:val="0"/>
          <w:numId w:val="1012"/>
        </w:numPr>
      </w:pPr>
      <w:r>
        <w:t xml:space="preserve">If your audience is executive, practical guidance matters more than inspiration alone.</w:t>
      </w:r>
    </w:p>
    <w:p>
      <w:pPr>
        <w:pStyle w:val="Compact"/>
        <w:numPr>
          <w:ilvl w:val="0"/>
          <w:numId w:val="1012"/>
        </w:numPr>
      </w:pPr>
      <w:r>
        <w:t xml:space="preserve">Three-minute Shorts exist, but length alone does not create authority.</w:t>
      </w:r>
    </w:p>
    <w:p>
      <w:pPr>
        <w:pStyle w:val="Compact"/>
        <w:numPr>
          <w:ilvl w:val="0"/>
          <w:numId w:val="1012"/>
        </w:numPr>
      </w:pPr>
      <w:r>
        <w:t xml:space="preserve">Silent viewing changes how you should write every opening line.</w:t>
      </w:r>
    </w:p>
    <w:p>
      <w:pPr>
        <w:pStyle w:val="Compact"/>
        <w:numPr>
          <w:ilvl w:val="0"/>
          <w:numId w:val="1012"/>
        </w:numPr>
      </w:pPr>
      <w:r>
        <w:t xml:space="preserve">One useful statistic can do more trust work than ten adjectives.</w:t>
      </w:r>
      <w:r>
        <w:t xml:space="preserve"> </w:t>
      </w:r>
      <w:hyperlink r:id="rId51">
        <w:r>
          <w:rPr>
            <w:rStyle w:val="Hyperlink"/>
          </w:rPr>
          <w:t xml:space="preserve">[47]</w:t>
        </w:r>
      </w:hyperlink>
    </w:p>
    <w:bookmarkEnd w:id="52"/>
    <w:bookmarkStart w:id="54" w:name="Xfba25fab5e8e52219d41a91696d6cdab93a37c1"/>
    <w:p>
      <w:pPr>
        <w:pStyle w:val="Heading3"/>
      </w:pPr>
      <w:r>
        <w:t xml:space="preserve">Psychedelic, integration, harm-reduction, burnout, meaning and leadership hooks</w:t>
      </w:r>
    </w:p>
    <w:p>
      <w:pPr>
        <w:pStyle w:val="FirstParagraph"/>
      </w:pPr>
      <w:r>
        <w:t xml:space="preserve">These hooks are designed to stay within ethical boundaries. They do</w:t>
      </w:r>
      <w:r>
        <w:t xml:space="preserve"> </w:t>
      </w:r>
      <w:r>
        <w:rPr>
          <w:b/>
          <w:bCs/>
        </w:rPr>
        <w:t xml:space="preserve">not</w:t>
      </w:r>
      <w:r>
        <w:t xml:space="preserve"> </w:t>
      </w:r>
      <w:r>
        <w:t xml:space="preserve">encourage illegal activity, make medical promises, or present psychedelics as universally safe or appropriate. They are best used for education, risk awareness, preparation, integration, and evidence calibration. Research remains active; evidence quality varies by indication and setting; and clinical use remains bounded by jurisdiction and regulation.</w:t>
      </w:r>
      <w:r>
        <w:t xml:space="preserve"> </w:t>
      </w:r>
      <w:hyperlink r:id="rId53">
        <w:r>
          <w:rPr>
            <w:rStyle w:val="Hyperlink"/>
          </w:rPr>
          <w:t xml:space="preserve">[48]</w:t>
        </w:r>
      </w:hyperlink>
    </w:p>
    <w:p>
      <w:pPr>
        <w:pStyle w:val="BodyText"/>
      </w:pPr>
      <w:r>
        <w:rPr>
          <w:b/>
          <w:bCs/>
        </w:rPr>
        <w:t xml:space="preserve">Preparation</w:t>
      </w:r>
    </w:p>
    <w:p>
      <w:pPr>
        <w:pStyle w:val="Compact"/>
        <w:numPr>
          <w:ilvl w:val="0"/>
          <w:numId w:val="1013"/>
        </w:numPr>
      </w:pPr>
      <w:r>
        <w:t xml:space="preserve">The most important part of a psychedelic experience may begin before anything is taken.</w:t>
      </w:r>
    </w:p>
    <w:p>
      <w:pPr>
        <w:pStyle w:val="Compact"/>
        <w:numPr>
          <w:ilvl w:val="0"/>
          <w:numId w:val="1013"/>
        </w:numPr>
      </w:pPr>
      <w:r>
        <w:t xml:space="preserve">“Set and setting” is real, but most people still use those words too vaguely.</w:t>
      </w:r>
    </w:p>
    <w:p>
      <w:pPr>
        <w:pStyle w:val="Compact"/>
        <w:numPr>
          <w:ilvl w:val="0"/>
          <w:numId w:val="1013"/>
        </w:numPr>
      </w:pPr>
      <w:r>
        <w:t xml:space="preserve">Preparation is not about controlling the experience. It is about reducing unnecessary risk.</w:t>
      </w:r>
    </w:p>
    <w:p>
      <w:pPr>
        <w:pStyle w:val="Compact"/>
        <w:numPr>
          <w:ilvl w:val="0"/>
          <w:numId w:val="1013"/>
        </w:numPr>
      </w:pPr>
      <w:r>
        <w:t xml:space="preserve">If you are using psychedelics to escape yourself, preparation matters even more.</w:t>
      </w:r>
    </w:p>
    <w:p>
      <w:pPr>
        <w:pStyle w:val="Compact"/>
        <w:numPr>
          <w:ilvl w:val="0"/>
          <w:numId w:val="1013"/>
        </w:numPr>
      </w:pPr>
      <w:r>
        <w:t xml:space="preserve">Your reasons for doing it may matter more than your expectations.</w:t>
      </w:r>
    </w:p>
    <w:p>
      <w:pPr>
        <w:pStyle w:val="Compact"/>
        <w:numPr>
          <w:ilvl w:val="0"/>
          <w:numId w:val="1013"/>
        </w:numPr>
      </w:pPr>
      <w:r>
        <w:t xml:space="preserve">A lot of difficult experiences start before the session begins.</w:t>
      </w:r>
    </w:p>
    <w:p>
      <w:pPr>
        <w:pStyle w:val="Compact"/>
        <w:numPr>
          <w:ilvl w:val="0"/>
          <w:numId w:val="1013"/>
        </w:numPr>
      </w:pPr>
      <w:r>
        <w:t xml:space="preserve">The question is not only “what do you want?” but “what are you ready to meet?”</w:t>
      </w:r>
    </w:p>
    <w:p>
      <w:pPr>
        <w:pStyle w:val="Compact"/>
        <w:numPr>
          <w:ilvl w:val="0"/>
          <w:numId w:val="1013"/>
        </w:numPr>
      </w:pPr>
      <w:r>
        <w:t xml:space="preserve">One of the biggest preparation mistakes is treating intensity as readiness.</w:t>
      </w:r>
    </w:p>
    <w:p>
      <w:pPr>
        <w:pStyle w:val="Compact"/>
        <w:numPr>
          <w:ilvl w:val="0"/>
          <w:numId w:val="1013"/>
        </w:numPr>
      </w:pPr>
      <w:r>
        <w:t xml:space="preserve">If you cannot say why you are doing this, you may not be ready.</w:t>
      </w:r>
    </w:p>
    <w:p>
      <w:pPr>
        <w:pStyle w:val="Compact"/>
        <w:numPr>
          <w:ilvl w:val="0"/>
          <w:numId w:val="1013"/>
        </w:numPr>
      </w:pPr>
      <w:r>
        <w:t xml:space="preserve">A lawful, clinically supervised context changes the risk picture dramatically.</w:t>
      </w:r>
    </w:p>
    <w:p>
      <w:pPr>
        <w:pStyle w:val="Compact"/>
        <w:numPr>
          <w:ilvl w:val="0"/>
          <w:numId w:val="1013"/>
        </w:numPr>
      </w:pPr>
      <w:r>
        <w:t xml:space="preserve">Preparation should include what could go wrong, not only what you hope to gain.</w:t>
      </w:r>
    </w:p>
    <w:p>
      <w:pPr>
        <w:pStyle w:val="Compact"/>
        <w:numPr>
          <w:ilvl w:val="0"/>
          <w:numId w:val="1013"/>
        </w:numPr>
      </w:pPr>
      <w:r>
        <w:t xml:space="preserve">The best preparation often sounds less spiritual and more practical.</w:t>
      </w:r>
    </w:p>
    <w:p>
      <w:pPr>
        <w:pStyle w:val="Compact"/>
        <w:numPr>
          <w:ilvl w:val="0"/>
          <w:numId w:val="1013"/>
        </w:numPr>
      </w:pPr>
      <w:r>
        <w:t xml:space="preserve">The state you are in before the experience is part of the experience.</w:t>
      </w:r>
    </w:p>
    <w:p>
      <w:pPr>
        <w:pStyle w:val="FirstParagraph"/>
      </w:pPr>
      <w:r>
        <w:rPr>
          <w:b/>
          <w:bCs/>
        </w:rPr>
        <w:t xml:space="preserve">Integration</w:t>
      </w:r>
    </w:p>
    <w:p>
      <w:pPr>
        <w:pStyle w:val="Compact"/>
        <w:numPr>
          <w:ilvl w:val="0"/>
          <w:numId w:val="1014"/>
        </w:numPr>
      </w:pPr>
      <w:r>
        <w:t xml:space="preserve">Insight is common. Integration is rare.</w:t>
      </w:r>
    </w:p>
    <w:p>
      <w:pPr>
        <w:pStyle w:val="Compact"/>
        <w:numPr>
          <w:ilvl w:val="0"/>
          <w:numId w:val="1014"/>
        </w:numPr>
      </w:pPr>
      <w:r>
        <w:t xml:space="preserve">The real work often starts after the experience ends.</w:t>
      </w:r>
    </w:p>
    <w:p>
      <w:pPr>
        <w:pStyle w:val="Compact"/>
        <w:numPr>
          <w:ilvl w:val="0"/>
          <w:numId w:val="1014"/>
        </w:numPr>
      </w:pPr>
      <w:r>
        <w:t xml:space="preserve">A profound experience can still leave your life unchanged.</w:t>
      </w:r>
    </w:p>
    <w:p>
      <w:pPr>
        <w:pStyle w:val="Compact"/>
        <w:numPr>
          <w:ilvl w:val="0"/>
          <w:numId w:val="1014"/>
        </w:numPr>
      </w:pPr>
      <w:r>
        <w:t xml:space="preserve">Integration is not “making meaning out of everything”.</w:t>
      </w:r>
    </w:p>
    <w:p>
      <w:pPr>
        <w:pStyle w:val="Compact"/>
        <w:numPr>
          <w:ilvl w:val="0"/>
          <w:numId w:val="1014"/>
        </w:numPr>
      </w:pPr>
      <w:r>
        <w:t xml:space="preserve">Not every insight should become a life decision this week.</w:t>
      </w:r>
    </w:p>
    <w:p>
      <w:pPr>
        <w:pStyle w:val="Compact"/>
        <w:numPr>
          <w:ilvl w:val="0"/>
          <w:numId w:val="1014"/>
        </w:numPr>
      </w:pPr>
      <w:r>
        <w:t xml:space="preserve">If the experience was destabilising, integration starts with grounding, not interpretation.</w:t>
      </w:r>
    </w:p>
    <w:p>
      <w:pPr>
        <w:pStyle w:val="Compact"/>
        <w:numPr>
          <w:ilvl w:val="0"/>
          <w:numId w:val="1014"/>
        </w:numPr>
      </w:pPr>
      <w:r>
        <w:t xml:space="preserve">The most dangerous post-experience sentence may be “I know exactly what this means”.</w:t>
      </w:r>
    </w:p>
    <w:p>
      <w:pPr>
        <w:pStyle w:val="Compact"/>
        <w:numPr>
          <w:ilvl w:val="0"/>
          <w:numId w:val="1014"/>
        </w:numPr>
      </w:pPr>
      <w:r>
        <w:t xml:space="preserve">You do not need to romanticise the experience to learn from it.</w:t>
      </w:r>
    </w:p>
    <w:p>
      <w:pPr>
        <w:pStyle w:val="Compact"/>
        <w:numPr>
          <w:ilvl w:val="0"/>
          <w:numId w:val="1014"/>
        </w:numPr>
      </w:pPr>
      <w:r>
        <w:t xml:space="preserve">Integration is behavioural, not just reflective.</w:t>
      </w:r>
    </w:p>
    <w:p>
      <w:pPr>
        <w:pStyle w:val="Compact"/>
        <w:numPr>
          <w:ilvl w:val="0"/>
          <w:numId w:val="1014"/>
        </w:numPr>
      </w:pPr>
      <w:r>
        <w:t xml:space="preserve">The first question after a big experience is not “Was it true?” but “What is wise now?”</w:t>
      </w:r>
    </w:p>
    <w:p>
      <w:pPr>
        <w:pStyle w:val="Compact"/>
        <w:numPr>
          <w:ilvl w:val="0"/>
          <w:numId w:val="1014"/>
        </w:numPr>
      </w:pPr>
      <w:r>
        <w:t xml:space="preserve">You can honour a meaningful experience without reorganising your identity around it.</w:t>
      </w:r>
    </w:p>
    <w:p>
      <w:pPr>
        <w:pStyle w:val="Compact"/>
        <w:numPr>
          <w:ilvl w:val="0"/>
          <w:numId w:val="1014"/>
        </w:numPr>
      </w:pPr>
      <w:r>
        <w:t xml:space="preserve">If nothing dramatic happened, there may still be something worth integrating.</w:t>
      </w:r>
    </w:p>
    <w:p>
      <w:pPr>
        <w:pStyle w:val="FirstParagraph"/>
      </w:pPr>
      <w:r>
        <w:rPr>
          <w:b/>
          <w:bCs/>
        </w:rPr>
        <w:t xml:space="preserve">Harm reduction</w:t>
      </w:r>
    </w:p>
    <w:p>
      <w:pPr>
        <w:pStyle w:val="Compact"/>
        <w:numPr>
          <w:ilvl w:val="0"/>
          <w:numId w:val="1015"/>
        </w:numPr>
      </w:pPr>
      <w:r>
        <w:t xml:space="preserve">Harm reduction is not endorsement. It is risk realism.</w:t>
      </w:r>
    </w:p>
    <w:p>
      <w:pPr>
        <w:pStyle w:val="Compact"/>
        <w:numPr>
          <w:ilvl w:val="0"/>
          <w:numId w:val="1015"/>
        </w:numPr>
      </w:pPr>
      <w:r>
        <w:t xml:space="preserve">The public conversation on psychedelics often skips the boring safety conversations that matter most.</w:t>
      </w:r>
    </w:p>
    <w:p>
      <w:pPr>
        <w:pStyle w:val="Compact"/>
        <w:numPr>
          <w:ilvl w:val="0"/>
          <w:numId w:val="1015"/>
        </w:numPr>
      </w:pPr>
      <w:r>
        <w:t xml:space="preserve">The risk is not only the substance. It is context, mindset, screening, and aftermath.</w:t>
      </w:r>
    </w:p>
    <w:p>
      <w:pPr>
        <w:pStyle w:val="Compact"/>
        <w:numPr>
          <w:ilvl w:val="0"/>
          <w:numId w:val="1015"/>
        </w:numPr>
      </w:pPr>
      <w:r>
        <w:t xml:space="preserve">Low physical risk does not mean low psychological risk.</w:t>
      </w:r>
    </w:p>
    <w:p>
      <w:pPr>
        <w:pStyle w:val="Compact"/>
        <w:numPr>
          <w:ilvl w:val="0"/>
          <w:numId w:val="1015"/>
        </w:numPr>
      </w:pPr>
      <w:r>
        <w:t xml:space="preserve">“Natural” tells you almost nothing useful about safety.</w:t>
      </w:r>
    </w:p>
    <w:p>
      <w:pPr>
        <w:pStyle w:val="Compact"/>
        <w:numPr>
          <w:ilvl w:val="0"/>
          <w:numId w:val="1015"/>
        </w:numPr>
      </w:pPr>
      <w:r>
        <w:t xml:space="preserve">One of the most helpful harm-reduction questions is “Who should probably not do this?”</w:t>
      </w:r>
    </w:p>
    <w:p>
      <w:pPr>
        <w:pStyle w:val="Compact"/>
        <w:numPr>
          <w:ilvl w:val="0"/>
          <w:numId w:val="1015"/>
        </w:numPr>
      </w:pPr>
      <w:r>
        <w:t xml:space="preserve">Readiness is not proven by curiosity.</w:t>
      </w:r>
    </w:p>
    <w:p>
      <w:pPr>
        <w:pStyle w:val="Compact"/>
        <w:numPr>
          <w:ilvl w:val="0"/>
          <w:numId w:val="1015"/>
        </w:numPr>
      </w:pPr>
      <w:r>
        <w:t xml:space="preserve">Aftercare is part of harm reduction, not an optional extra.</w:t>
      </w:r>
    </w:p>
    <w:p>
      <w:pPr>
        <w:pStyle w:val="Compact"/>
        <w:numPr>
          <w:ilvl w:val="0"/>
          <w:numId w:val="1015"/>
        </w:numPr>
      </w:pPr>
      <w:r>
        <w:t xml:space="preserve">Some adverse reactions are intensified by poor preparation and no integration plan.</w:t>
      </w:r>
    </w:p>
    <w:p>
      <w:pPr>
        <w:pStyle w:val="Compact"/>
        <w:numPr>
          <w:ilvl w:val="0"/>
          <w:numId w:val="1015"/>
        </w:numPr>
      </w:pPr>
      <w:r>
        <w:t xml:space="preserve">The safest discussion is the one that keeps scope, risk, and uncertainty visible.</w:t>
      </w:r>
    </w:p>
    <w:p>
      <w:pPr>
        <w:pStyle w:val="Compact"/>
        <w:numPr>
          <w:ilvl w:val="0"/>
          <w:numId w:val="1015"/>
        </w:numPr>
      </w:pPr>
      <w:r>
        <w:t xml:space="preserve">You can talk about psychedelics responsibly without sounding either alarmist or evangelical.</w:t>
      </w:r>
    </w:p>
    <w:p>
      <w:pPr>
        <w:pStyle w:val="Compact"/>
        <w:numPr>
          <w:ilvl w:val="0"/>
          <w:numId w:val="1015"/>
        </w:numPr>
      </w:pPr>
      <w:r>
        <w:t xml:space="preserve">Clinical promise should not be used to sanitise non-clinical risk.</w:t>
      </w:r>
    </w:p>
    <w:p>
      <w:pPr>
        <w:pStyle w:val="Compact"/>
        <w:numPr>
          <w:ilvl w:val="0"/>
          <w:numId w:val="1015"/>
        </w:numPr>
      </w:pPr>
      <w:r>
        <w:t xml:space="preserve">The more online content treats psychedelics like a shortcut, the more harm-reduction matters.</w:t>
      </w:r>
    </w:p>
    <w:p>
      <w:pPr>
        <w:pStyle w:val="FirstParagraph"/>
      </w:pPr>
      <w:r>
        <w:rPr>
          <w:b/>
          <w:bCs/>
        </w:rPr>
        <w:t xml:space="preserve">Microdosing</w:t>
      </w:r>
    </w:p>
    <w:p>
      <w:pPr>
        <w:pStyle w:val="Compact"/>
        <w:numPr>
          <w:ilvl w:val="0"/>
          <w:numId w:val="1016"/>
        </w:numPr>
      </w:pPr>
      <w:r>
        <w:t xml:space="preserve">Microdosing is talked about like settled science. It is not.</w:t>
      </w:r>
    </w:p>
    <w:p>
      <w:pPr>
        <w:pStyle w:val="Compact"/>
        <w:numPr>
          <w:ilvl w:val="0"/>
          <w:numId w:val="1016"/>
        </w:numPr>
      </w:pPr>
      <w:r>
        <w:t xml:space="preserve">A lot of the microdosing conversation outruns the evidence.</w:t>
      </w:r>
    </w:p>
    <w:p>
      <w:pPr>
        <w:pStyle w:val="Compact"/>
        <w:numPr>
          <w:ilvl w:val="0"/>
          <w:numId w:val="1016"/>
        </w:numPr>
      </w:pPr>
      <w:r>
        <w:t xml:space="preserve">Controlled studies on microdosing have not delivered the certainty social media implies.</w:t>
      </w:r>
    </w:p>
    <w:p>
      <w:pPr>
        <w:pStyle w:val="Compact"/>
        <w:numPr>
          <w:ilvl w:val="0"/>
          <w:numId w:val="1016"/>
        </w:numPr>
      </w:pPr>
      <w:r>
        <w:t xml:space="preserve">“I felt better” is not the same as “it works the way people claim”.</w:t>
      </w:r>
    </w:p>
    <w:p>
      <w:pPr>
        <w:pStyle w:val="Compact"/>
        <w:numPr>
          <w:ilvl w:val="0"/>
          <w:numId w:val="1016"/>
        </w:numPr>
      </w:pPr>
      <w:r>
        <w:t xml:space="preserve">The microdosing question is not just efficacy. It is what problem you think you are solving.</w:t>
      </w:r>
    </w:p>
    <w:p>
      <w:pPr>
        <w:pStyle w:val="Compact"/>
        <w:numPr>
          <w:ilvl w:val="0"/>
          <w:numId w:val="1016"/>
        </w:numPr>
      </w:pPr>
      <w:r>
        <w:t xml:space="preserve">If a practice feels useful, placebo does not make the experience fake, but it does change the claim.</w:t>
      </w:r>
    </w:p>
    <w:p>
      <w:pPr>
        <w:pStyle w:val="Compact"/>
        <w:numPr>
          <w:ilvl w:val="0"/>
          <w:numId w:val="1016"/>
        </w:numPr>
      </w:pPr>
      <w:r>
        <w:t xml:space="preserve">Before asking whether microdosing boosts performance, ask what it may be masking.</w:t>
      </w:r>
    </w:p>
    <w:p>
      <w:pPr>
        <w:pStyle w:val="Compact"/>
        <w:numPr>
          <w:ilvl w:val="0"/>
          <w:numId w:val="1016"/>
        </w:numPr>
      </w:pPr>
      <w:r>
        <w:t xml:space="preserve">Microdosing content loses trust when it speaks in absolutes.</w:t>
      </w:r>
    </w:p>
    <w:p>
      <w:pPr>
        <w:pStyle w:val="Compact"/>
        <w:numPr>
          <w:ilvl w:val="0"/>
          <w:numId w:val="1016"/>
        </w:numPr>
      </w:pPr>
      <w:r>
        <w:t xml:space="preserve">If the benefit depends on expectation, the interpretation becomes more interesting, not less.</w:t>
      </w:r>
    </w:p>
    <w:p>
      <w:pPr>
        <w:pStyle w:val="Compact"/>
        <w:numPr>
          <w:ilvl w:val="0"/>
          <w:numId w:val="1016"/>
        </w:numPr>
      </w:pPr>
      <w:r>
        <w:t xml:space="preserve">The most responsible microdosing content starts with uncertainty.</w:t>
      </w:r>
    </w:p>
    <w:p>
      <w:pPr>
        <w:pStyle w:val="Compact"/>
        <w:numPr>
          <w:ilvl w:val="0"/>
          <w:numId w:val="1016"/>
        </w:numPr>
      </w:pPr>
      <w:r>
        <w:t xml:space="preserve">Enhancement claims deserve a higher evidence bar than most reels give them.</w:t>
      </w:r>
    </w:p>
    <w:p>
      <w:pPr>
        <w:pStyle w:val="Compact"/>
        <w:numPr>
          <w:ilvl w:val="0"/>
          <w:numId w:val="1016"/>
        </w:numPr>
      </w:pPr>
      <w:r>
        <w:t xml:space="preserve">If you are discussing microdosing publicly, separate anecdote, mechanism, and evidence level.</w:t>
      </w:r>
    </w:p>
    <w:p>
      <w:pPr>
        <w:pStyle w:val="FirstParagraph"/>
      </w:pPr>
      <w:r>
        <w:rPr>
          <w:b/>
          <w:bCs/>
        </w:rPr>
        <w:t xml:space="preserve">Trauma and mental health</w:t>
      </w:r>
    </w:p>
    <w:p>
      <w:pPr>
        <w:pStyle w:val="Compact"/>
        <w:numPr>
          <w:ilvl w:val="0"/>
          <w:numId w:val="1017"/>
        </w:numPr>
      </w:pPr>
      <w:r>
        <w:t xml:space="preserve">Psychedelics are not “trauma healers” in the simple way social media likes to suggest.</w:t>
      </w:r>
    </w:p>
    <w:p>
      <w:pPr>
        <w:pStyle w:val="Compact"/>
        <w:numPr>
          <w:ilvl w:val="0"/>
          <w:numId w:val="1017"/>
        </w:numPr>
      </w:pPr>
      <w:r>
        <w:t xml:space="preserve">Trauma work without containment can become retraumatising.</w:t>
      </w:r>
    </w:p>
    <w:p>
      <w:pPr>
        <w:pStyle w:val="Compact"/>
        <w:numPr>
          <w:ilvl w:val="0"/>
          <w:numId w:val="1017"/>
        </w:numPr>
      </w:pPr>
      <w:r>
        <w:t xml:space="preserve">Some people are seeking transcendence when what they need first is stabilisation.</w:t>
      </w:r>
    </w:p>
    <w:p>
      <w:pPr>
        <w:pStyle w:val="Compact"/>
        <w:numPr>
          <w:ilvl w:val="0"/>
          <w:numId w:val="1017"/>
        </w:numPr>
      </w:pPr>
      <w:r>
        <w:t xml:space="preserve">A moving experience is not automatically therapeutic.</w:t>
      </w:r>
    </w:p>
    <w:p>
      <w:pPr>
        <w:pStyle w:val="Compact"/>
        <w:numPr>
          <w:ilvl w:val="0"/>
          <w:numId w:val="1017"/>
        </w:numPr>
      </w:pPr>
      <w:r>
        <w:t xml:space="preserve">If you are talking about depression and psychedelics, distinguish research settings from self-directed use.</w:t>
      </w:r>
    </w:p>
    <w:p>
      <w:pPr>
        <w:pStyle w:val="Compact"/>
        <w:numPr>
          <w:ilvl w:val="0"/>
          <w:numId w:val="1017"/>
        </w:numPr>
      </w:pPr>
      <w:r>
        <w:t xml:space="preserve">Anxiety relief in a trial is not the same as certainty for a viewer.</w:t>
      </w:r>
    </w:p>
    <w:p>
      <w:pPr>
        <w:pStyle w:val="Compact"/>
        <w:numPr>
          <w:ilvl w:val="0"/>
          <w:numId w:val="1017"/>
        </w:numPr>
      </w:pPr>
      <w:r>
        <w:t xml:space="preserve">The most ethical mental-health communication avoids promises and keeps options open.</w:t>
      </w:r>
    </w:p>
    <w:p>
      <w:pPr>
        <w:pStyle w:val="Compact"/>
        <w:numPr>
          <w:ilvl w:val="0"/>
          <w:numId w:val="1017"/>
        </w:numPr>
      </w:pPr>
      <w:r>
        <w:t xml:space="preserve">Not every difficult experience is a breakthrough in disguise.</w:t>
      </w:r>
    </w:p>
    <w:p>
      <w:pPr>
        <w:pStyle w:val="Compact"/>
        <w:numPr>
          <w:ilvl w:val="0"/>
          <w:numId w:val="1017"/>
        </w:numPr>
      </w:pPr>
      <w:r>
        <w:t xml:space="preserve">Some people need support after psychedelic use more than they need interpretation.</w:t>
      </w:r>
    </w:p>
    <w:p>
      <w:pPr>
        <w:pStyle w:val="Compact"/>
        <w:numPr>
          <w:ilvl w:val="0"/>
          <w:numId w:val="1017"/>
        </w:numPr>
      </w:pPr>
      <w:r>
        <w:t xml:space="preserve">Trauma-informed language should reduce shame without removing caution.</w:t>
      </w:r>
    </w:p>
    <w:p>
      <w:pPr>
        <w:pStyle w:val="Compact"/>
        <w:numPr>
          <w:ilvl w:val="0"/>
          <w:numId w:val="1017"/>
        </w:numPr>
      </w:pPr>
      <w:r>
        <w:t xml:space="preserve">The nervous system can be part of the psychedelic conversation without turning the whole topic mystical.</w:t>
      </w:r>
    </w:p>
    <w:p>
      <w:pPr>
        <w:pStyle w:val="Compact"/>
        <w:numPr>
          <w:ilvl w:val="0"/>
          <w:numId w:val="1017"/>
        </w:numPr>
      </w:pPr>
      <w:r>
        <w:t xml:space="preserve">Psychedelics may alter perspective, but they do not replace therapy, community, or life design.</w:t>
      </w:r>
    </w:p>
    <w:p>
      <w:pPr>
        <w:pStyle w:val="Compact"/>
        <w:numPr>
          <w:ilvl w:val="0"/>
          <w:numId w:val="1017"/>
        </w:numPr>
      </w:pPr>
      <w:r>
        <w:t xml:space="preserve">If someone is vulnerable, “do more inner work” can be a harmful instruction.</w:t>
      </w:r>
    </w:p>
    <w:p>
      <w:pPr>
        <w:pStyle w:val="FirstParagraph"/>
      </w:pPr>
      <w:r>
        <w:rPr>
          <w:b/>
          <w:bCs/>
        </w:rPr>
        <w:t xml:space="preserve">Meaning and spirituality</w:t>
      </w:r>
    </w:p>
    <w:p>
      <w:pPr>
        <w:pStyle w:val="Compact"/>
        <w:numPr>
          <w:ilvl w:val="0"/>
          <w:numId w:val="1018"/>
        </w:numPr>
      </w:pPr>
      <w:r>
        <w:t xml:space="preserve">A spiritual experience can be meaningful without being a command.</w:t>
      </w:r>
    </w:p>
    <w:p>
      <w:pPr>
        <w:pStyle w:val="Compact"/>
        <w:numPr>
          <w:ilvl w:val="0"/>
          <w:numId w:val="1018"/>
        </w:numPr>
      </w:pPr>
      <w:r>
        <w:t xml:space="preserve">Not every moment of awe is a life prescription.</w:t>
      </w:r>
    </w:p>
    <w:p>
      <w:pPr>
        <w:pStyle w:val="Compact"/>
        <w:numPr>
          <w:ilvl w:val="0"/>
          <w:numId w:val="1018"/>
        </w:numPr>
      </w:pPr>
      <w:r>
        <w:t xml:space="preserve">The question is not “Was it profound?” but “What is its place in your life now?”</w:t>
      </w:r>
    </w:p>
    <w:p>
      <w:pPr>
        <w:pStyle w:val="Compact"/>
        <w:numPr>
          <w:ilvl w:val="0"/>
          <w:numId w:val="1018"/>
        </w:numPr>
      </w:pPr>
      <w:r>
        <w:t xml:space="preserve">A meaningful experience still needs interpretation, context, and humility.</w:t>
      </w:r>
    </w:p>
    <w:p>
      <w:pPr>
        <w:pStyle w:val="Compact"/>
        <w:numPr>
          <w:ilvl w:val="0"/>
          <w:numId w:val="1018"/>
        </w:numPr>
      </w:pPr>
      <w:r>
        <w:t xml:space="preserve">Spiritual certainty can become another form of avoidance.</w:t>
      </w:r>
    </w:p>
    <w:p>
      <w:pPr>
        <w:pStyle w:val="Compact"/>
        <w:numPr>
          <w:ilvl w:val="0"/>
          <w:numId w:val="1018"/>
        </w:numPr>
      </w:pPr>
      <w:r>
        <w:t xml:space="preserve">Meaning is protective when it becomes lived structure, not just beautiful language.</w:t>
      </w:r>
    </w:p>
    <w:p>
      <w:pPr>
        <w:pStyle w:val="Compact"/>
        <w:numPr>
          <w:ilvl w:val="0"/>
          <w:numId w:val="1018"/>
        </w:numPr>
      </w:pPr>
      <w:r>
        <w:t xml:space="preserve">The most grounded way to talk about spirituality is to separate experience from conclusion.</w:t>
      </w:r>
    </w:p>
    <w:p>
      <w:pPr>
        <w:pStyle w:val="Compact"/>
        <w:numPr>
          <w:ilvl w:val="0"/>
          <w:numId w:val="1018"/>
        </w:numPr>
      </w:pPr>
      <w:r>
        <w:t xml:space="preserve">You can respect mystery without abandoning standards of evidence.</w:t>
      </w:r>
    </w:p>
    <w:p>
      <w:pPr>
        <w:pStyle w:val="Compact"/>
        <w:numPr>
          <w:ilvl w:val="0"/>
          <w:numId w:val="1018"/>
        </w:numPr>
      </w:pPr>
      <w:r>
        <w:t xml:space="preserve">Not every encounter with meaning requires a metaphysical explanation.</w:t>
      </w:r>
    </w:p>
    <w:p>
      <w:pPr>
        <w:pStyle w:val="Compact"/>
        <w:numPr>
          <w:ilvl w:val="0"/>
          <w:numId w:val="1018"/>
        </w:numPr>
      </w:pPr>
      <w:r>
        <w:t xml:space="preserve">Integration often means translating awe into ordinary life.</w:t>
      </w:r>
    </w:p>
    <w:p>
      <w:pPr>
        <w:pStyle w:val="Compact"/>
        <w:numPr>
          <w:ilvl w:val="0"/>
          <w:numId w:val="1018"/>
        </w:numPr>
      </w:pPr>
      <w:r>
        <w:t xml:space="preserve">Sometimes the healthiest response to a big experience is patience.</w:t>
      </w:r>
    </w:p>
    <w:p>
      <w:pPr>
        <w:pStyle w:val="Compact"/>
        <w:numPr>
          <w:ilvl w:val="0"/>
          <w:numId w:val="1018"/>
        </w:numPr>
      </w:pPr>
      <w:r>
        <w:t xml:space="preserve">Wonder is real. So is misinterpretation.</w:t>
      </w:r>
    </w:p>
    <w:p>
      <w:pPr>
        <w:pStyle w:val="FirstParagraph"/>
      </w:pPr>
      <w:r>
        <w:rPr>
          <w:b/>
          <w:bCs/>
        </w:rPr>
        <w:t xml:space="preserve">Executive performance and burnout</w:t>
      </w:r>
    </w:p>
    <w:p>
      <w:pPr>
        <w:pStyle w:val="Compact"/>
        <w:numPr>
          <w:ilvl w:val="0"/>
          <w:numId w:val="1019"/>
        </w:numPr>
      </w:pPr>
      <w:r>
        <w:t xml:space="preserve">Burned-out executives are especially vulnerable to miracle narratives.</w:t>
      </w:r>
    </w:p>
    <w:p>
      <w:pPr>
        <w:pStyle w:val="Compact"/>
        <w:numPr>
          <w:ilvl w:val="0"/>
          <w:numId w:val="1019"/>
        </w:numPr>
      </w:pPr>
      <w:r>
        <w:t xml:space="preserve">If you are looking at psychedelics for performance, ask whether exhaustion is distorting the search.</w:t>
      </w:r>
    </w:p>
    <w:p>
      <w:pPr>
        <w:pStyle w:val="Compact"/>
        <w:numPr>
          <w:ilvl w:val="0"/>
          <w:numId w:val="1019"/>
        </w:numPr>
      </w:pPr>
      <w:r>
        <w:t xml:space="preserve">Executive burnout can make any promise of reset sound persuasive.</w:t>
      </w:r>
    </w:p>
    <w:p>
      <w:pPr>
        <w:pStyle w:val="Compact"/>
        <w:numPr>
          <w:ilvl w:val="0"/>
          <w:numId w:val="1019"/>
        </w:numPr>
      </w:pPr>
      <w:r>
        <w:t xml:space="preserve">The question is not only whether something expands perspective, but whether your life can metabolise it.</w:t>
      </w:r>
    </w:p>
    <w:p>
      <w:pPr>
        <w:pStyle w:val="Compact"/>
        <w:numPr>
          <w:ilvl w:val="0"/>
          <w:numId w:val="1019"/>
        </w:numPr>
      </w:pPr>
      <w:r>
        <w:t xml:space="preserve">A leadership problem disguised as a chemistry problem rarely ends well.</w:t>
      </w:r>
    </w:p>
    <w:p>
      <w:pPr>
        <w:pStyle w:val="Compact"/>
        <w:numPr>
          <w:ilvl w:val="0"/>
          <w:numId w:val="1019"/>
        </w:numPr>
      </w:pPr>
      <w:r>
        <w:t xml:space="preserve">Better performance is a weak organising principle for a powerful experience.</w:t>
      </w:r>
    </w:p>
    <w:p>
      <w:pPr>
        <w:pStyle w:val="Compact"/>
        <w:numPr>
          <w:ilvl w:val="0"/>
          <w:numId w:val="1019"/>
        </w:numPr>
      </w:pPr>
      <w:r>
        <w:t xml:space="preserve">Some leaders need recovery before revelation.</w:t>
      </w:r>
    </w:p>
    <w:p>
      <w:pPr>
        <w:pStyle w:val="Compact"/>
        <w:numPr>
          <w:ilvl w:val="0"/>
          <w:numId w:val="1019"/>
        </w:numPr>
      </w:pPr>
      <w:r>
        <w:t xml:space="preserve">The highest performers often underestimate how much integration structure they would need.</w:t>
      </w:r>
    </w:p>
    <w:p>
      <w:pPr>
        <w:pStyle w:val="Compact"/>
        <w:numPr>
          <w:ilvl w:val="0"/>
          <w:numId w:val="1019"/>
        </w:numPr>
      </w:pPr>
      <w:r>
        <w:t xml:space="preserve">A meaningful experience does not automatically make someone a wiser leader.</w:t>
      </w:r>
    </w:p>
    <w:p>
      <w:pPr>
        <w:pStyle w:val="Compact"/>
        <w:numPr>
          <w:ilvl w:val="0"/>
          <w:numId w:val="1019"/>
        </w:numPr>
      </w:pPr>
      <w:r>
        <w:t xml:space="preserve">Insight without system change often becomes another memory.</w:t>
      </w:r>
    </w:p>
    <w:p>
      <w:pPr>
        <w:pStyle w:val="Compact"/>
        <w:numPr>
          <w:ilvl w:val="0"/>
          <w:numId w:val="1019"/>
        </w:numPr>
      </w:pPr>
      <w:r>
        <w:t xml:space="preserve">If your calendar creates the problem, your calendar has to enter the solution.</w:t>
      </w:r>
    </w:p>
    <w:p>
      <w:pPr>
        <w:pStyle w:val="Compact"/>
        <w:numPr>
          <w:ilvl w:val="0"/>
          <w:numId w:val="1019"/>
        </w:numPr>
      </w:pPr>
      <w:r>
        <w:t xml:space="preserve">“Optimising consciousness” is usually a bad way to frame complex mental-health topics.</w:t>
      </w:r>
    </w:p>
    <w:p>
      <w:pPr>
        <w:pStyle w:val="FirstParagraph"/>
      </w:pPr>
      <w:r>
        <w:rPr>
          <w:b/>
          <w:bCs/>
        </w:rPr>
        <w:t xml:space="preserve">Leadership and identity change</w:t>
      </w:r>
    </w:p>
    <w:p>
      <w:pPr>
        <w:pStyle w:val="Compact"/>
        <w:numPr>
          <w:ilvl w:val="0"/>
          <w:numId w:val="1020"/>
        </w:numPr>
      </w:pPr>
      <w:r>
        <w:t xml:space="preserve">Psychedelic experiences can feel identity-shifting. That is exactly why post-experience humility matters.</w:t>
      </w:r>
    </w:p>
    <w:p>
      <w:pPr>
        <w:pStyle w:val="Compact"/>
        <w:numPr>
          <w:ilvl w:val="0"/>
          <w:numId w:val="1020"/>
        </w:numPr>
      </w:pPr>
      <w:r>
        <w:t xml:space="preserve">Identity change is not the same as identity clarity.</w:t>
      </w:r>
    </w:p>
    <w:p>
      <w:pPr>
        <w:pStyle w:val="Compact"/>
        <w:numPr>
          <w:ilvl w:val="0"/>
          <w:numId w:val="1020"/>
        </w:numPr>
      </w:pPr>
      <w:r>
        <w:t xml:space="preserve">Leaders need especially careful language around breakthrough experiences.</w:t>
      </w:r>
    </w:p>
    <w:p>
      <w:pPr>
        <w:pStyle w:val="Compact"/>
        <w:numPr>
          <w:ilvl w:val="0"/>
          <w:numId w:val="1020"/>
        </w:numPr>
      </w:pPr>
      <w:r>
        <w:t xml:space="preserve">A strong experience can increase conviction faster than wisdom.</w:t>
      </w:r>
    </w:p>
    <w:p>
      <w:pPr>
        <w:pStyle w:val="Compact"/>
        <w:numPr>
          <w:ilvl w:val="0"/>
          <w:numId w:val="1020"/>
        </w:numPr>
      </w:pPr>
      <w:r>
        <w:t xml:space="preserve">If your sense of self changed, the next task is discernment, not performance.</w:t>
      </w:r>
    </w:p>
    <w:p>
      <w:pPr>
        <w:pStyle w:val="Compact"/>
        <w:numPr>
          <w:ilvl w:val="0"/>
          <w:numId w:val="1020"/>
        </w:numPr>
      </w:pPr>
      <w:r>
        <w:t xml:space="preserve">The best leadership integration question is not “What did I realise?” but “How should I behave differently?”</w:t>
      </w:r>
    </w:p>
    <w:p>
      <w:pPr>
        <w:pStyle w:val="Compact"/>
        <w:numPr>
          <w:ilvl w:val="0"/>
          <w:numId w:val="1020"/>
        </w:numPr>
      </w:pPr>
      <w:r>
        <w:t xml:space="preserve">Identity work that skips relationships is usually unfinished.</w:t>
      </w:r>
    </w:p>
    <w:p>
      <w:pPr>
        <w:pStyle w:val="Compact"/>
        <w:numPr>
          <w:ilvl w:val="0"/>
          <w:numId w:val="1020"/>
        </w:numPr>
      </w:pPr>
      <w:r>
        <w:t xml:space="preserve">A more open leader is not always a more stable leader.</w:t>
      </w:r>
    </w:p>
    <w:p>
      <w:pPr>
        <w:pStyle w:val="Compact"/>
        <w:numPr>
          <w:ilvl w:val="0"/>
          <w:numId w:val="1020"/>
        </w:numPr>
      </w:pPr>
      <w:r>
        <w:t xml:space="preserve">Big internal shifts should produce better listening, not bigger claims.</w:t>
      </w:r>
    </w:p>
    <w:p>
      <w:pPr>
        <w:pStyle w:val="Compact"/>
        <w:numPr>
          <w:ilvl w:val="0"/>
          <w:numId w:val="1020"/>
        </w:numPr>
      </w:pPr>
      <w:r>
        <w:t xml:space="preserve">If the experience made you feel special, take that as a cue for more reflection, not less.</w:t>
      </w:r>
    </w:p>
    <w:p>
      <w:pPr>
        <w:pStyle w:val="Compact"/>
        <w:numPr>
          <w:ilvl w:val="0"/>
          <w:numId w:val="1020"/>
        </w:numPr>
      </w:pPr>
      <w:r>
        <w:t xml:space="preserve">Responsible leadership content must separate inspiration from replicable guidance.</w:t>
      </w:r>
    </w:p>
    <w:p>
      <w:pPr>
        <w:pStyle w:val="Compact"/>
        <w:numPr>
          <w:ilvl w:val="0"/>
          <w:numId w:val="1020"/>
        </w:numPr>
      </w:pPr>
      <w:r>
        <w:t xml:space="preserve">The wisest post-experience stance is often quieter than people expect.</w:t>
      </w:r>
    </w:p>
    <w:p>
      <w:pPr>
        <w:pStyle w:val="FirstParagraph"/>
      </w:pPr>
      <w:r>
        <w:rPr>
          <w:b/>
          <w:bCs/>
        </w:rPr>
        <w:t xml:space="preserve">Neuroscience framing</w:t>
      </w:r>
    </w:p>
    <w:p>
      <w:pPr>
        <w:pStyle w:val="Compact"/>
        <w:numPr>
          <w:ilvl w:val="0"/>
          <w:numId w:val="1021"/>
        </w:numPr>
      </w:pPr>
      <w:r>
        <w:t xml:space="preserve">When people say psychedelics “rewire the brain”, ask what they actually mean.</w:t>
      </w:r>
    </w:p>
    <w:p>
      <w:pPr>
        <w:pStyle w:val="Compact"/>
        <w:numPr>
          <w:ilvl w:val="0"/>
          <w:numId w:val="1021"/>
        </w:numPr>
      </w:pPr>
      <w:r>
        <w:t xml:space="preserve">Neuroscience language can clarify risk and mechanism, or it can become decoration.</w:t>
      </w:r>
    </w:p>
    <w:p>
      <w:pPr>
        <w:pStyle w:val="Compact"/>
        <w:numPr>
          <w:ilvl w:val="0"/>
          <w:numId w:val="1021"/>
        </w:numPr>
      </w:pPr>
      <w:r>
        <w:t xml:space="preserve">The most credible neuroscience framing is often the least theatrical.</w:t>
      </w:r>
    </w:p>
    <w:p>
      <w:pPr>
        <w:pStyle w:val="Compact"/>
        <w:numPr>
          <w:ilvl w:val="0"/>
          <w:numId w:val="1021"/>
        </w:numPr>
      </w:pPr>
      <w:r>
        <w:t xml:space="preserve">“Neuroplasticity” is not a synonym for “everything changes forever”.</w:t>
      </w:r>
    </w:p>
    <w:p>
      <w:pPr>
        <w:pStyle w:val="Compact"/>
        <w:numPr>
          <w:ilvl w:val="0"/>
          <w:numId w:val="1021"/>
        </w:numPr>
      </w:pPr>
      <w:r>
        <w:t xml:space="preserve">If a neuroscience term does not change the practical implication, it may be there for prestige.</w:t>
      </w:r>
    </w:p>
    <w:p>
      <w:pPr>
        <w:pStyle w:val="Compact"/>
        <w:numPr>
          <w:ilvl w:val="0"/>
          <w:numId w:val="1021"/>
        </w:numPr>
      </w:pPr>
      <w:r>
        <w:t xml:space="preserve">Brain-based explanations can add value, but only if they stay connected to behaviour and evidence.</w:t>
      </w:r>
    </w:p>
    <w:p>
      <w:pPr>
        <w:pStyle w:val="Compact"/>
        <w:numPr>
          <w:ilvl w:val="0"/>
          <w:numId w:val="1021"/>
        </w:numPr>
      </w:pPr>
      <w:r>
        <w:t xml:space="preserve">Mechanism is not the same as outcome.</w:t>
      </w:r>
    </w:p>
    <w:p>
      <w:pPr>
        <w:pStyle w:val="Compact"/>
        <w:numPr>
          <w:ilvl w:val="0"/>
          <w:numId w:val="1021"/>
        </w:numPr>
      </w:pPr>
      <w:r>
        <w:t xml:space="preserve">A plausible mechanism does not equal proven benefit.</w:t>
      </w:r>
    </w:p>
    <w:p>
      <w:pPr>
        <w:pStyle w:val="Compact"/>
        <w:numPr>
          <w:ilvl w:val="0"/>
          <w:numId w:val="1021"/>
        </w:numPr>
      </w:pPr>
      <w:r>
        <w:t xml:space="preserve">The right neuroscience can lower mystification without flattening the experience.</w:t>
      </w:r>
    </w:p>
    <w:p>
      <w:pPr>
        <w:pStyle w:val="Compact"/>
        <w:numPr>
          <w:ilvl w:val="0"/>
          <w:numId w:val="1021"/>
        </w:numPr>
      </w:pPr>
      <w:r>
        <w:t xml:space="preserve">If a claim sounds smarter because of one brain word, be cautious.</w:t>
      </w:r>
    </w:p>
    <w:p>
      <w:pPr>
        <w:pStyle w:val="Compact"/>
        <w:numPr>
          <w:ilvl w:val="0"/>
          <w:numId w:val="1021"/>
        </w:numPr>
      </w:pPr>
      <w:r>
        <w:t xml:space="preserve">Good neuroscience communication makes the limits visible, not just the possibilities.</w:t>
      </w:r>
    </w:p>
    <w:p>
      <w:pPr>
        <w:pStyle w:val="Compact"/>
        <w:numPr>
          <w:ilvl w:val="0"/>
          <w:numId w:val="1021"/>
        </w:numPr>
      </w:pPr>
      <w:r>
        <w:t xml:space="preserve">The most trustworthy phrase in this space might be: “Here is what we know, what we do not know, and what changes in a clinical setting.”</w:t>
      </w:r>
    </w:p>
    <w:p>
      <w:pPr>
        <w:pStyle w:val="Compact"/>
        <w:numPr>
          <w:ilvl w:val="0"/>
          <w:numId w:val="1021"/>
        </w:numPr>
      </w:pPr>
      <w:r>
        <w:t xml:space="preserve">In psychedelics, credibility rises when the biology and the uncertainty arrive together.</w:t>
      </w:r>
      <w:r>
        <w:t xml:space="preserve"> </w:t>
      </w:r>
      <w:hyperlink r:id="rId53">
        <w:r>
          <w:rPr>
            <w:rStyle w:val="Hyperlink"/>
          </w:rPr>
          <w:t xml:space="preserve">[49]</w:t>
        </w:r>
      </w:hyperlink>
    </w:p>
    <w:bookmarkEnd w:id="54"/>
    <w:bookmarkEnd w:id="55"/>
    <w:bookmarkStart w:id="59" w:name="creator-analysis-and-audience-psychology"/>
    <w:p>
      <w:pPr>
        <w:pStyle w:val="Heading2"/>
      </w:pPr>
      <w:r>
        <w:t xml:space="preserve">Creator analysis and audience psychology</w:t>
      </w:r>
    </w:p>
    <w:bookmarkStart w:id="57" w:name="creator-lessons-from-a-30-creator-audit"/>
    <w:p>
      <w:pPr>
        <w:pStyle w:val="Heading3"/>
      </w:pPr>
      <w:r>
        <w:t xml:space="preserve">Creator lessons from a 30-creator audit</w:t>
      </w:r>
    </w:p>
    <w:p>
      <w:pPr>
        <w:pStyle w:val="FirstParagraph"/>
      </w:pPr>
      <w:r>
        <w:t xml:space="preserve">Live platform analytics were not available for this research, so the creator analysis below is a synthesis of public channel/profile audits, creator-facing commentary, and observable stylistic patterns from visible content as of July 2026. The audit set spanned clinicians, psychologists, science communicators, journalists, founder-educators, and leadership voices, including Doctor Mike, Andrew Huberman, Adam Grant, Simon Sinek, Dr Julie Smith, HealthyGamerGG, Ali Abdaal, Dr Tracey Marks, Kati Morton, Peter Attia, Dr Rangan Chatterjee, Johnny Harris, Veritasium, Sabine Hossenfelder, Cleo Abram, NutritionFacts.org, Vanessa Van Edwards, The Diary of a CEO, Patrick Boyle, Good Inside, Medlife Crisis, and others.</w:t>
      </w:r>
      <w:r>
        <w:t xml:space="preserve"> </w:t>
      </w:r>
      <w:hyperlink r:id="rId56">
        <w:r>
          <w:rPr>
            <w:rStyle w:val="Hyperlink"/>
          </w:rPr>
          <w:t xml:space="preserve">[50]</w:t>
        </w:r>
      </w:hyperlink>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Creator</w:t>
            </w:r>
          </w:p>
        </w:tc>
        <w:tc>
          <w:tcPr/>
          <w:p>
            <w:pPr>
              <w:pStyle w:val="Compact"/>
            </w:pPr>
            <w:r>
              <w:t xml:space="preserve">Communication style</w:t>
            </w:r>
          </w:p>
        </w:tc>
        <w:tc>
          <w:tcPr/>
          <w:p>
            <w:pPr>
              <w:pStyle w:val="Compact"/>
            </w:pPr>
            <w:r>
              <w:t xml:space="preserve">Opening pattern</w:t>
            </w:r>
          </w:p>
        </w:tc>
        <w:tc>
          <w:tcPr/>
          <w:p>
            <w:pPr>
              <w:pStyle w:val="Compact"/>
            </w:pPr>
            <w:r>
              <w:t xml:space="preserve">Evidence style</w:t>
            </w:r>
          </w:p>
        </w:tc>
        <w:tc>
          <w:tcPr/>
          <w:p>
            <w:pPr>
              <w:pStyle w:val="Compact"/>
            </w:pPr>
            <w:r>
              <w:t xml:space="preserve">Visual / delivery style</w:t>
            </w:r>
          </w:p>
        </w:tc>
        <w:tc>
          <w:tcPr/>
          <w:p>
            <w:pPr>
              <w:pStyle w:val="Compact"/>
            </w:pPr>
            <w:r>
              <w:t xml:space="preserve">Lesson worth adopting</w:t>
            </w:r>
          </w:p>
        </w:tc>
        <w:tc>
          <w:tcPr/>
          <w:p>
            <w:pPr>
              <w:pStyle w:val="Compact"/>
            </w:pPr>
            <w:r>
              <w:t xml:space="preserve">Lesson worth avoiding</w:t>
            </w:r>
          </w:p>
        </w:tc>
      </w:tr>
      <w:tr>
        <w:tc>
          <w:tcPr/>
          <w:p>
            <w:pPr>
              <w:pStyle w:val="Compact"/>
            </w:pPr>
            <w:r>
              <w:t xml:space="preserve">Doctor Mike</w:t>
            </w:r>
          </w:p>
        </w:tc>
        <w:tc>
          <w:tcPr/>
          <w:p>
            <w:pPr>
              <w:pStyle w:val="Compact"/>
            </w:pPr>
            <w:r>
              <w:t xml:space="preserve">Energetic, direct, high-status, myth-busting</w:t>
            </w:r>
          </w:p>
        </w:tc>
        <w:tc>
          <w:tcPr/>
          <w:p>
            <w:pPr>
              <w:pStyle w:val="Compact"/>
            </w:pPr>
            <w:r>
              <w:t xml:space="preserve">Strong premise fast</w:t>
            </w:r>
          </w:p>
        </w:tc>
        <w:tc>
          <w:tcPr/>
          <w:p>
            <w:pPr>
              <w:pStyle w:val="Compact"/>
            </w:pPr>
            <w:r>
              <w:t xml:space="preserve">Uses doctor identity and reactions</w:t>
            </w:r>
          </w:p>
        </w:tc>
        <w:tc>
          <w:tcPr/>
          <w:p>
            <w:pPr>
              <w:pStyle w:val="Compact"/>
            </w:pPr>
            <w:r>
              <w:t xml:space="preserve">Strong eye contact, high energy</w:t>
            </w:r>
          </w:p>
        </w:tc>
        <w:tc>
          <w:tcPr/>
          <w:p>
            <w:pPr>
              <w:pStyle w:val="Compact"/>
            </w:pPr>
            <w:r>
              <w:t xml:space="preserve">Confidence plus clear relevance</w:t>
            </w:r>
          </w:p>
        </w:tc>
        <w:tc>
          <w:tcPr/>
          <w:p>
            <w:pPr>
              <w:pStyle w:val="Compact"/>
            </w:pPr>
            <w:r>
              <w:t xml:space="preserve">Avoid drifting too entertainment-heavy</w:t>
            </w:r>
          </w:p>
        </w:tc>
      </w:tr>
      <w:tr>
        <w:tc>
          <w:tcPr/>
          <w:p>
            <w:pPr>
              <w:pStyle w:val="Compact"/>
            </w:pPr>
            <w:r>
              <w:t xml:space="preserve">Andrew Huberman</w:t>
            </w:r>
          </w:p>
        </w:tc>
        <w:tc>
          <w:tcPr/>
          <w:p>
            <w:pPr>
              <w:pStyle w:val="Compact"/>
            </w:pPr>
            <w:r>
              <w:t xml:space="preserve">Dense, mechanism-first, authority-led</w:t>
            </w:r>
          </w:p>
        </w:tc>
        <w:tc>
          <w:tcPr/>
          <w:p>
            <w:pPr>
              <w:pStyle w:val="Compact"/>
            </w:pPr>
            <w:r>
              <w:t xml:space="preserve">Topic promise + science frame</w:t>
            </w:r>
          </w:p>
        </w:tc>
        <w:tc>
          <w:tcPr/>
          <w:p>
            <w:pPr>
              <w:pStyle w:val="Compact"/>
            </w:pPr>
            <w:r>
              <w:t xml:space="preserve">High emphasis on mechanisms and expert interviews</w:t>
            </w:r>
          </w:p>
        </w:tc>
        <w:tc>
          <w:tcPr/>
          <w:p>
            <w:pPr>
              <w:pStyle w:val="Compact"/>
            </w:pPr>
            <w:r>
              <w:t xml:space="preserve">Studio authority, steady cadence</w:t>
            </w:r>
          </w:p>
        </w:tc>
        <w:tc>
          <w:tcPr/>
          <w:p>
            <w:pPr>
              <w:pStyle w:val="Compact"/>
            </w:pPr>
            <w:r>
              <w:t xml:space="preserve">Clear structure, signal expertise</w:t>
            </w:r>
          </w:p>
        </w:tc>
        <w:tc>
          <w:tcPr/>
          <w:p>
            <w:pPr>
              <w:pStyle w:val="Compact"/>
            </w:pPr>
            <w:r>
              <w:t xml:space="preserve">Avoid over-density for short-form</w:t>
            </w:r>
          </w:p>
        </w:tc>
      </w:tr>
      <w:tr>
        <w:tc>
          <w:tcPr/>
          <w:p>
            <w:pPr>
              <w:pStyle w:val="Compact"/>
            </w:pPr>
            <w:r>
              <w:t xml:space="preserve">Adam Grant</w:t>
            </w:r>
          </w:p>
        </w:tc>
        <w:tc>
          <w:tcPr/>
          <w:p>
            <w:pPr>
              <w:pStyle w:val="Compact"/>
            </w:pPr>
            <w:r>
              <w:t xml:space="preserve">Conversational, idea-led, socially intelligent</w:t>
            </w:r>
          </w:p>
        </w:tc>
        <w:tc>
          <w:tcPr/>
          <w:p>
            <w:pPr>
              <w:pStyle w:val="Compact"/>
            </w:pPr>
            <w:r>
              <w:t xml:space="preserve">Question or counterintuitive workplace insight</w:t>
            </w:r>
          </w:p>
        </w:tc>
        <w:tc>
          <w:tcPr/>
          <w:p>
            <w:pPr>
              <w:pStyle w:val="Compact"/>
            </w:pPr>
            <w:r>
              <w:t xml:space="preserve">Research-backed but humanised</w:t>
            </w:r>
          </w:p>
        </w:tc>
        <w:tc>
          <w:tcPr/>
          <w:p>
            <w:pPr>
              <w:pStyle w:val="Compact"/>
            </w:pPr>
            <w:r>
              <w:t xml:space="preserve">Calm, warm, low-ego</w:t>
            </w:r>
          </w:p>
        </w:tc>
        <w:tc>
          <w:tcPr/>
          <w:p>
            <w:pPr>
              <w:pStyle w:val="Compact"/>
            </w:pPr>
            <w:r>
              <w:t xml:space="preserve">Smart without sounding superior</w:t>
            </w:r>
          </w:p>
        </w:tc>
        <w:tc>
          <w:tcPr/>
          <w:p>
            <w:pPr>
              <w:pStyle w:val="Compact"/>
            </w:pPr>
            <w:r>
              <w:t xml:space="preserve">Avoid abstraction without stakes</w:t>
            </w:r>
          </w:p>
        </w:tc>
      </w:tr>
      <w:tr>
        <w:tc>
          <w:tcPr/>
          <w:p>
            <w:pPr>
              <w:pStyle w:val="Compact"/>
            </w:pPr>
            <w:r>
              <w:t xml:space="preserve">Simon Sinek</w:t>
            </w:r>
          </w:p>
        </w:tc>
        <w:tc>
          <w:tcPr/>
          <w:p>
            <w:pPr>
              <w:pStyle w:val="Compact"/>
            </w:pPr>
            <w:r>
              <w:t xml:space="preserve">Moral clarity, leadership philosophy</w:t>
            </w:r>
          </w:p>
        </w:tc>
        <w:tc>
          <w:tcPr/>
          <w:p>
            <w:pPr>
              <w:pStyle w:val="Compact"/>
            </w:pPr>
            <w:r>
              <w:t xml:space="preserve">Identity and values tension</w:t>
            </w:r>
          </w:p>
        </w:tc>
        <w:tc>
          <w:tcPr/>
          <w:p>
            <w:pPr>
              <w:pStyle w:val="Compact"/>
            </w:pPr>
            <w:r>
              <w:t xml:space="preserve">Less data-heavy than principle-heavy</w:t>
            </w:r>
          </w:p>
        </w:tc>
        <w:tc>
          <w:tcPr/>
          <w:p>
            <w:pPr>
              <w:pStyle w:val="Compact"/>
            </w:pPr>
            <w:r>
              <w:t xml:space="preserve">Strong presence, rhetoric-rich</w:t>
            </w:r>
          </w:p>
        </w:tc>
        <w:tc>
          <w:tcPr/>
          <w:p>
            <w:pPr>
              <w:pStyle w:val="Compact"/>
            </w:pPr>
            <w:r>
              <w:t xml:space="preserve">Big ideas with emotional clarity</w:t>
            </w:r>
          </w:p>
        </w:tc>
        <w:tc>
          <w:tcPr/>
          <w:p>
            <w:pPr>
              <w:pStyle w:val="Compact"/>
            </w:pPr>
            <w:r>
              <w:t xml:space="preserve">Avoid aphorism without evidence</w:t>
            </w:r>
          </w:p>
        </w:tc>
      </w:tr>
      <w:tr>
        <w:tc>
          <w:tcPr/>
          <w:p>
            <w:pPr>
              <w:pStyle w:val="Compact"/>
            </w:pPr>
            <w:r>
              <w:t xml:space="preserve">Dr Julie Smith</w:t>
            </w:r>
          </w:p>
        </w:tc>
        <w:tc>
          <w:tcPr/>
          <w:p>
            <w:pPr>
              <w:pStyle w:val="Compact"/>
            </w:pPr>
            <w:r>
              <w:t xml:space="preserve">Clear, compassionate, practical</w:t>
            </w:r>
          </w:p>
        </w:tc>
        <w:tc>
          <w:tcPr/>
          <w:p>
            <w:pPr>
              <w:pStyle w:val="Compact"/>
            </w:pPr>
            <w:r>
              <w:t xml:space="preserve">Names a common emotional experience</w:t>
            </w:r>
          </w:p>
        </w:tc>
        <w:tc>
          <w:tcPr/>
          <w:p>
            <w:pPr>
              <w:pStyle w:val="Compact"/>
            </w:pPr>
            <w:r>
              <w:t xml:space="preserve">Therapy and psychology research translated simply</w:t>
            </w:r>
          </w:p>
        </w:tc>
        <w:tc>
          <w:tcPr/>
          <w:p>
            <w:pPr>
              <w:pStyle w:val="Compact"/>
            </w:pPr>
            <w:r>
              <w:t xml:space="preserve">Warm face, plain speech</w:t>
            </w:r>
          </w:p>
        </w:tc>
        <w:tc>
          <w:tcPr/>
          <w:p>
            <w:pPr>
              <w:pStyle w:val="Compact"/>
            </w:pPr>
            <w:r>
              <w:t xml:space="preserve">Precision with warmth</w:t>
            </w:r>
          </w:p>
        </w:tc>
        <w:tc>
          <w:tcPr/>
          <w:p>
            <w:pPr>
              <w:pStyle w:val="Compact"/>
            </w:pPr>
            <w:r>
              <w:t xml:space="preserve">Avoid being so gentle that stakes disappear</w:t>
            </w:r>
          </w:p>
        </w:tc>
      </w:tr>
      <w:tr>
        <w:tc>
          <w:tcPr/>
          <w:p>
            <w:pPr>
              <w:pStyle w:val="Compact"/>
            </w:pPr>
            <w:r>
              <w:t xml:space="preserve">HealthyGamerGG</w:t>
            </w:r>
          </w:p>
        </w:tc>
        <w:tc>
          <w:tcPr/>
          <w:p>
            <w:pPr>
              <w:pStyle w:val="Compact"/>
            </w:pPr>
            <w:r>
              <w:t xml:space="preserve">Long-form explanatory, psychologically deep</w:t>
            </w:r>
          </w:p>
        </w:tc>
        <w:tc>
          <w:tcPr/>
          <w:p>
            <w:pPr>
              <w:pStyle w:val="Compact"/>
            </w:pPr>
            <w:r>
              <w:t xml:space="preserve">Names hidden struggle or identity trap</w:t>
            </w:r>
          </w:p>
        </w:tc>
        <w:tc>
          <w:tcPr/>
          <w:p>
            <w:pPr>
              <w:pStyle w:val="Compact"/>
            </w:pPr>
            <w:r>
              <w:t xml:space="preserve">Clinical framing + cultural analysis</w:t>
            </w:r>
          </w:p>
        </w:tc>
        <w:tc>
          <w:tcPr/>
          <w:p>
            <w:pPr>
              <w:pStyle w:val="Compact"/>
            </w:pPr>
            <w:r>
              <w:t xml:space="preserve">Calm, relational, direct gaze</w:t>
            </w:r>
          </w:p>
        </w:tc>
        <w:tc>
          <w:tcPr/>
          <w:p>
            <w:pPr>
              <w:pStyle w:val="Compact"/>
            </w:pPr>
            <w:r>
              <w:t xml:space="preserve">Benevolence plus depth</w:t>
            </w:r>
          </w:p>
        </w:tc>
        <w:tc>
          <w:tcPr/>
          <w:p>
            <w:pPr>
              <w:pStyle w:val="Compact"/>
            </w:pPr>
            <w:r>
              <w:t xml:space="preserve">Avoid excessive length / discursiveness in shorts</w:t>
            </w:r>
          </w:p>
        </w:tc>
      </w:tr>
      <w:tr>
        <w:tc>
          <w:tcPr/>
          <w:p>
            <w:pPr>
              <w:pStyle w:val="Compact"/>
            </w:pPr>
            <w:r>
              <w:t xml:space="preserve">Ali Abdaal</w:t>
            </w:r>
          </w:p>
        </w:tc>
        <w:tc>
          <w:tcPr/>
          <w:p>
            <w:pPr>
              <w:pStyle w:val="Compact"/>
            </w:pPr>
            <w:r>
              <w:t xml:space="preserve">Helpful, low-friction, pragmatic</w:t>
            </w:r>
          </w:p>
        </w:tc>
        <w:tc>
          <w:tcPr/>
          <w:p>
            <w:pPr>
              <w:pStyle w:val="Compact"/>
            </w:pPr>
            <w:r>
              <w:t xml:space="preserve">Problem + promise</w:t>
            </w:r>
          </w:p>
        </w:tc>
        <w:tc>
          <w:tcPr/>
          <w:p>
            <w:pPr>
              <w:pStyle w:val="Compact"/>
            </w:pPr>
            <w:r>
              <w:t xml:space="preserve">Light evidence, framework-heavy</w:t>
            </w:r>
          </w:p>
        </w:tc>
        <w:tc>
          <w:tcPr/>
          <w:p>
            <w:pPr>
              <w:pStyle w:val="Compact"/>
            </w:pPr>
            <w:r>
              <w:t xml:space="preserve">Friendly, polished</w:t>
            </w:r>
          </w:p>
        </w:tc>
        <w:tc>
          <w:tcPr/>
          <w:p>
            <w:pPr>
              <w:pStyle w:val="Compact"/>
            </w:pPr>
            <w:r>
              <w:t xml:space="preserve">Strong structuring and usefulness</w:t>
            </w:r>
          </w:p>
        </w:tc>
        <w:tc>
          <w:tcPr/>
          <w:p>
            <w:pPr>
              <w:pStyle w:val="Compact"/>
            </w:pPr>
            <w:r>
              <w:t xml:space="preserve">Avoid productivity cliches if topic is health</w:t>
            </w:r>
          </w:p>
        </w:tc>
      </w:tr>
      <w:tr>
        <w:tc>
          <w:tcPr/>
          <w:p>
            <w:pPr>
              <w:pStyle w:val="Compact"/>
            </w:pPr>
            <w:r>
              <w:t xml:space="preserve">Dr Tracey Marks</w:t>
            </w:r>
          </w:p>
        </w:tc>
        <w:tc>
          <w:tcPr/>
          <w:p>
            <w:pPr>
              <w:pStyle w:val="Compact"/>
            </w:pPr>
            <w:r>
              <w:t xml:space="preserve">Mechanism + practical framing</w:t>
            </w:r>
          </w:p>
        </w:tc>
        <w:tc>
          <w:tcPr/>
          <w:p>
            <w:pPr>
              <w:pStyle w:val="Compact"/>
            </w:pPr>
            <w:r>
              <w:t xml:space="preserve">Symptom or misunderstood pattern</w:t>
            </w:r>
          </w:p>
        </w:tc>
        <w:tc>
          <w:tcPr/>
          <w:p>
            <w:pPr>
              <w:pStyle w:val="Compact"/>
            </w:pPr>
            <w:r>
              <w:t xml:space="preserve">Strong clinical simplification</w:t>
            </w:r>
          </w:p>
        </w:tc>
        <w:tc>
          <w:tcPr/>
          <w:p>
            <w:pPr>
              <w:pStyle w:val="Compact"/>
            </w:pPr>
            <w:r>
              <w:t xml:space="preserve">Minimalist shot, calm delivery</w:t>
            </w:r>
          </w:p>
        </w:tc>
        <w:tc>
          <w:tcPr/>
          <w:p>
            <w:pPr>
              <w:pStyle w:val="Compact"/>
            </w:pPr>
            <w:r>
              <w:t xml:space="preserve">Excellent clarity per minute</w:t>
            </w:r>
          </w:p>
        </w:tc>
        <w:tc>
          <w:tcPr/>
          <w:p>
            <w:pPr>
              <w:pStyle w:val="Compact"/>
            </w:pPr>
            <w:r>
              <w:t xml:space="preserve">Avoid monotony by adding more narrative texture</w:t>
            </w:r>
          </w:p>
        </w:tc>
      </w:tr>
      <w:tr>
        <w:tc>
          <w:tcPr/>
          <w:p>
            <w:pPr>
              <w:pStyle w:val="Compact"/>
            </w:pPr>
            <w:r>
              <w:t xml:space="preserve">Kati Morton</w:t>
            </w:r>
          </w:p>
        </w:tc>
        <w:tc>
          <w:tcPr/>
          <w:p>
            <w:pPr>
              <w:pStyle w:val="Compact"/>
            </w:pPr>
            <w:r>
              <w:t xml:space="preserve">Therapy-adjacent, reassuring, accessible</w:t>
            </w:r>
          </w:p>
        </w:tc>
        <w:tc>
          <w:tcPr/>
          <w:p>
            <w:pPr>
              <w:pStyle w:val="Compact"/>
            </w:pPr>
            <w:r>
              <w:t xml:space="preserve">Direct question or validation</w:t>
            </w:r>
          </w:p>
        </w:tc>
        <w:tc>
          <w:tcPr/>
          <w:p>
            <w:pPr>
              <w:pStyle w:val="Compact"/>
            </w:pPr>
            <w:r>
              <w:t xml:space="preserve">More supportive than mechanistic</w:t>
            </w:r>
          </w:p>
        </w:tc>
        <w:tc>
          <w:tcPr/>
          <w:p>
            <w:pPr>
              <w:pStyle w:val="Compact"/>
            </w:pPr>
            <w:r>
              <w:t xml:space="preserve">Familiar, coach-like</w:t>
            </w:r>
          </w:p>
        </w:tc>
        <w:tc>
          <w:tcPr/>
          <w:p>
            <w:pPr>
              <w:pStyle w:val="Compact"/>
            </w:pPr>
            <w:r>
              <w:t xml:space="preserve">Accessible mental-health language</w:t>
            </w:r>
          </w:p>
        </w:tc>
        <w:tc>
          <w:tcPr/>
          <w:p>
            <w:pPr>
              <w:pStyle w:val="Compact"/>
            </w:pPr>
            <w:r>
              <w:t xml:space="preserve">Avoid sounding too generic</w:t>
            </w:r>
          </w:p>
        </w:tc>
      </w:tr>
      <w:tr>
        <w:tc>
          <w:tcPr/>
          <w:p>
            <w:pPr>
              <w:pStyle w:val="Compact"/>
            </w:pPr>
            <w:r>
              <w:t xml:space="preserve">Peter Attia</w:t>
            </w:r>
          </w:p>
        </w:tc>
        <w:tc>
          <w:tcPr/>
          <w:p>
            <w:pPr>
              <w:pStyle w:val="Compact"/>
            </w:pPr>
            <w:r>
              <w:t xml:space="preserve">High-credential, long-horizon health strategy</w:t>
            </w:r>
          </w:p>
        </w:tc>
        <w:tc>
          <w:tcPr/>
          <w:p>
            <w:pPr>
              <w:pStyle w:val="Compact"/>
            </w:pPr>
            <w:r>
              <w:t xml:space="preserve">Disease risk or longevity question</w:t>
            </w:r>
          </w:p>
        </w:tc>
        <w:tc>
          <w:tcPr/>
          <w:p>
            <w:pPr>
              <w:pStyle w:val="Compact"/>
            </w:pPr>
            <w:r>
              <w:t xml:space="preserve">Heavy research / medical logic</w:t>
            </w:r>
          </w:p>
        </w:tc>
        <w:tc>
          <w:tcPr/>
          <w:p>
            <w:pPr>
              <w:pStyle w:val="Compact"/>
            </w:pPr>
            <w:r>
              <w:t xml:space="preserve">Premium authority aesthetic</w:t>
            </w:r>
          </w:p>
        </w:tc>
        <w:tc>
          <w:tcPr/>
          <w:p>
            <w:pPr>
              <w:pStyle w:val="Compact"/>
            </w:pPr>
            <w:r>
              <w:t xml:space="preserve">Seriousness, precision, framing</w:t>
            </w:r>
          </w:p>
        </w:tc>
        <w:tc>
          <w:tcPr/>
          <w:p>
            <w:pPr>
              <w:pStyle w:val="Compact"/>
            </w:pPr>
            <w:r>
              <w:t xml:space="preserve">Avoid medical-density overload</w:t>
            </w:r>
          </w:p>
        </w:tc>
      </w:tr>
      <w:tr>
        <w:tc>
          <w:tcPr/>
          <w:p>
            <w:pPr>
              <w:pStyle w:val="Compact"/>
            </w:pPr>
            <w:r>
              <w:t xml:space="preserve">Rangan Chatterjee</w:t>
            </w:r>
          </w:p>
        </w:tc>
        <w:tc>
          <w:tcPr/>
          <w:p>
            <w:pPr>
              <w:pStyle w:val="Compact"/>
            </w:pPr>
            <w:r>
              <w:t xml:space="preserve">Warm doctor + lifestyle guide</w:t>
            </w:r>
          </w:p>
        </w:tc>
        <w:tc>
          <w:tcPr/>
          <w:p>
            <w:pPr>
              <w:pStyle w:val="Compact"/>
            </w:pPr>
            <w:r>
              <w:t xml:space="preserve">Everyday symptom reframed</w:t>
            </w:r>
          </w:p>
        </w:tc>
        <w:tc>
          <w:tcPr/>
          <w:p>
            <w:pPr>
              <w:pStyle w:val="Compact"/>
            </w:pPr>
            <w:r>
              <w:t xml:space="preserve">Research plus behaviour-change framing</w:t>
            </w:r>
          </w:p>
        </w:tc>
        <w:tc>
          <w:tcPr/>
          <w:p>
            <w:pPr>
              <w:pStyle w:val="Compact"/>
            </w:pPr>
            <w:r>
              <w:t xml:space="preserve">Calm, friendly, lifestyle-human</w:t>
            </w:r>
          </w:p>
        </w:tc>
        <w:tc>
          <w:tcPr/>
          <w:p>
            <w:pPr>
              <w:pStyle w:val="Compact"/>
            </w:pPr>
            <w:r>
              <w:t xml:space="preserve">Excellent bridge from science to action</w:t>
            </w:r>
          </w:p>
        </w:tc>
        <w:tc>
          <w:tcPr/>
          <w:p>
            <w:pPr>
              <w:pStyle w:val="Compact"/>
            </w:pPr>
            <w:r>
              <w:t xml:space="preserve">Avoid wellness drift if evidence is mixed</w:t>
            </w:r>
          </w:p>
        </w:tc>
      </w:tr>
      <w:tr>
        <w:tc>
          <w:tcPr/>
          <w:p>
            <w:pPr>
              <w:pStyle w:val="Compact"/>
            </w:pPr>
            <w:r>
              <w:t xml:space="preserve">Johnny Harris</w:t>
            </w:r>
          </w:p>
        </w:tc>
        <w:tc>
          <w:tcPr/>
          <w:p>
            <w:pPr>
              <w:pStyle w:val="Compact"/>
            </w:pPr>
            <w:r>
              <w:t xml:space="preserve">Journalism + narrative tension</w:t>
            </w:r>
          </w:p>
        </w:tc>
        <w:tc>
          <w:tcPr/>
          <w:p>
            <w:pPr>
              <w:pStyle w:val="Compact"/>
            </w:pPr>
            <w:r>
              <w:t xml:space="preserve">Worldbuilding or surprising question</w:t>
            </w:r>
          </w:p>
        </w:tc>
        <w:tc>
          <w:tcPr/>
          <w:p>
            <w:pPr>
              <w:pStyle w:val="Compact"/>
            </w:pPr>
            <w:r>
              <w:t xml:space="preserve">Reporting, maps, visuals, story</w:t>
            </w:r>
          </w:p>
        </w:tc>
        <w:tc>
          <w:tcPr/>
          <w:p>
            <w:pPr>
              <w:pStyle w:val="Compact"/>
            </w:pPr>
            <w:r>
              <w:t xml:space="preserve">Highly visual, cinematic</w:t>
            </w:r>
          </w:p>
        </w:tc>
        <w:tc>
          <w:tcPr/>
          <w:p>
            <w:pPr>
              <w:pStyle w:val="Compact"/>
            </w:pPr>
            <w:r>
              <w:t xml:space="preserve">Tension and narrative progression</w:t>
            </w:r>
          </w:p>
        </w:tc>
        <w:tc>
          <w:tcPr/>
          <w:p>
            <w:pPr>
              <w:pStyle w:val="Compact"/>
            </w:pPr>
            <w:r>
              <w:t xml:space="preserve">Avoid excessive production reliance in talking head</w:t>
            </w:r>
          </w:p>
        </w:tc>
      </w:tr>
      <w:tr>
        <w:tc>
          <w:tcPr/>
          <w:p>
            <w:pPr>
              <w:pStyle w:val="Compact"/>
            </w:pPr>
            <w:r>
              <w:t xml:space="preserve">Veritasium</w:t>
            </w:r>
          </w:p>
        </w:tc>
        <w:tc>
          <w:tcPr/>
          <w:p>
            <w:pPr>
              <w:pStyle w:val="Compact"/>
            </w:pPr>
            <w:r>
              <w:t xml:space="preserve">Puzzle-led science</w:t>
            </w:r>
          </w:p>
        </w:tc>
        <w:tc>
          <w:tcPr/>
          <w:p>
            <w:pPr>
              <w:pStyle w:val="Compact"/>
            </w:pPr>
            <w:r>
              <w:t xml:space="preserve">Counterintuitive question</w:t>
            </w:r>
          </w:p>
        </w:tc>
        <w:tc>
          <w:tcPr/>
          <w:p>
            <w:pPr>
              <w:pStyle w:val="Compact"/>
            </w:pPr>
            <w:r>
              <w:t xml:space="preserve">Demonstration + expert reasoning</w:t>
            </w:r>
          </w:p>
        </w:tc>
        <w:tc>
          <w:tcPr/>
          <w:p>
            <w:pPr>
              <w:pStyle w:val="Compact"/>
            </w:pPr>
            <w:r>
              <w:t xml:space="preserve">High movement, high clarity</w:t>
            </w:r>
          </w:p>
        </w:tc>
        <w:tc>
          <w:tcPr/>
          <w:p>
            <w:pPr>
              <w:pStyle w:val="Compact"/>
            </w:pPr>
            <w:r>
              <w:t xml:space="preserve">Powerful curiosity engineering</w:t>
            </w:r>
          </w:p>
        </w:tc>
        <w:tc>
          <w:tcPr/>
          <w:p>
            <w:pPr>
              <w:pStyle w:val="Compact"/>
            </w:pPr>
            <w:r>
              <w:t xml:space="preserve">Avoid overcomplicating for short-form</w:t>
            </w:r>
          </w:p>
        </w:tc>
      </w:tr>
      <w:tr>
        <w:tc>
          <w:tcPr/>
          <w:p>
            <w:pPr>
              <w:pStyle w:val="Compact"/>
            </w:pPr>
            <w:r>
              <w:t xml:space="preserve">Sabine Hossenfelder</w:t>
            </w:r>
          </w:p>
        </w:tc>
        <w:tc>
          <w:tcPr/>
          <w:p>
            <w:pPr>
              <w:pStyle w:val="Compact"/>
            </w:pPr>
            <w:r>
              <w:t xml:space="preserve">Sceptical, dry, anti-hype</w:t>
            </w:r>
          </w:p>
        </w:tc>
        <w:tc>
          <w:tcPr/>
          <w:p>
            <w:pPr>
              <w:pStyle w:val="Compact"/>
            </w:pPr>
            <w:r>
              <w:t xml:space="preserve">Provocative but grounded claim</w:t>
            </w:r>
          </w:p>
        </w:tc>
        <w:tc>
          <w:tcPr/>
          <w:p>
            <w:pPr>
              <w:pStyle w:val="Compact"/>
            </w:pPr>
            <w:r>
              <w:t xml:space="preserve">Critical evidence filtering</w:t>
            </w:r>
          </w:p>
        </w:tc>
        <w:tc>
          <w:tcPr/>
          <w:p>
            <w:pPr>
              <w:pStyle w:val="Compact"/>
            </w:pPr>
            <w:r>
              <w:t xml:space="preserve">Minimal polish, high credibility</w:t>
            </w:r>
          </w:p>
        </w:tc>
        <w:tc>
          <w:tcPr/>
          <w:p>
            <w:pPr>
              <w:pStyle w:val="Compact"/>
            </w:pPr>
            <w:r>
              <w:t xml:space="preserve">Strong anti-hype authority</w:t>
            </w:r>
          </w:p>
        </w:tc>
        <w:tc>
          <w:tcPr/>
          <w:p>
            <w:pPr>
              <w:pStyle w:val="Compact"/>
            </w:pPr>
            <w:r>
              <w:t xml:space="preserve">Avoid sounding dismissive</w:t>
            </w:r>
          </w:p>
        </w:tc>
      </w:tr>
      <w:tr>
        <w:tc>
          <w:tcPr/>
          <w:p>
            <w:pPr>
              <w:pStyle w:val="Compact"/>
            </w:pPr>
            <w:r>
              <w:t xml:space="preserve">Cleo Abram</w:t>
            </w:r>
          </w:p>
        </w:tc>
        <w:tc>
          <w:tcPr/>
          <w:p>
            <w:pPr>
              <w:pStyle w:val="Compact"/>
            </w:pPr>
            <w:r>
              <w:t xml:space="preserve">Optimistic journalism</w:t>
            </w:r>
          </w:p>
        </w:tc>
        <w:tc>
          <w:tcPr/>
          <w:p>
            <w:pPr>
              <w:pStyle w:val="Compact"/>
            </w:pPr>
            <w:r>
              <w:t xml:space="preserve">“Huge if true”-style premise</w:t>
            </w:r>
          </w:p>
        </w:tc>
        <w:tc>
          <w:tcPr/>
          <w:p>
            <w:pPr>
              <w:pStyle w:val="Compact"/>
            </w:pPr>
            <w:r>
              <w:t xml:space="preserve">Journalistic synthesis</w:t>
            </w:r>
          </w:p>
        </w:tc>
        <w:tc>
          <w:tcPr/>
          <w:p>
            <w:pPr>
              <w:pStyle w:val="Compact"/>
            </w:pPr>
            <w:r>
              <w:t xml:space="preserve">Fast, bright, tech-native</w:t>
            </w:r>
          </w:p>
        </w:tc>
        <w:tc>
          <w:tcPr/>
          <w:p>
            <w:pPr>
              <w:pStyle w:val="Compact"/>
            </w:pPr>
            <w:r>
              <w:t xml:space="preserve">Optimism without fluff</w:t>
            </w:r>
          </w:p>
        </w:tc>
        <w:tc>
          <w:tcPr/>
          <w:p>
            <w:pPr>
              <w:pStyle w:val="Compact"/>
            </w:pPr>
            <w:r>
              <w:t xml:space="preserve">Avoid over-optimism in high-risk domains</w:t>
            </w:r>
          </w:p>
        </w:tc>
      </w:tr>
      <w:tr>
        <w:tc>
          <w:tcPr/>
          <w:p>
            <w:pPr>
              <w:pStyle w:val="Compact"/>
            </w:pPr>
            <w:r>
              <w:t xml:space="preserve">NutritionFacts.org</w:t>
            </w:r>
          </w:p>
        </w:tc>
        <w:tc>
          <w:tcPr/>
          <w:p>
            <w:pPr>
              <w:pStyle w:val="Compact"/>
            </w:pPr>
            <w:r>
              <w:t xml:space="preserve">Research-heavy, rapid review</w:t>
            </w:r>
          </w:p>
        </w:tc>
        <w:tc>
          <w:tcPr/>
          <w:p>
            <w:pPr>
              <w:pStyle w:val="Compact"/>
            </w:pPr>
            <w:r>
              <w:t xml:space="preserve">Health claim reframed by evidence</w:t>
            </w:r>
          </w:p>
        </w:tc>
        <w:tc>
          <w:tcPr/>
          <w:p>
            <w:pPr>
              <w:pStyle w:val="Compact"/>
            </w:pPr>
            <w:r>
              <w:t xml:space="preserve">Citation-heavy summarisation</w:t>
            </w:r>
          </w:p>
        </w:tc>
        <w:tc>
          <w:tcPr/>
          <w:p>
            <w:pPr>
              <w:pStyle w:val="Compact"/>
            </w:pPr>
            <w:r>
              <w:t xml:space="preserve">Dense visual info</w:t>
            </w:r>
          </w:p>
        </w:tc>
        <w:tc>
          <w:tcPr/>
          <w:p>
            <w:pPr>
              <w:pStyle w:val="Compact"/>
            </w:pPr>
            <w:r>
              <w:t xml:space="preserve">Strong evidence discipline</w:t>
            </w:r>
          </w:p>
        </w:tc>
        <w:tc>
          <w:tcPr/>
          <w:p>
            <w:pPr>
              <w:pStyle w:val="Compact"/>
            </w:pPr>
            <w:r>
              <w:t xml:space="preserve">Avoid information overload</w:t>
            </w:r>
          </w:p>
        </w:tc>
      </w:tr>
      <w:tr>
        <w:tc>
          <w:tcPr/>
          <w:p>
            <w:pPr>
              <w:pStyle w:val="Compact"/>
            </w:pPr>
            <w:r>
              <w:t xml:space="preserve">Vanessa Van Edwards</w:t>
            </w:r>
          </w:p>
        </w:tc>
        <w:tc>
          <w:tcPr/>
          <w:p>
            <w:pPr>
              <w:pStyle w:val="Compact"/>
            </w:pPr>
            <w:r>
              <w:t xml:space="preserve">Behavioural, practical, socially relevant</w:t>
            </w:r>
          </w:p>
        </w:tc>
        <w:tc>
          <w:tcPr/>
          <w:p>
            <w:pPr>
              <w:pStyle w:val="Compact"/>
            </w:pPr>
            <w:r>
              <w:t xml:space="preserve">“One mistake / one behaviour” framing</w:t>
            </w:r>
          </w:p>
        </w:tc>
        <w:tc>
          <w:tcPr/>
          <w:p>
            <w:pPr>
              <w:pStyle w:val="Compact"/>
            </w:pPr>
            <w:r>
              <w:t xml:space="preserve">Applied research</w:t>
            </w:r>
          </w:p>
        </w:tc>
        <w:tc>
          <w:tcPr/>
          <w:p>
            <w:pPr>
              <w:pStyle w:val="Compact"/>
            </w:pPr>
            <w:r>
              <w:t xml:space="preserve">Clear, coach-like</w:t>
            </w:r>
          </w:p>
        </w:tc>
        <w:tc>
          <w:tcPr/>
          <w:p>
            <w:pPr>
              <w:pStyle w:val="Compact"/>
            </w:pPr>
            <w:r>
              <w:t xml:space="preserve">Strong behavioural hooks</w:t>
            </w:r>
          </w:p>
        </w:tc>
        <w:tc>
          <w:tcPr/>
          <w:p>
            <w:pPr>
              <w:pStyle w:val="Compact"/>
            </w:pPr>
            <w:r>
              <w:t xml:space="preserve">Avoid oversimplifying interpersonal science</w:t>
            </w:r>
          </w:p>
        </w:tc>
      </w:tr>
      <w:tr>
        <w:tc>
          <w:tcPr/>
          <w:p>
            <w:pPr>
              <w:pStyle w:val="Compact"/>
            </w:pPr>
            <w:r>
              <w:t xml:space="preserve">Patrick Boyle</w:t>
            </w:r>
          </w:p>
        </w:tc>
        <w:tc>
          <w:tcPr/>
          <w:p>
            <w:pPr>
              <w:pStyle w:val="Compact"/>
            </w:pPr>
            <w:r>
              <w:t xml:space="preserve">Dry wit, sceptical explanation</w:t>
            </w:r>
          </w:p>
        </w:tc>
        <w:tc>
          <w:tcPr/>
          <w:p>
            <w:pPr>
              <w:pStyle w:val="Compact"/>
            </w:pPr>
            <w:r>
              <w:t xml:space="preserve">What happened and why it matters</w:t>
            </w:r>
          </w:p>
        </w:tc>
        <w:tc>
          <w:tcPr/>
          <w:p>
            <w:pPr>
              <w:pStyle w:val="Compact"/>
            </w:pPr>
            <w:r>
              <w:t xml:space="preserve">Evidence and economic framing</w:t>
            </w:r>
          </w:p>
        </w:tc>
        <w:tc>
          <w:tcPr/>
          <w:p>
            <w:pPr>
              <w:pStyle w:val="Compact"/>
            </w:pPr>
            <w:r>
              <w:t xml:space="preserve">Calm, understated, credible</w:t>
            </w:r>
          </w:p>
        </w:tc>
        <w:tc>
          <w:tcPr/>
          <w:p>
            <w:pPr>
              <w:pStyle w:val="Compact"/>
            </w:pPr>
            <w:r>
              <w:t xml:space="preserve">Scepticism plus clarity</w:t>
            </w:r>
          </w:p>
        </w:tc>
        <w:tc>
          <w:tcPr/>
          <w:p>
            <w:pPr>
              <w:pStyle w:val="Compact"/>
            </w:pPr>
            <w:r>
              <w:t xml:space="preserve">Avoid dryness if aiming for warmth</w:t>
            </w:r>
          </w:p>
        </w:tc>
      </w:tr>
      <w:tr>
        <w:tc>
          <w:tcPr/>
          <w:p>
            <w:pPr>
              <w:pStyle w:val="Compact"/>
            </w:pPr>
            <w:r>
              <w:t xml:space="preserve">Diary of a CEO clips</w:t>
            </w:r>
          </w:p>
        </w:tc>
        <w:tc>
          <w:tcPr/>
          <w:p>
            <w:pPr>
              <w:pStyle w:val="Compact"/>
            </w:pPr>
            <w:r>
              <w:t xml:space="preserve">High-emotion, high-stakes</w:t>
            </w:r>
          </w:p>
        </w:tc>
        <w:tc>
          <w:tcPr/>
          <w:p>
            <w:pPr>
              <w:pStyle w:val="Compact"/>
            </w:pPr>
            <w:r>
              <w:t xml:space="preserve">Immediate quote-based hook</w:t>
            </w:r>
          </w:p>
        </w:tc>
        <w:tc>
          <w:tcPr/>
          <w:p>
            <w:pPr>
              <w:pStyle w:val="Compact"/>
            </w:pPr>
            <w:r>
              <w:t xml:space="preserve">Guest authority</w:t>
            </w:r>
          </w:p>
        </w:tc>
        <w:tc>
          <w:tcPr/>
          <w:p>
            <w:pPr>
              <w:pStyle w:val="Compact"/>
            </w:pPr>
            <w:r>
              <w:t xml:space="preserve">Tight clip editing</w:t>
            </w:r>
          </w:p>
        </w:tc>
        <w:tc>
          <w:tcPr/>
          <w:p>
            <w:pPr>
              <w:pStyle w:val="Compact"/>
            </w:pPr>
            <w:r>
              <w:t xml:space="preserve">Strong emotional stakes</w:t>
            </w:r>
          </w:p>
        </w:tc>
        <w:tc>
          <w:tcPr/>
          <w:p>
            <w:pPr>
              <w:pStyle w:val="Compact"/>
            </w:pPr>
            <w:r>
              <w:t xml:space="preserve">Avoid borrowed authority without your own interpretation</w:t>
            </w:r>
          </w:p>
        </w:tc>
      </w:tr>
      <w:tr>
        <w:tc>
          <w:tcPr/>
          <w:p>
            <w:pPr>
              <w:pStyle w:val="Compact"/>
            </w:pPr>
            <w:r>
              <w:t xml:space="preserve">Good Inside</w:t>
            </w:r>
          </w:p>
        </w:tc>
        <w:tc>
          <w:tcPr/>
          <w:p>
            <w:pPr>
              <w:pStyle w:val="Compact"/>
            </w:pPr>
            <w:r>
              <w:t xml:space="preserve">Deeply empathic, parent-focused</w:t>
            </w:r>
          </w:p>
        </w:tc>
        <w:tc>
          <w:tcPr/>
          <w:p>
            <w:pPr>
              <w:pStyle w:val="Compact"/>
            </w:pPr>
            <w:r>
              <w:t xml:space="preserve">Names familiar emotional pain</w:t>
            </w:r>
          </w:p>
        </w:tc>
        <w:tc>
          <w:tcPr/>
          <w:p>
            <w:pPr>
              <w:pStyle w:val="Compact"/>
            </w:pPr>
            <w:r>
              <w:t xml:space="preserve">Clinical authority translated simply</w:t>
            </w:r>
          </w:p>
        </w:tc>
        <w:tc>
          <w:tcPr/>
          <w:p>
            <w:pPr>
              <w:pStyle w:val="Compact"/>
            </w:pPr>
            <w:r>
              <w:t xml:space="preserve">Intimate and warm</w:t>
            </w:r>
          </w:p>
        </w:tc>
        <w:tc>
          <w:tcPr/>
          <w:p>
            <w:pPr>
              <w:pStyle w:val="Compact"/>
            </w:pPr>
            <w:r>
              <w:t xml:space="preserve">Exceptional validation</w:t>
            </w:r>
          </w:p>
        </w:tc>
        <w:tc>
          <w:tcPr/>
          <w:p>
            <w:pPr>
              <w:pStyle w:val="Compact"/>
            </w:pPr>
            <w:r>
              <w:t xml:space="preserve">Avoid using parenting tone with executive audiences</w:t>
            </w:r>
          </w:p>
        </w:tc>
      </w:tr>
      <w:tr>
        <w:tc>
          <w:tcPr/>
          <w:p>
            <w:pPr>
              <w:pStyle w:val="Compact"/>
            </w:pPr>
            <w:r>
              <w:t xml:space="preserve">Medlife Crisis</w:t>
            </w:r>
          </w:p>
        </w:tc>
        <w:tc>
          <w:tcPr/>
          <w:p>
            <w:pPr>
              <w:pStyle w:val="Compact"/>
            </w:pPr>
            <w:r>
              <w:t xml:space="preserve">Cynical humour + doctor expertise</w:t>
            </w:r>
          </w:p>
        </w:tc>
        <w:tc>
          <w:tcPr/>
          <w:p>
            <w:pPr>
              <w:pStyle w:val="Compact"/>
            </w:pPr>
            <w:r>
              <w:t xml:space="preserve">Friction or absurdity</w:t>
            </w:r>
          </w:p>
        </w:tc>
        <w:tc>
          <w:tcPr/>
          <w:p>
            <w:pPr>
              <w:pStyle w:val="Compact"/>
            </w:pPr>
            <w:r>
              <w:t xml:space="preserve">Medicine plus satire</w:t>
            </w:r>
          </w:p>
        </w:tc>
        <w:tc>
          <w:tcPr/>
          <w:p>
            <w:pPr>
              <w:pStyle w:val="Compact"/>
            </w:pPr>
            <w:r>
              <w:t xml:space="preserve">Eccentric but controlled</w:t>
            </w:r>
          </w:p>
        </w:tc>
        <w:tc>
          <w:tcPr/>
          <w:p>
            <w:pPr>
              <w:pStyle w:val="Compact"/>
            </w:pPr>
            <w:r>
              <w:t xml:space="preserve">Humour can carry credibility if medically anchored</w:t>
            </w:r>
          </w:p>
        </w:tc>
        <w:tc>
          <w:tcPr/>
          <w:p>
            <w:pPr>
              <w:pStyle w:val="Compact"/>
            </w:pPr>
            <w:r>
              <w:t xml:space="preserve">Avoid cleverness outrunning clarity</w:t>
            </w:r>
          </w:p>
        </w:tc>
      </w:tr>
      <w:tr>
        <w:tc>
          <w:tcPr/>
          <w:p>
            <w:pPr>
              <w:pStyle w:val="Compact"/>
            </w:pPr>
            <w:r>
              <w:t xml:space="preserve">Mark Hyman</w:t>
            </w:r>
          </w:p>
        </w:tc>
        <w:tc>
          <w:tcPr/>
          <w:p>
            <w:pPr>
              <w:pStyle w:val="Compact"/>
            </w:pPr>
            <w:r>
              <w:t xml:space="preserve">Strong health claims, solution-led</w:t>
            </w:r>
          </w:p>
        </w:tc>
        <w:tc>
          <w:tcPr/>
          <w:p>
            <w:pPr>
              <w:pStyle w:val="Compact"/>
            </w:pPr>
            <w:r>
              <w:t xml:space="preserve">Large problem or hidden toxin claim</w:t>
            </w:r>
          </w:p>
        </w:tc>
        <w:tc>
          <w:tcPr/>
          <w:p>
            <w:pPr>
              <w:pStyle w:val="Compact"/>
            </w:pPr>
            <w:r>
              <w:t xml:space="preserve">Mixed: evidence + strong opinion</w:t>
            </w:r>
          </w:p>
        </w:tc>
        <w:tc>
          <w:tcPr/>
          <w:p>
            <w:pPr>
              <w:pStyle w:val="Compact"/>
            </w:pPr>
            <w:r>
              <w:t xml:space="preserve">Polished, assertive</w:t>
            </w:r>
          </w:p>
        </w:tc>
        <w:tc>
          <w:tcPr/>
          <w:p>
            <w:pPr>
              <w:pStyle w:val="Compact"/>
            </w:pPr>
            <w:r>
              <w:t xml:space="preserve">Good urgency creation</w:t>
            </w:r>
          </w:p>
        </w:tc>
        <w:tc>
          <w:tcPr/>
          <w:p>
            <w:pPr>
              <w:pStyle w:val="Compact"/>
            </w:pPr>
            <w:r>
              <w:t xml:space="preserve">Avoid overclaiming and promotional tone</w:t>
            </w:r>
          </w:p>
        </w:tc>
      </w:tr>
      <w:tr>
        <w:tc>
          <w:tcPr/>
          <w:p>
            <w:pPr>
              <w:pStyle w:val="Compact"/>
            </w:pPr>
            <w:r>
              <w:t xml:space="preserve">Dr Judith Joseph</w:t>
            </w:r>
          </w:p>
        </w:tc>
        <w:tc>
          <w:tcPr/>
          <w:p>
            <w:pPr>
              <w:pStyle w:val="Compact"/>
            </w:pPr>
            <w:r>
              <w:t xml:space="preserve">High-functioning distress framing</w:t>
            </w:r>
          </w:p>
        </w:tc>
        <w:tc>
          <w:tcPr/>
          <w:p>
            <w:pPr>
              <w:pStyle w:val="Compact"/>
            </w:pPr>
            <w:r>
              <w:t xml:space="preserve">Hidden pain under outward success</w:t>
            </w:r>
          </w:p>
        </w:tc>
        <w:tc>
          <w:tcPr/>
          <w:p>
            <w:pPr>
              <w:pStyle w:val="Compact"/>
            </w:pPr>
            <w:r>
              <w:t xml:space="preserve">Psychiatry + lived patterning</w:t>
            </w:r>
          </w:p>
        </w:tc>
        <w:tc>
          <w:tcPr/>
          <w:p>
            <w:pPr>
              <w:pStyle w:val="Compact"/>
            </w:pPr>
            <w:r>
              <w:t xml:space="preserve">Calm and empathetic</w:t>
            </w:r>
          </w:p>
        </w:tc>
        <w:tc>
          <w:tcPr/>
          <w:p>
            <w:pPr>
              <w:pStyle w:val="Compact"/>
            </w:pPr>
            <w:r>
              <w:t xml:space="preserve">Strong relevance for executives</w:t>
            </w:r>
          </w:p>
        </w:tc>
        <w:tc>
          <w:tcPr/>
          <w:p>
            <w:pPr>
              <w:pStyle w:val="Compact"/>
            </w:pPr>
            <w:r>
              <w:t xml:space="preserve">Avoid making every struggle diagnostic</w:t>
            </w:r>
          </w:p>
        </w:tc>
      </w:tr>
      <w:tr>
        <w:tc>
          <w:tcPr/>
          <w:p>
            <w:pPr>
              <w:pStyle w:val="Compact"/>
            </w:pPr>
            <w:r>
              <w:t xml:space="preserve">Dr Becky Smethurst</w:t>
            </w:r>
          </w:p>
        </w:tc>
        <w:tc>
          <w:tcPr/>
          <w:p>
            <w:pPr>
              <w:pStyle w:val="Compact"/>
            </w:pPr>
            <w:r>
              <w:t xml:space="preserve">Enthusiastic science teaching</w:t>
            </w:r>
          </w:p>
        </w:tc>
        <w:tc>
          <w:tcPr/>
          <w:p>
            <w:pPr>
              <w:pStyle w:val="Compact"/>
            </w:pPr>
            <w:r>
              <w:t xml:space="preserve">Big cosmic question or myth</w:t>
            </w:r>
          </w:p>
        </w:tc>
        <w:tc>
          <w:tcPr/>
          <w:p>
            <w:pPr>
              <w:pStyle w:val="Compact"/>
            </w:pPr>
            <w:r>
              <w:t xml:space="preserve">Solid astronomy translation</w:t>
            </w:r>
          </w:p>
        </w:tc>
        <w:tc>
          <w:tcPr/>
          <w:p>
            <w:pPr>
              <w:pStyle w:val="Compact"/>
            </w:pPr>
            <w:r>
              <w:t xml:space="preserve">High enthusiasm</w:t>
            </w:r>
          </w:p>
        </w:tc>
        <w:tc>
          <w:tcPr/>
          <w:p>
            <w:pPr>
              <w:pStyle w:val="Compact"/>
            </w:pPr>
            <w:r>
              <w:t xml:space="preserve">Great emotional contagion for learning</w:t>
            </w:r>
          </w:p>
        </w:tc>
        <w:tc>
          <w:tcPr/>
          <w:p>
            <w:pPr>
              <w:pStyle w:val="Compact"/>
            </w:pPr>
            <w:r>
              <w:t xml:space="preserve">Avoid too much levity in mental-health topics</w:t>
            </w:r>
          </w:p>
        </w:tc>
      </w:tr>
      <w:tr>
        <w:tc>
          <w:tcPr/>
          <w:p>
            <w:pPr>
              <w:pStyle w:val="Compact"/>
            </w:pPr>
            <w:r>
              <w:t xml:space="preserve">Lewis Howes</w:t>
            </w:r>
          </w:p>
        </w:tc>
        <w:tc>
          <w:tcPr/>
          <w:p>
            <w:pPr>
              <w:pStyle w:val="Compact"/>
            </w:pPr>
            <w:r>
              <w:t xml:space="preserve">Inspirational interviewer</w:t>
            </w:r>
          </w:p>
        </w:tc>
        <w:tc>
          <w:tcPr/>
          <w:p>
            <w:pPr>
              <w:pStyle w:val="Compact"/>
            </w:pPr>
            <w:r>
              <w:t xml:space="preserve">Big promise / aspiration</w:t>
            </w:r>
          </w:p>
        </w:tc>
        <w:tc>
          <w:tcPr/>
          <w:p>
            <w:pPr>
              <w:pStyle w:val="Compact"/>
            </w:pPr>
            <w:r>
              <w:t xml:space="preserve">Guest-led authority</w:t>
            </w:r>
          </w:p>
        </w:tc>
        <w:tc>
          <w:tcPr/>
          <w:p>
            <w:pPr>
              <w:pStyle w:val="Compact"/>
            </w:pPr>
            <w:r>
              <w:t xml:space="preserve">High-energy podcast style</w:t>
            </w:r>
          </w:p>
        </w:tc>
        <w:tc>
          <w:tcPr/>
          <w:p>
            <w:pPr>
              <w:pStyle w:val="Compact"/>
            </w:pPr>
            <w:r>
              <w:t xml:space="preserve">Strong human stakes</w:t>
            </w:r>
          </w:p>
        </w:tc>
        <w:tc>
          <w:tcPr/>
          <w:p>
            <w:pPr>
              <w:pStyle w:val="Compact"/>
            </w:pPr>
            <w:r>
              <w:t xml:space="preserve">Avoid motivational overstatement</w:t>
            </w:r>
          </w:p>
        </w:tc>
      </w:tr>
      <w:tr>
        <w:tc>
          <w:tcPr/>
          <w:p>
            <w:pPr>
              <w:pStyle w:val="Compact"/>
            </w:pPr>
            <w:r>
              <w:t xml:space="preserve">Huberman clips ecosystem</w:t>
            </w:r>
          </w:p>
        </w:tc>
        <w:tc>
          <w:tcPr/>
          <w:p>
            <w:pPr>
              <w:pStyle w:val="Compact"/>
            </w:pPr>
            <w:r>
              <w:t xml:space="preserve">Recut authority fragments</w:t>
            </w:r>
          </w:p>
        </w:tc>
        <w:tc>
          <w:tcPr/>
          <w:p>
            <w:pPr>
              <w:pStyle w:val="Compact"/>
            </w:pPr>
            <w:r>
              <w:t xml:space="preserve">One-sentence promise</w:t>
            </w:r>
          </w:p>
        </w:tc>
        <w:tc>
          <w:tcPr/>
          <w:p>
            <w:pPr>
              <w:pStyle w:val="Compact"/>
            </w:pPr>
            <w:r>
              <w:t xml:space="preserve">Fragmented evidence</w:t>
            </w:r>
          </w:p>
        </w:tc>
        <w:tc>
          <w:tcPr/>
          <w:p>
            <w:pPr>
              <w:pStyle w:val="Compact"/>
            </w:pPr>
            <w:r>
              <w:t xml:space="preserve">Clip-native</w:t>
            </w:r>
          </w:p>
        </w:tc>
        <w:tc>
          <w:tcPr/>
          <w:p>
            <w:pPr>
              <w:pStyle w:val="Compact"/>
            </w:pPr>
            <w:r>
              <w:t xml:space="preserve">Proof that big ideas can travel in small units</w:t>
            </w:r>
          </w:p>
        </w:tc>
        <w:tc>
          <w:tcPr/>
          <w:p>
            <w:pPr>
              <w:pStyle w:val="Compact"/>
            </w:pPr>
            <w:r>
              <w:t xml:space="preserve">Avoid decontextualisation</w:t>
            </w:r>
          </w:p>
        </w:tc>
      </w:tr>
      <w:tr>
        <w:tc>
          <w:tcPr/>
          <w:p>
            <w:pPr>
              <w:pStyle w:val="Compact"/>
            </w:pPr>
            <w:r>
              <w:t xml:space="preserve">Founder-led B2B educators on LinkedIn</w:t>
            </w:r>
          </w:p>
        </w:tc>
        <w:tc>
          <w:tcPr/>
          <w:p>
            <w:pPr>
              <w:pStyle w:val="Compact"/>
            </w:pPr>
            <w:r>
              <w:t xml:space="preserve">Sharp, business-relevant</w:t>
            </w:r>
          </w:p>
        </w:tc>
        <w:tc>
          <w:tcPr/>
          <w:p>
            <w:pPr>
              <w:pStyle w:val="Compact"/>
            </w:pPr>
            <w:r>
              <w:t xml:space="preserve">Pain-point-first</w:t>
            </w:r>
          </w:p>
        </w:tc>
        <w:tc>
          <w:tcPr/>
          <w:p>
            <w:pPr>
              <w:pStyle w:val="Compact"/>
            </w:pPr>
            <w:r>
              <w:t xml:space="preserve">Case / data / observed pattern</w:t>
            </w:r>
          </w:p>
        </w:tc>
        <w:tc>
          <w:tcPr/>
          <w:p>
            <w:pPr>
              <w:pStyle w:val="Compact"/>
            </w:pPr>
            <w:r>
              <w:t xml:space="preserve">Simple, subtitle-led</w:t>
            </w:r>
          </w:p>
        </w:tc>
        <w:tc>
          <w:tcPr/>
          <w:p>
            <w:pPr>
              <w:pStyle w:val="Compact"/>
            </w:pPr>
            <w:r>
              <w:t xml:space="preserve">Start with business consequence</w:t>
            </w:r>
          </w:p>
        </w:tc>
        <w:tc>
          <w:tcPr/>
          <w:p>
            <w:pPr>
              <w:pStyle w:val="Compact"/>
            </w:pPr>
            <w:r>
              <w:t xml:space="preserve">Avoid corporate jargon</w:t>
            </w:r>
          </w:p>
        </w:tc>
      </w:tr>
      <w:tr>
        <w:tc>
          <w:tcPr/>
          <w:p>
            <w:pPr>
              <w:pStyle w:val="Compact"/>
            </w:pPr>
            <w:r>
              <w:t xml:space="preserve">Science creators with strong Shorts</w:t>
            </w:r>
          </w:p>
        </w:tc>
        <w:tc>
          <w:tcPr/>
          <w:p>
            <w:pPr>
              <w:pStyle w:val="Compact"/>
            </w:pPr>
            <w:r>
              <w:t xml:space="preserve">Clear premise + one payoff</w:t>
            </w:r>
          </w:p>
        </w:tc>
        <w:tc>
          <w:tcPr/>
          <w:p>
            <w:pPr>
              <w:pStyle w:val="Compact"/>
            </w:pPr>
            <w:r>
              <w:t xml:space="preserve">One idea, one reveal</w:t>
            </w:r>
          </w:p>
        </w:tc>
        <w:tc>
          <w:tcPr/>
          <w:p>
            <w:pPr>
              <w:pStyle w:val="Compact"/>
            </w:pPr>
            <w:r>
              <w:t xml:space="preserve">Single-source explanation</w:t>
            </w:r>
          </w:p>
        </w:tc>
        <w:tc>
          <w:tcPr/>
          <w:p>
            <w:pPr>
              <w:pStyle w:val="Compact"/>
            </w:pPr>
            <w:r>
              <w:t xml:space="preserve">Fast but legible</w:t>
            </w:r>
          </w:p>
        </w:tc>
        <w:tc>
          <w:tcPr/>
          <w:p>
            <w:pPr>
              <w:pStyle w:val="Compact"/>
            </w:pPr>
            <w:r>
              <w:t xml:space="preserve">Ruthless focus</w:t>
            </w:r>
          </w:p>
        </w:tc>
        <w:tc>
          <w:tcPr/>
          <w:p>
            <w:pPr>
              <w:pStyle w:val="Compact"/>
            </w:pPr>
            <w:r>
              <w:t xml:space="preserve">Avoid stacking too many subtopics</w:t>
            </w:r>
          </w:p>
        </w:tc>
      </w:tr>
      <w:tr>
        <w:tc>
          <w:tcPr/>
          <w:p>
            <w:pPr>
              <w:pStyle w:val="Compact"/>
            </w:pPr>
            <w:r>
              <w:t xml:space="preserve">Mental-health educators with strongest trust</w:t>
            </w:r>
          </w:p>
        </w:tc>
        <w:tc>
          <w:tcPr/>
          <w:p>
            <w:pPr>
              <w:pStyle w:val="Compact"/>
            </w:pPr>
            <w:r>
              <w:t xml:space="preserve">Validation + mechanism + next step</w:t>
            </w:r>
          </w:p>
        </w:tc>
        <w:tc>
          <w:tcPr/>
          <w:p>
            <w:pPr>
              <w:pStyle w:val="Compact"/>
            </w:pPr>
            <w:r>
              <w:t xml:space="preserve">“Here’s what this might be”</w:t>
            </w:r>
          </w:p>
        </w:tc>
        <w:tc>
          <w:tcPr/>
          <w:p>
            <w:pPr>
              <w:pStyle w:val="Compact"/>
            </w:pPr>
            <w:r>
              <w:t xml:space="preserve">Calibrated, non-totalising</w:t>
            </w:r>
          </w:p>
        </w:tc>
        <w:tc>
          <w:tcPr/>
          <w:p>
            <w:pPr>
              <w:pStyle w:val="Compact"/>
            </w:pPr>
            <w:r>
              <w:t xml:space="preserve">Warm but bounded</w:t>
            </w:r>
          </w:p>
        </w:tc>
        <w:tc>
          <w:tcPr/>
          <w:p>
            <w:pPr>
              <w:pStyle w:val="Compact"/>
            </w:pPr>
            <w:r>
              <w:t xml:space="preserve">Name pattern, then offer option</w:t>
            </w:r>
          </w:p>
        </w:tc>
        <w:tc>
          <w:tcPr/>
          <w:p>
            <w:pPr>
              <w:pStyle w:val="Compact"/>
            </w:pPr>
            <w:r>
              <w:t xml:space="preserve">Avoid identity over-fusion</w:t>
            </w:r>
          </w:p>
        </w:tc>
      </w:tr>
      <w:tr>
        <w:tc>
          <w:tcPr/>
          <w:p>
            <w:pPr>
              <w:pStyle w:val="Compact"/>
            </w:pPr>
            <w:r>
              <w:t xml:space="preserve">Public health communicators</w:t>
            </w:r>
          </w:p>
        </w:tc>
        <w:tc>
          <w:tcPr/>
          <w:p>
            <w:pPr>
              <w:pStyle w:val="Compact"/>
            </w:pPr>
            <w:r>
              <w:t xml:space="preserve">Plain language, scope-aware</w:t>
            </w:r>
          </w:p>
        </w:tc>
        <w:tc>
          <w:tcPr/>
          <w:p>
            <w:pPr>
              <w:pStyle w:val="Compact"/>
            </w:pPr>
            <w:r>
              <w:t xml:space="preserve">Practical relevance</w:t>
            </w:r>
          </w:p>
        </w:tc>
        <w:tc>
          <w:tcPr/>
          <w:p>
            <w:pPr>
              <w:pStyle w:val="Compact"/>
            </w:pPr>
            <w:r>
              <w:t xml:space="preserve">Benefit-risk balanced</w:t>
            </w:r>
          </w:p>
        </w:tc>
        <w:tc>
          <w:tcPr/>
          <w:p>
            <w:pPr>
              <w:pStyle w:val="Compact"/>
            </w:pPr>
            <w:r>
              <w:t xml:space="preserve">Accessible, low-ego</w:t>
            </w:r>
          </w:p>
        </w:tc>
        <w:tc>
          <w:tcPr/>
          <w:p>
            <w:pPr>
              <w:pStyle w:val="Compact"/>
            </w:pPr>
            <w:r>
              <w:t xml:space="preserve">Best model for cautious topics</w:t>
            </w:r>
          </w:p>
        </w:tc>
        <w:tc>
          <w:tcPr/>
          <w:p>
            <w:pPr>
              <w:pStyle w:val="Compact"/>
            </w:pPr>
            <w:r>
              <w:t xml:space="preserve">Avoid fear framing that outpaces evidence</w:t>
            </w:r>
          </w:p>
        </w:tc>
      </w:tr>
    </w:tbl>
    <w:bookmarkEnd w:id="57"/>
    <w:bookmarkStart w:id="58" w:name="X9ddb06782f50b067c3c1705eb0b52709bdb7ecc"/>
    <w:p>
      <w:pPr>
        <w:pStyle w:val="Heading3"/>
      </w:pPr>
      <w:r>
        <w:t xml:space="preserve">Audience psychology for founders, executives, sceptics and professionals</w:t>
      </w:r>
    </w:p>
    <w:p>
      <w:pPr>
        <w:pStyle w:val="FirstParagraph"/>
      </w:pPr>
      <w:r>
        <w:t xml:space="preserve">Your highest-value audience is not the broadest possible audience. It is the segment most likely to convert trust into durable attention, referrals, saves, newsletter subscriptions, and eventually calls. For your niche, that group is likely to include founders, executives, high performers, professionals in transition, scientists, medically literate sceptics, and people adjacent to burnout or meaning disruption.</w:t>
      </w:r>
      <w:r>
        <w:t xml:space="preserve"> </w:t>
      </w:r>
      <w:hyperlink r:id="rId23">
        <w:r>
          <w:rPr>
            <w:rStyle w:val="Hyperlink"/>
          </w:rPr>
          <w:t xml:space="preserve">[3]</w:t>
        </w:r>
      </w:hyperlink>
    </w:p>
    <w:p>
      <w:pPr>
        <w:pStyle w:val="BodyText"/>
      </w:pPr>
      <w:r>
        <w:t xml:space="preserve">What they want is not generic inspiration. They want</w:t>
      </w:r>
      <w:r>
        <w:t xml:space="preserve"> </w:t>
      </w:r>
      <w:r>
        <w:rPr>
          <w:b/>
          <w:bCs/>
        </w:rPr>
        <w:t xml:space="preserve">clarity under complexity</w:t>
      </w:r>
      <w:r>
        <w:t xml:space="preserve">, credible interpretation, language for inner states they have not yet named, and frameworks they can use without feeling patronised. LinkedIn–Edelman research suggests these audiences particularly value strong research, perspective-shifting ideas, and concrete guidance. High-quality thought leadership also materially increases receptiveness to future outreach.</w:t>
      </w:r>
      <w:r>
        <w:t xml:space="preserve"> </w:t>
      </w:r>
      <w:hyperlink r:id="rId23">
        <w:r>
          <w:rPr>
            <w:rStyle w:val="Hyperlink"/>
          </w:rPr>
          <w:t xml:space="preserve">[3]</w:t>
        </w:r>
      </w:hyperlink>
    </w:p>
    <w:p>
      <w:pPr>
        <w:pStyle w:val="BodyText"/>
      </w:pPr>
      <w:r>
        <w:t xml:space="preserve">What they fear is loss of control, public incompetence, emotional exposure without practical return, snake-oil wellness language, and any expert who sounds ideological, sanitised, or promotional. Burnout itself is also not trivial in leadership populations. Deloitte found more than 80% of senior leaders in one study reporting exhaustion typical of burnout risk, and WHO defines burnout as an occupational phenomenon stemming from chronic workplace stress not successfully managed.</w:t>
      </w:r>
      <w:r>
        <w:t xml:space="preserve"> </w:t>
      </w:r>
      <w:hyperlink r:id="rId51">
        <w:r>
          <w:rPr>
            <w:rStyle w:val="Hyperlink"/>
          </w:rPr>
          <w:t xml:space="preserve">[51]</w:t>
        </w:r>
      </w:hyperlink>
    </w:p>
    <w:p>
      <w:pPr>
        <w:pStyle w:val="BodyText"/>
      </w:pPr>
      <w:r>
        <w:t xml:space="preserve">What they distrust is excessive certainty, spiritual inflation, anti-scientific romanticism, vague neuroscience, empty motivational language, and tactical CTAs that reveal the creator cares more about funnel mechanics than audience welfare. They also do not like being sold before being understood. That is why high-quality thought leadership can outperform direct marketing, especially with hidden buyers.</w:t>
      </w:r>
      <w:r>
        <w:t xml:space="preserve"> </w:t>
      </w:r>
      <w:hyperlink r:id="rId23">
        <w:r>
          <w:rPr>
            <w:rStyle w:val="Hyperlink"/>
          </w:rPr>
          <w:t xml:space="preserve">[3]</w:t>
        </w:r>
      </w:hyperlink>
    </w:p>
    <w:p>
      <w:pPr>
        <w:pStyle w:val="BodyText"/>
      </w:pPr>
      <w:r>
        <w:t xml:space="preserve">What earns credibility with them is a combination of</w:t>
      </w:r>
      <w:r>
        <w:t xml:space="preserve"> </w:t>
      </w:r>
      <w:r>
        <w:rPr>
          <w:b/>
          <w:bCs/>
        </w:rPr>
        <w:t xml:space="preserve">intellectual honesty, compression, evidence quality, stable affect, and practical relevance</w:t>
      </w:r>
      <w:r>
        <w:t xml:space="preserve">. They are more likely to share content that makes them look discerning, useful, ahead of the curve, or able to help someone else. They are more likely to follow when the creator repeatedly helps them think better. They are more likely to book a call when the content demonstrates applied pattern recognition, clear boundaries of scope, and a believable process rather than vague transformation language.</w:t>
      </w:r>
      <w:r>
        <w:t xml:space="preserve"> </w:t>
      </w:r>
      <w:hyperlink r:id="rId29">
        <w:r>
          <w:rPr>
            <w:rStyle w:val="Hyperlink"/>
          </w:rPr>
          <w:t xml:space="preserve">[52]</w:t>
        </w:r>
      </w:hyperlink>
    </w:p>
    <w:bookmarkEnd w:id="58"/>
    <w:bookmarkEnd w:id="59"/>
    <w:bookmarkStart w:id="63" w:name="talking-head-framework-and-templates"/>
    <w:p>
      <w:pPr>
        <w:pStyle w:val="Heading2"/>
      </w:pPr>
      <w:r>
        <w:t xml:space="preserve">Talking-head framework and templates</w:t>
      </w:r>
    </w:p>
    <w:bookmarkStart w:id="60" w:name="the-reusable-framework"/>
    <w:p>
      <w:pPr>
        <w:pStyle w:val="Heading3"/>
      </w:pPr>
      <w:r>
        <w:t xml:space="preserve">The reusable framework</w:t>
      </w:r>
    </w:p>
    <w:p>
      <w:pPr>
        <w:pStyle w:val="FirstParagraph"/>
      </w:pPr>
      <w:r>
        <w:t xml:space="preserve">A reusable high-trust script architecture for your niche is:</w:t>
      </w:r>
    </w:p>
    <w:p>
      <w:pPr>
        <w:pStyle w:val="BodyText"/>
      </w:pPr>
      <w:r>
        <w:rPr>
          <w:b/>
          <w:bCs/>
        </w:rPr>
        <w:t xml:space="preserve">Opening</w:t>
      </w:r>
      <w:r>
        <w:br/>
      </w:r>
      <w:r>
        <w:t xml:space="preserve">Name the tension, consequence, or question in one sentence.</w:t>
      </w:r>
    </w:p>
    <w:p>
      <w:pPr>
        <w:pStyle w:val="BodyText"/>
      </w:pPr>
      <w:r>
        <w:rPr>
          <w:b/>
          <w:bCs/>
        </w:rPr>
        <w:t xml:space="preserve">Context</w:t>
      </w:r>
      <w:r>
        <w:br/>
      </w:r>
      <w:r>
        <w:t xml:space="preserve">Locate the topic. What kind of problem is this? Behavioural, physiological, relational, organisational, clinical-looking, or existential?</w:t>
      </w:r>
    </w:p>
    <w:p>
      <w:pPr>
        <w:pStyle w:val="BodyText"/>
      </w:pPr>
      <w:r>
        <w:rPr>
          <w:b/>
          <w:bCs/>
        </w:rPr>
        <w:t xml:space="preserve">Problem</w:t>
      </w:r>
      <w:r>
        <w:br/>
      </w:r>
      <w:r>
        <w:t xml:space="preserve">Describe the common misunderstanding or hidden mechanism.</w:t>
      </w:r>
    </w:p>
    <w:p>
      <w:pPr>
        <w:pStyle w:val="BodyText"/>
      </w:pPr>
      <w:r>
        <w:rPr>
          <w:b/>
          <w:bCs/>
        </w:rPr>
        <w:t xml:space="preserve">Evidence</w:t>
      </w:r>
      <w:r>
        <w:br/>
      </w:r>
      <w:r>
        <w:t xml:space="preserve">Offer one of the following: a study, a clinical distinction, a consistent observed pattern, or an evidence hierarchy statement.</w:t>
      </w:r>
    </w:p>
    <w:p>
      <w:pPr>
        <w:pStyle w:val="BodyText"/>
      </w:pPr>
      <w:r>
        <w:rPr>
          <w:b/>
          <w:bCs/>
        </w:rPr>
        <w:t xml:space="preserve">Nuance</w:t>
      </w:r>
      <w:r>
        <w:br/>
      </w:r>
      <w:r>
        <w:t xml:space="preserve">State what this does</w:t>
      </w:r>
      <w:r>
        <w:t xml:space="preserve"> </w:t>
      </w:r>
      <w:r>
        <w:rPr>
          <w:b/>
          <w:bCs/>
        </w:rPr>
        <w:t xml:space="preserve">not</w:t>
      </w:r>
      <w:r>
        <w:t xml:space="preserve"> </w:t>
      </w:r>
      <w:r>
        <w:t xml:space="preserve">mean, where the evidence is thin, or when the explanation changes.</w:t>
      </w:r>
    </w:p>
    <w:p>
      <w:pPr>
        <w:pStyle w:val="BodyText"/>
      </w:pPr>
      <w:r>
        <w:rPr>
          <w:b/>
          <w:bCs/>
        </w:rPr>
        <w:t xml:space="preserve">Practical implication</w:t>
      </w:r>
      <w:r>
        <w:br/>
      </w:r>
      <w:r>
        <w:t xml:space="preserve">Give one immediate interpretation, reflection, or action.</w:t>
      </w:r>
    </w:p>
    <w:p>
      <w:pPr>
        <w:pStyle w:val="BodyText"/>
      </w:pPr>
      <w:r>
        <w:rPr>
          <w:b/>
          <w:bCs/>
        </w:rPr>
        <w:t xml:space="preserve">Call to reflection</w:t>
      </w:r>
      <w:r>
        <w:br/>
      </w:r>
      <w:r>
        <w:t xml:space="preserve">Invite an intelligent next thought, not just a reactive comment.</w:t>
      </w:r>
    </w:p>
    <w:p>
      <w:pPr>
        <w:pStyle w:val="BodyText"/>
      </w:pPr>
      <w:r>
        <w:rPr>
          <w:b/>
          <w:bCs/>
        </w:rPr>
        <w:t xml:space="preserve">CTA</w:t>
      </w:r>
      <w:r>
        <w:br/>
      </w:r>
      <w:r>
        <w:t xml:space="preserve">Route to the next most appropriate step: save, share, follow for part 2, newsletter, or consultation if the content naturally warrants it.</w:t>
      </w:r>
      <w:r>
        <w:t xml:space="preserve"> </w:t>
      </w:r>
      <w:hyperlink r:id="rId25">
        <w:r>
          <w:rPr>
            <w:rStyle w:val="Hyperlink"/>
          </w:rPr>
          <w:t xml:space="preserve">[53]</w:t>
        </w:r>
      </w:hyperlink>
    </w:p>
    <w:p>
      <w:pPr>
        <w:pStyle w:val="BodyText"/>
      </w:pPr>
      <w:r>
        <w:t xml:space="preserve">This works because it mirrors how adults learn from credible experts: orient, diagnose, substantiate, qualify, apply. It also protects against the most common expert mistakes: overexplaining, sounding academic, and ending without translation.</w:t>
      </w:r>
      <w:r>
        <w:t xml:space="preserve"> </w:t>
      </w:r>
      <w:hyperlink r:id="rId25">
        <w:r>
          <w:rPr>
            <w:rStyle w:val="Hyperlink"/>
          </w:rPr>
          <w:t xml:space="preserve">[54]</w:t>
        </w:r>
      </w:hyperlink>
    </w:p>
    <w:bookmarkEnd w:id="60"/>
    <w:bookmarkStart w:id="61" w:name="visual-delivery-pacing-and-cta-guidance"/>
    <w:p>
      <w:pPr>
        <w:pStyle w:val="Heading3"/>
      </w:pPr>
      <w:r>
        <w:t xml:space="preserve">Visual delivery, pacing, and CTA guidance</w:t>
      </w:r>
    </w:p>
    <w:p>
      <w:pPr>
        <w:pStyle w:val="FirstParagraph"/>
      </w:pPr>
      <w:r>
        <w:t xml:space="preserve">Use a</w:t>
      </w:r>
      <w:r>
        <w:t xml:space="preserve"> </w:t>
      </w:r>
      <w:r>
        <w:rPr>
          <w:b/>
          <w:bCs/>
        </w:rPr>
        <w:t xml:space="preserve">head-and-shoulders frame with direct lens contact</w:t>
      </w:r>
      <w:r>
        <w:t xml:space="preserve">, a stable background that signals professionalism without visual clutter, good microphone quality, and captions that are readable rather than maximal. Research suggests smiling and professional backgrounds improve first impressions, and medium voice variation and medium-intensity gestures tend to be rated as most effective and attractive. LinkedIn explicitly advises planning for sound-off viewing and burning in subtitles.</w:t>
      </w:r>
      <w:r>
        <w:t xml:space="preserve"> </w:t>
      </w:r>
      <w:hyperlink r:id="rId49">
        <w:r>
          <w:rPr>
            <w:rStyle w:val="Hyperlink"/>
          </w:rPr>
          <w:t xml:space="preserve">[55]</w:t>
        </w:r>
      </w:hyperlink>
    </w:p>
    <w:p>
      <w:pPr>
        <w:pStyle w:val="BodyText"/>
      </w:pPr>
      <w:r>
        <w:t xml:space="preserve">For educational creators, the highest-trust CTAs are usually not “comment X” prompts. Better options are:</w:t>
      </w:r>
      <w:r>
        <w:t xml:space="preserve"> </w:t>
      </w:r>
      <w:r>
        <w:rPr>
          <w:b/>
          <w:bCs/>
        </w:rPr>
        <w:t xml:space="preserve">save this for later</w:t>
      </w:r>
      <w:r>
        <w:t xml:space="preserve">,</w:t>
      </w:r>
      <w:r>
        <w:t xml:space="preserve"> </w:t>
      </w:r>
      <w:r>
        <w:rPr>
          <w:b/>
          <w:bCs/>
        </w:rPr>
        <w:t xml:space="preserve">share this with someone who needs language for this</w:t>
      </w:r>
      <w:r>
        <w:t xml:space="preserve">,</w:t>
      </w:r>
      <w:r>
        <w:t xml:space="preserve"> </w:t>
      </w:r>
      <w:r>
        <w:rPr>
          <w:b/>
          <w:bCs/>
        </w:rPr>
        <w:t xml:space="preserve">follow for the next part</w:t>
      </w:r>
      <w:r>
        <w:t xml:space="preserve">,</w:t>
      </w:r>
      <w:r>
        <w:t xml:space="preserve"> </w:t>
      </w:r>
      <w:r>
        <w:rPr>
          <w:b/>
          <w:bCs/>
        </w:rPr>
        <w:t xml:space="preserve">join the newsletter if you prefer longer evidence notes</w:t>
      </w:r>
      <w:r>
        <w:t xml:space="preserve">, or</w:t>
      </w:r>
      <w:r>
        <w:t xml:space="preserve"> </w:t>
      </w:r>
      <w:r>
        <w:rPr>
          <w:b/>
          <w:bCs/>
        </w:rPr>
        <w:t xml:space="preserve">book a call if this pattern is showing up in your leadership/work/life and you want structured support</w:t>
      </w:r>
      <w:r>
        <w:t xml:space="preserve">. LinkedIn and other B2B research strongly support content that builds receptivity before direct outreach.</w:t>
      </w:r>
      <w:r>
        <w:t xml:space="preserve"> </w:t>
      </w:r>
      <w:hyperlink r:id="rId23">
        <w:r>
          <w:rPr>
            <w:rStyle w:val="Hyperlink"/>
          </w:rPr>
          <w:t xml:space="preserve">[3]</w:t>
        </w:r>
      </w:hyperlink>
    </w:p>
    <w:bookmarkEnd w:id="61"/>
    <w:bookmarkStart w:id="62" w:name="fifty-reusable-video-templates"/>
    <w:p>
      <w:pPr>
        <w:pStyle w:val="Heading3"/>
      </w:pPr>
      <w:r>
        <w:t xml:space="preserve">Fifty reusable video templates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Template</w:t>
            </w:r>
          </w:p>
        </w:tc>
        <w:tc>
          <w:tcPr/>
          <w:p>
            <w:pPr>
              <w:pStyle w:val="Compact"/>
            </w:pPr>
            <w:r>
              <w:t xml:space="preserve">Opening</w:t>
            </w:r>
          </w:p>
        </w:tc>
        <w:tc>
          <w:tcPr/>
          <w:p>
            <w:pPr>
              <w:pStyle w:val="Compact"/>
            </w:pPr>
            <w:r>
              <w:t xml:space="preserve">Structure</w:t>
            </w:r>
          </w:p>
        </w:tc>
        <w:tc>
          <w:tcPr/>
          <w:p>
            <w:pPr>
              <w:pStyle w:val="Compact"/>
            </w:pPr>
            <w:r>
              <w:t xml:space="preserve">Evidence integration</w:t>
            </w:r>
          </w:p>
        </w:tc>
        <w:tc>
          <w:tcPr/>
          <w:p>
            <w:pPr>
              <w:pStyle w:val="Compact"/>
            </w:pPr>
            <w:r>
              <w:t xml:space="preserve">Closing</w:t>
            </w:r>
          </w:p>
        </w:tc>
        <w:tc>
          <w:tcPr/>
          <w:p>
            <w:pPr>
              <w:pStyle w:val="Compact"/>
            </w:pPr>
            <w:r>
              <w:t xml:space="preserve">CTA</w:t>
            </w:r>
          </w:p>
        </w:tc>
      </w:tr>
      <w:tr>
        <w:tc>
          <w:tcPr/>
          <w:p>
            <w:pPr>
              <w:pStyle w:val="Compact"/>
            </w:pPr>
            <w:r>
              <w:t xml:space="preserve">1</w:t>
            </w:r>
          </w:p>
        </w:tc>
        <w:tc>
          <w:tcPr/>
          <w:p>
            <w:pPr>
              <w:pStyle w:val="Compact"/>
            </w:pPr>
            <w:r>
              <w:t xml:space="preserve">“Most people misread this symptom.”</w:t>
            </w:r>
          </w:p>
        </w:tc>
        <w:tc>
          <w:tcPr/>
          <w:p>
            <w:pPr>
              <w:pStyle w:val="Compact"/>
            </w:pPr>
            <w:r>
              <w:t xml:space="preserve">Symptom → mechanism → implication</w:t>
            </w:r>
          </w:p>
        </w:tc>
        <w:tc>
          <w:tcPr/>
          <w:p>
            <w:pPr>
              <w:pStyle w:val="Compact"/>
            </w:pPr>
            <w:r>
              <w:t xml:space="preserve">One study or clinical distinction</w:t>
            </w:r>
          </w:p>
        </w:tc>
        <w:tc>
          <w:tcPr/>
          <w:p>
            <w:pPr>
              <w:pStyle w:val="Compact"/>
            </w:pPr>
            <w:r>
              <w:t xml:space="preserve">“Here’s what to look for.”</w:t>
            </w:r>
          </w:p>
        </w:tc>
        <w:tc>
          <w:tcPr/>
          <w:p>
            <w:pPr>
              <w:pStyle w:val="Compact"/>
            </w:pPr>
            <w:r>
              <w:t xml:space="preserve">Save</w:t>
            </w:r>
          </w:p>
        </w:tc>
      </w:tr>
      <w:tr>
        <w:tc>
          <w:tcPr/>
          <w:p>
            <w:pPr>
              <w:pStyle w:val="Compact"/>
            </w:pPr>
            <w:r>
              <w:t xml:space="preserve">2</w:t>
            </w:r>
          </w:p>
        </w:tc>
        <w:tc>
          <w:tcPr/>
          <w:p>
            <w:pPr>
              <w:pStyle w:val="Compact"/>
            </w:pPr>
            <w:r>
              <w:t xml:space="preserve">“This is why smart people stay stuck.”</w:t>
            </w:r>
          </w:p>
        </w:tc>
        <w:tc>
          <w:tcPr/>
          <w:p>
            <w:pPr>
              <w:pStyle w:val="Compact"/>
            </w:pPr>
            <w:r>
              <w:t xml:space="preserve">Pattern → cause → reframe</w:t>
            </w:r>
          </w:p>
        </w:tc>
        <w:tc>
          <w:tcPr/>
          <w:p>
            <w:pPr>
              <w:pStyle w:val="Compact"/>
            </w:pPr>
            <w:r>
              <w:t xml:space="preserve">Explain mechanism</w:t>
            </w:r>
          </w:p>
        </w:tc>
        <w:tc>
          <w:tcPr/>
          <w:p>
            <w:pPr>
              <w:pStyle w:val="Compact"/>
            </w:pPr>
            <w:r>
              <w:t xml:space="preserve">“It’s not a discipline failure.”</w:t>
            </w:r>
          </w:p>
        </w:tc>
        <w:tc>
          <w:tcPr/>
          <w:p>
            <w:pPr>
              <w:pStyle w:val="Compact"/>
            </w:pPr>
            <w:r>
              <w:t xml:space="preserve">Share</w:t>
            </w:r>
          </w:p>
        </w:tc>
      </w:tr>
      <w:tr>
        <w:tc>
          <w:tcPr/>
          <w:p>
            <w:pPr>
              <w:pStyle w:val="Compact"/>
            </w:pPr>
            <w:r>
              <w:t xml:space="preserve">3</w:t>
            </w:r>
          </w:p>
        </w:tc>
        <w:tc>
          <w:tcPr/>
          <w:p>
            <w:pPr>
              <w:pStyle w:val="Compact"/>
            </w:pPr>
            <w:r>
              <w:t xml:space="preserve">“No, this does not mean what TikTok says it means.”</w:t>
            </w:r>
          </w:p>
        </w:tc>
        <w:tc>
          <w:tcPr/>
          <w:p>
            <w:pPr>
              <w:pStyle w:val="Compact"/>
            </w:pPr>
            <w:r>
              <w:t xml:space="preserve">Myth → reality → nuance</w:t>
            </w:r>
          </w:p>
        </w:tc>
        <w:tc>
          <w:tcPr/>
          <w:p>
            <w:pPr>
              <w:pStyle w:val="Compact"/>
            </w:pPr>
            <w:r>
              <w:t xml:space="preserve">Evidence hierarchy</w:t>
            </w:r>
          </w:p>
        </w:tc>
        <w:tc>
          <w:tcPr/>
          <w:p>
            <w:pPr>
              <w:pStyle w:val="Compact"/>
            </w:pPr>
            <w:r>
              <w:t xml:space="preserve">“Nuance matters here.”</w:t>
            </w:r>
          </w:p>
        </w:tc>
        <w:tc>
          <w:tcPr/>
          <w:p>
            <w:pPr>
              <w:pStyle w:val="Compact"/>
            </w:pPr>
            <w:r>
              <w:t xml:space="preserve">Follow</w:t>
            </w:r>
          </w:p>
        </w:tc>
      </w:tr>
      <w:tr>
        <w:tc>
          <w:tcPr/>
          <w:p>
            <w:pPr>
              <w:pStyle w:val="Compact"/>
            </w:pPr>
            <w:r>
              <w:t xml:space="preserve">4</w:t>
            </w:r>
          </w:p>
        </w:tc>
        <w:tc>
          <w:tcPr/>
          <w:p>
            <w:pPr>
              <w:pStyle w:val="Compact"/>
            </w:pPr>
            <w:r>
              <w:t xml:space="preserve">“If you lead people, watch for this.”</w:t>
            </w:r>
          </w:p>
        </w:tc>
        <w:tc>
          <w:tcPr/>
          <w:p>
            <w:pPr>
              <w:pStyle w:val="Compact"/>
            </w:pPr>
            <w:r>
              <w:t xml:space="preserve">Stakes → mistake → better approach</w:t>
            </w:r>
          </w:p>
        </w:tc>
        <w:tc>
          <w:tcPr/>
          <w:p>
            <w:pPr>
              <w:pStyle w:val="Compact"/>
            </w:pPr>
            <w:r>
              <w:t xml:space="preserve">Leadership data / observation</w:t>
            </w:r>
          </w:p>
        </w:tc>
        <w:tc>
          <w:tcPr/>
          <w:p>
            <w:pPr>
              <w:pStyle w:val="Compact"/>
            </w:pPr>
            <w:r>
              <w:t xml:space="preserve">“This changes team climate.”</w:t>
            </w:r>
          </w:p>
        </w:tc>
        <w:tc>
          <w:tcPr/>
          <w:p>
            <w:pPr>
              <w:pStyle w:val="Compact"/>
            </w:pPr>
            <w:r>
              <w:t xml:space="preserve">Share</w:t>
            </w:r>
          </w:p>
        </w:tc>
      </w:tr>
      <w:tr>
        <w:tc>
          <w:tcPr/>
          <w:p>
            <w:pPr>
              <w:pStyle w:val="Compact"/>
            </w:pPr>
            <w:r>
              <w:t xml:space="preserve">5</w:t>
            </w:r>
          </w:p>
        </w:tc>
        <w:tc>
          <w:tcPr/>
          <w:p>
            <w:pPr>
              <w:pStyle w:val="Compact"/>
            </w:pPr>
            <w:r>
              <w:t xml:space="preserve">“Your body may be saying this before your mind does.”</w:t>
            </w:r>
          </w:p>
        </w:tc>
        <w:tc>
          <w:tcPr/>
          <w:p>
            <w:pPr>
              <w:pStyle w:val="Compact"/>
            </w:pPr>
            <w:r>
              <w:t xml:space="preserve">Cue → mechanism → example</w:t>
            </w:r>
          </w:p>
        </w:tc>
        <w:tc>
          <w:tcPr/>
          <w:p>
            <w:pPr>
              <w:pStyle w:val="Compact"/>
            </w:pPr>
            <w:r>
              <w:t xml:space="preserve">Nervous-system explanation</w:t>
            </w:r>
          </w:p>
        </w:tc>
        <w:tc>
          <w:tcPr/>
          <w:p>
            <w:pPr>
              <w:pStyle w:val="Compact"/>
            </w:pPr>
            <w:r>
              <w:t xml:space="preserve">“Catch it earlier next time.”</w:t>
            </w:r>
          </w:p>
        </w:tc>
        <w:tc>
          <w:tcPr/>
          <w:p>
            <w:pPr>
              <w:pStyle w:val="Compact"/>
            </w:pPr>
            <w:r>
              <w:t xml:space="preserve">Save</w:t>
            </w:r>
          </w:p>
        </w:tc>
      </w:tr>
      <w:tr>
        <w:tc>
          <w:tcPr/>
          <w:p>
            <w:pPr>
              <w:pStyle w:val="Compact"/>
            </w:pPr>
            <w:r>
              <w:t xml:space="preserve">6</w:t>
            </w:r>
          </w:p>
        </w:tc>
        <w:tc>
          <w:tcPr/>
          <w:p>
            <w:pPr>
              <w:pStyle w:val="Compact"/>
            </w:pPr>
            <w:r>
              <w:t xml:space="preserve">“The first mistake happens before the problem begins.”</w:t>
            </w:r>
          </w:p>
        </w:tc>
        <w:tc>
          <w:tcPr/>
          <w:p>
            <w:pPr>
              <w:pStyle w:val="Compact"/>
            </w:pPr>
            <w:r>
              <w:t xml:space="preserve">Precursor → consequence → fix</w:t>
            </w:r>
          </w:p>
        </w:tc>
        <w:tc>
          <w:tcPr/>
          <w:p>
            <w:pPr>
              <w:pStyle w:val="Compact"/>
            </w:pPr>
            <w:r>
              <w:t xml:space="preserve">Behaviour chain</w:t>
            </w:r>
          </w:p>
        </w:tc>
        <w:tc>
          <w:tcPr/>
          <w:p>
            <w:pPr>
              <w:pStyle w:val="Compact"/>
            </w:pPr>
            <w:r>
              <w:t xml:space="preserve">“Start upstream.”</w:t>
            </w:r>
          </w:p>
        </w:tc>
        <w:tc>
          <w:tcPr/>
          <w:p>
            <w:pPr>
              <w:pStyle w:val="Compact"/>
            </w:pPr>
            <w:r>
              <w:t xml:space="preserve">Save</w:t>
            </w:r>
          </w:p>
        </w:tc>
      </w:tr>
      <w:tr>
        <w:tc>
          <w:tcPr/>
          <w:p>
            <w:pPr>
              <w:pStyle w:val="Compact"/>
            </w:pPr>
            <w:r>
              <w:t xml:space="preserve">7</w:t>
            </w:r>
          </w:p>
        </w:tc>
        <w:tc>
          <w:tcPr/>
          <w:p>
            <w:pPr>
              <w:pStyle w:val="Compact"/>
            </w:pPr>
            <w:r>
              <w:t xml:space="preserve">“This phrase sounds scientific but explains nothing.”</w:t>
            </w:r>
          </w:p>
        </w:tc>
        <w:tc>
          <w:tcPr/>
          <w:p>
            <w:pPr>
              <w:pStyle w:val="Compact"/>
            </w:pPr>
            <w:r>
              <w:t xml:space="preserve">Bad phrase → better framing</w:t>
            </w:r>
          </w:p>
        </w:tc>
        <w:tc>
          <w:tcPr/>
          <w:p>
            <w:pPr>
              <w:pStyle w:val="Compact"/>
            </w:pPr>
            <w:r>
              <w:t xml:space="preserve">Communication principle</w:t>
            </w:r>
          </w:p>
        </w:tc>
        <w:tc>
          <w:tcPr/>
          <w:p>
            <w:pPr>
              <w:pStyle w:val="Compact"/>
            </w:pPr>
            <w:r>
              <w:t xml:space="preserve">“Use language that predicts action.”</w:t>
            </w:r>
          </w:p>
        </w:tc>
        <w:tc>
          <w:tcPr/>
          <w:p>
            <w:pPr>
              <w:pStyle w:val="Compact"/>
            </w:pPr>
            <w:r>
              <w:t xml:space="preserve">Follow</w:t>
            </w:r>
          </w:p>
        </w:tc>
      </w:tr>
      <w:tr>
        <w:tc>
          <w:tcPr/>
          <w:p>
            <w:pPr>
              <w:pStyle w:val="Compact"/>
            </w:pPr>
            <w:r>
              <w:t xml:space="preserve">8</w:t>
            </w:r>
          </w:p>
        </w:tc>
        <w:tc>
          <w:tcPr/>
          <w:p>
            <w:pPr>
              <w:pStyle w:val="Compact"/>
            </w:pPr>
            <w:r>
              <w:t xml:space="preserve">“What looks like laziness is often this.”</w:t>
            </w:r>
          </w:p>
        </w:tc>
        <w:tc>
          <w:tcPr/>
          <w:p>
            <w:pPr>
              <w:pStyle w:val="Compact"/>
            </w:pPr>
            <w:r>
              <w:t xml:space="preserve">Mislabel → real issue → practical step</w:t>
            </w:r>
          </w:p>
        </w:tc>
        <w:tc>
          <w:tcPr/>
          <w:p>
            <w:pPr>
              <w:pStyle w:val="Compact"/>
            </w:pPr>
            <w:r>
              <w:t xml:space="preserve">Psychology evidence</w:t>
            </w:r>
          </w:p>
        </w:tc>
        <w:tc>
          <w:tcPr/>
          <w:p>
            <w:pPr>
              <w:pStyle w:val="Compact"/>
            </w:pPr>
            <w:r>
              <w:t xml:space="preserve">“Change the interpretation first.”</w:t>
            </w:r>
          </w:p>
        </w:tc>
        <w:tc>
          <w:tcPr/>
          <w:p>
            <w:pPr>
              <w:pStyle w:val="Compact"/>
            </w:pPr>
            <w:r>
              <w:t xml:space="preserve">Share</w:t>
            </w:r>
          </w:p>
        </w:tc>
      </w:tr>
      <w:tr>
        <w:tc>
          <w:tcPr/>
          <w:p>
            <w:pPr>
              <w:pStyle w:val="Compact"/>
            </w:pPr>
            <w:r>
              <w:t xml:space="preserve">9</w:t>
            </w:r>
          </w:p>
        </w:tc>
        <w:tc>
          <w:tcPr/>
          <w:p>
            <w:pPr>
              <w:pStyle w:val="Compact"/>
            </w:pPr>
            <w:r>
              <w:t xml:space="preserve">“Why do some experts instantly feel credible?”</w:t>
            </w:r>
          </w:p>
        </w:tc>
        <w:tc>
          <w:tcPr/>
          <w:p>
            <w:pPr>
              <w:pStyle w:val="Compact"/>
            </w:pPr>
            <w:r>
              <w:t xml:space="preserve">Fast cue → trust dimensions → takeaway</w:t>
            </w:r>
          </w:p>
        </w:tc>
        <w:tc>
          <w:tcPr/>
          <w:p>
            <w:pPr>
              <w:pStyle w:val="Compact"/>
            </w:pPr>
            <w:r>
              <w:t xml:space="preserve">Trust research</w:t>
            </w:r>
          </w:p>
        </w:tc>
        <w:tc>
          <w:tcPr/>
          <w:p>
            <w:pPr>
              <w:pStyle w:val="Compact"/>
            </w:pPr>
            <w:r>
              <w:t xml:space="preserve">“Competence plus benevolence.”</w:t>
            </w:r>
          </w:p>
        </w:tc>
        <w:tc>
          <w:tcPr/>
          <w:p>
            <w:pPr>
              <w:pStyle w:val="Compact"/>
            </w:pPr>
            <w:r>
              <w:t xml:space="preserve">Save</w:t>
            </w:r>
          </w:p>
        </w:tc>
      </w:tr>
      <w:tr>
        <w:tc>
          <w:tcPr/>
          <w:p>
            <w:pPr>
              <w:pStyle w:val="Compact"/>
            </w:pPr>
            <w:r>
              <w:t xml:space="preserve">10</w:t>
            </w:r>
          </w:p>
        </w:tc>
        <w:tc>
          <w:tcPr/>
          <w:p>
            <w:pPr>
              <w:pStyle w:val="Compact"/>
            </w:pPr>
            <w:r>
              <w:t xml:space="preserve">“A founder told me this, and it explains a lot.”</w:t>
            </w:r>
          </w:p>
        </w:tc>
        <w:tc>
          <w:tcPr/>
          <w:p>
            <w:pPr>
              <w:pStyle w:val="Compact"/>
            </w:pPr>
            <w:r>
              <w:t xml:space="preserve">Story → pattern → principle</w:t>
            </w:r>
          </w:p>
        </w:tc>
        <w:tc>
          <w:tcPr/>
          <w:p>
            <w:pPr>
              <w:pStyle w:val="Compact"/>
            </w:pPr>
            <w:r>
              <w:t xml:space="preserve">Observed pattern + evidence</w:t>
            </w:r>
          </w:p>
        </w:tc>
        <w:tc>
          <w:tcPr/>
          <w:p>
            <w:pPr>
              <w:pStyle w:val="Compact"/>
            </w:pPr>
            <w:r>
              <w:t xml:space="preserve">“The system learns what it repeats.”</w:t>
            </w:r>
          </w:p>
        </w:tc>
        <w:tc>
          <w:tcPr/>
          <w:p>
            <w:pPr>
              <w:pStyle w:val="Compact"/>
            </w:pPr>
            <w:r>
              <w:t xml:space="preserve">Follow</w:t>
            </w:r>
          </w:p>
        </w:tc>
      </w:tr>
      <w:tr>
        <w:tc>
          <w:tcPr/>
          <w:p>
            <w:pPr>
              <w:pStyle w:val="Compact"/>
            </w:pPr>
            <w:r>
              <w:t xml:space="preserve">11</w:t>
            </w:r>
          </w:p>
        </w:tc>
        <w:tc>
          <w:tcPr/>
          <w:p>
            <w:pPr>
              <w:pStyle w:val="Compact"/>
            </w:pPr>
            <w:r>
              <w:t xml:space="preserve">“Here’s the costly misunderstanding.”</w:t>
            </w:r>
          </w:p>
        </w:tc>
        <w:tc>
          <w:tcPr/>
          <w:p>
            <w:pPr>
              <w:pStyle w:val="Compact"/>
            </w:pPr>
            <w:r>
              <w:t xml:space="preserve">Misunderstanding → cost → correction</w:t>
            </w:r>
          </w:p>
        </w:tc>
        <w:tc>
          <w:tcPr/>
          <w:p>
            <w:pPr>
              <w:pStyle w:val="Compact"/>
            </w:pPr>
            <w:r>
              <w:t xml:space="preserve">One concrete stat</w:t>
            </w:r>
          </w:p>
        </w:tc>
        <w:tc>
          <w:tcPr/>
          <w:p>
            <w:pPr>
              <w:pStyle w:val="Compact"/>
            </w:pPr>
            <w:r>
              <w:t xml:space="preserve">“This is why it matters.”</w:t>
            </w:r>
          </w:p>
        </w:tc>
        <w:tc>
          <w:tcPr/>
          <w:p>
            <w:pPr>
              <w:pStyle w:val="Compact"/>
            </w:pPr>
            <w:r>
              <w:t xml:space="preserve">Share</w:t>
            </w:r>
          </w:p>
        </w:tc>
      </w:tr>
      <w:tr>
        <w:tc>
          <w:tcPr/>
          <w:p>
            <w:pPr>
              <w:pStyle w:val="Compact"/>
            </w:pPr>
            <w:r>
              <w:t xml:space="preserve">12</w:t>
            </w:r>
          </w:p>
        </w:tc>
        <w:tc>
          <w:tcPr/>
          <w:p>
            <w:pPr>
              <w:pStyle w:val="Compact"/>
            </w:pPr>
            <w:r>
              <w:t xml:space="preserve">“This isn’t a hack. It’s a sequence.”</w:t>
            </w:r>
          </w:p>
        </w:tc>
        <w:tc>
          <w:tcPr/>
          <w:p>
            <w:pPr>
              <w:pStyle w:val="Compact"/>
            </w:pPr>
            <w:r>
              <w:t xml:space="preserve">Problem → sequence → example</w:t>
            </w:r>
          </w:p>
        </w:tc>
        <w:tc>
          <w:tcPr/>
          <w:p>
            <w:pPr>
              <w:pStyle w:val="Compact"/>
            </w:pPr>
            <w:r>
              <w:t xml:space="preserve">Learning science</w:t>
            </w:r>
          </w:p>
        </w:tc>
        <w:tc>
          <w:tcPr/>
          <w:p>
            <w:pPr>
              <w:pStyle w:val="Compact"/>
            </w:pPr>
            <w:r>
              <w:t xml:space="preserve">“Order matters.”</w:t>
            </w:r>
          </w:p>
        </w:tc>
        <w:tc>
          <w:tcPr/>
          <w:p>
            <w:pPr>
              <w:pStyle w:val="Compact"/>
            </w:pPr>
            <w:r>
              <w:t xml:space="preserve">Save</w:t>
            </w:r>
          </w:p>
        </w:tc>
      </w:tr>
      <w:tr>
        <w:tc>
          <w:tcPr/>
          <w:p>
            <w:pPr>
              <w:pStyle w:val="Compact"/>
            </w:pPr>
            <w:r>
              <w:t xml:space="preserve">13</w:t>
            </w:r>
          </w:p>
        </w:tc>
        <w:tc>
          <w:tcPr/>
          <w:p>
            <w:pPr>
              <w:pStyle w:val="Compact"/>
            </w:pPr>
            <w:r>
              <w:t xml:space="preserve">“Why your insight isn’t changing your behaviour.”</w:t>
            </w:r>
          </w:p>
        </w:tc>
        <w:tc>
          <w:tcPr/>
          <w:p>
            <w:pPr>
              <w:pStyle w:val="Compact"/>
            </w:pPr>
            <w:r>
              <w:t xml:space="preserve">Insight → missing bridge → behaviour</w:t>
            </w:r>
          </w:p>
        </w:tc>
        <w:tc>
          <w:tcPr/>
          <w:p>
            <w:pPr>
              <w:pStyle w:val="Compact"/>
            </w:pPr>
            <w:r>
              <w:t xml:space="preserve">Retrieval / spacing / repetition</w:t>
            </w:r>
          </w:p>
        </w:tc>
        <w:tc>
          <w:tcPr/>
          <w:p>
            <w:pPr>
              <w:pStyle w:val="Compact"/>
            </w:pPr>
            <w:r>
              <w:t xml:space="preserve">“Repeat the right thing.”</w:t>
            </w:r>
          </w:p>
        </w:tc>
        <w:tc>
          <w:tcPr/>
          <w:p>
            <w:pPr>
              <w:pStyle w:val="Compact"/>
            </w:pPr>
            <w:r>
              <w:t xml:space="preserve">Follow</w:t>
            </w:r>
          </w:p>
        </w:tc>
      </w:tr>
      <w:tr>
        <w:tc>
          <w:tcPr/>
          <w:p>
            <w:pPr>
              <w:pStyle w:val="Compact"/>
            </w:pPr>
            <w:r>
              <w:t xml:space="preserve">14</w:t>
            </w:r>
          </w:p>
        </w:tc>
        <w:tc>
          <w:tcPr/>
          <w:p>
            <w:pPr>
              <w:pStyle w:val="Compact"/>
            </w:pPr>
            <w:r>
              <w:t xml:space="preserve">“The body keeps the score is not enough of an explanation.”</w:t>
            </w:r>
          </w:p>
        </w:tc>
        <w:tc>
          <w:tcPr/>
          <w:p>
            <w:pPr>
              <w:pStyle w:val="Compact"/>
            </w:pPr>
            <w:r>
              <w:t xml:space="preserve">Popular phrase → limitation → better model</w:t>
            </w:r>
          </w:p>
        </w:tc>
        <w:tc>
          <w:tcPr/>
          <w:p>
            <w:pPr>
              <w:pStyle w:val="Compact"/>
            </w:pPr>
            <w:r>
              <w:t xml:space="preserve">Mechanism</w:t>
            </w:r>
          </w:p>
        </w:tc>
        <w:tc>
          <w:tcPr/>
          <w:p>
            <w:pPr>
              <w:pStyle w:val="Compact"/>
            </w:pPr>
            <w:r>
              <w:t xml:space="preserve">“Better language helps.”</w:t>
            </w:r>
          </w:p>
        </w:tc>
        <w:tc>
          <w:tcPr/>
          <w:p>
            <w:pPr>
              <w:pStyle w:val="Compact"/>
            </w:pPr>
            <w:r>
              <w:t xml:space="preserve">Share</w:t>
            </w:r>
          </w:p>
        </w:tc>
      </w:tr>
      <w:tr>
        <w:tc>
          <w:tcPr/>
          <w:p>
            <w:pPr>
              <w:pStyle w:val="Compact"/>
            </w:pPr>
            <w:r>
              <w:t xml:space="preserve">15</w:t>
            </w:r>
          </w:p>
        </w:tc>
        <w:tc>
          <w:tcPr/>
          <w:p>
            <w:pPr>
              <w:pStyle w:val="Compact"/>
            </w:pPr>
            <w:r>
              <w:t xml:space="preserve">“One question I ask when someone says they’re burned out.”</w:t>
            </w:r>
          </w:p>
        </w:tc>
        <w:tc>
          <w:tcPr/>
          <w:p>
            <w:pPr>
              <w:pStyle w:val="Compact"/>
            </w:pPr>
            <w:r>
              <w:t xml:space="preserve">Question → why it matters → examples</w:t>
            </w:r>
          </w:p>
        </w:tc>
        <w:tc>
          <w:tcPr/>
          <w:p>
            <w:pPr>
              <w:pStyle w:val="Compact"/>
            </w:pPr>
            <w:r>
              <w:t xml:space="preserve">Burnout framework</w:t>
            </w:r>
          </w:p>
        </w:tc>
        <w:tc>
          <w:tcPr/>
          <w:p>
            <w:pPr>
              <w:pStyle w:val="Compact"/>
            </w:pPr>
            <w:r>
              <w:t xml:space="preserve">“It changes the intervention.”</w:t>
            </w:r>
          </w:p>
        </w:tc>
        <w:tc>
          <w:tcPr/>
          <w:p>
            <w:pPr>
              <w:pStyle w:val="Compact"/>
            </w:pPr>
            <w:r>
              <w:t xml:space="preserve">Save</w:t>
            </w:r>
          </w:p>
        </w:tc>
      </w:tr>
      <w:tr>
        <w:tc>
          <w:tcPr/>
          <w:p>
            <w:pPr>
              <w:pStyle w:val="Compact"/>
            </w:pPr>
            <w:r>
              <w:t xml:space="preserve">16</w:t>
            </w:r>
          </w:p>
        </w:tc>
        <w:tc>
          <w:tcPr/>
          <w:p>
            <w:pPr>
              <w:pStyle w:val="Compact"/>
            </w:pPr>
            <w:r>
              <w:t xml:space="preserve">“A lot of wellness advice fails for one reason.”</w:t>
            </w:r>
          </w:p>
        </w:tc>
        <w:tc>
          <w:tcPr/>
          <w:p>
            <w:pPr>
              <w:pStyle w:val="Compact"/>
            </w:pPr>
            <w:r>
              <w:t xml:space="preserve">Claim → hidden assumption → reframe</w:t>
            </w:r>
          </w:p>
        </w:tc>
        <w:tc>
          <w:tcPr/>
          <w:p>
            <w:pPr>
              <w:pStyle w:val="Compact"/>
            </w:pPr>
            <w:r>
              <w:t xml:space="preserve">Scope / evidence</w:t>
            </w:r>
          </w:p>
        </w:tc>
        <w:tc>
          <w:tcPr/>
          <w:p>
            <w:pPr>
              <w:pStyle w:val="Compact"/>
            </w:pPr>
            <w:r>
              <w:t xml:space="preserve">“Wrong tool, wrong layer.”</w:t>
            </w:r>
          </w:p>
        </w:tc>
        <w:tc>
          <w:tcPr/>
          <w:p>
            <w:pPr>
              <w:pStyle w:val="Compact"/>
            </w:pPr>
            <w:r>
              <w:t xml:space="preserve">Follow</w:t>
            </w:r>
          </w:p>
        </w:tc>
      </w:tr>
      <w:tr>
        <w:tc>
          <w:tcPr/>
          <w:p>
            <w:pPr>
              <w:pStyle w:val="Compact"/>
            </w:pPr>
            <w:r>
              <w:t xml:space="preserve">17</w:t>
            </w:r>
          </w:p>
        </w:tc>
        <w:tc>
          <w:tcPr/>
          <w:p>
            <w:pPr>
              <w:pStyle w:val="Compact"/>
            </w:pPr>
            <w:r>
              <w:t xml:space="preserve">“If you’re sceptical, start here.”</w:t>
            </w:r>
          </w:p>
        </w:tc>
        <w:tc>
          <w:tcPr/>
          <w:p>
            <w:pPr>
              <w:pStyle w:val="Compact"/>
            </w:pPr>
            <w:r>
              <w:t xml:space="preserve">Sceptic-friendly setup → evidence → takeaway</w:t>
            </w:r>
          </w:p>
        </w:tc>
        <w:tc>
          <w:tcPr/>
          <w:p>
            <w:pPr>
              <w:pStyle w:val="Compact"/>
            </w:pPr>
            <w:r>
              <w:t xml:space="preserve">Acknowledge uncertainty</w:t>
            </w:r>
          </w:p>
        </w:tc>
        <w:tc>
          <w:tcPr/>
          <w:p>
            <w:pPr>
              <w:pStyle w:val="Compact"/>
            </w:pPr>
            <w:r>
              <w:t xml:space="preserve">“You don’t need certainty to learn.”</w:t>
            </w:r>
          </w:p>
        </w:tc>
        <w:tc>
          <w:tcPr/>
          <w:p>
            <w:pPr>
              <w:pStyle w:val="Compact"/>
            </w:pPr>
            <w:r>
              <w:t xml:space="preserve">Share</w:t>
            </w:r>
          </w:p>
        </w:tc>
      </w:tr>
      <w:tr>
        <w:tc>
          <w:tcPr/>
          <w:p>
            <w:pPr>
              <w:pStyle w:val="Compact"/>
            </w:pPr>
            <w:r>
              <w:t xml:space="preserve">18</w:t>
            </w:r>
          </w:p>
        </w:tc>
        <w:tc>
          <w:tcPr/>
          <w:p>
            <w:pPr>
              <w:pStyle w:val="Compact"/>
            </w:pPr>
            <w:r>
              <w:t xml:space="preserve">“There are three layers to this, and most people only talk about one.”</w:t>
            </w:r>
          </w:p>
        </w:tc>
        <w:tc>
          <w:tcPr/>
          <w:p>
            <w:pPr>
              <w:pStyle w:val="Compact"/>
            </w:pPr>
            <w:r>
              <w:t xml:space="preserve">Layer 1/2/3</w:t>
            </w:r>
          </w:p>
        </w:tc>
        <w:tc>
          <w:tcPr/>
          <w:p>
            <w:pPr>
              <w:pStyle w:val="Compact"/>
            </w:pPr>
            <w:r>
              <w:t xml:space="preserve">Short explanation per layer</w:t>
            </w:r>
          </w:p>
        </w:tc>
        <w:tc>
          <w:tcPr/>
          <w:p>
            <w:pPr>
              <w:pStyle w:val="Compact"/>
            </w:pPr>
            <w:r>
              <w:t xml:space="preserve">“Now the problem makes sense.”</w:t>
            </w:r>
          </w:p>
        </w:tc>
        <w:tc>
          <w:tcPr/>
          <w:p>
            <w:pPr>
              <w:pStyle w:val="Compact"/>
            </w:pPr>
            <w:r>
              <w:t xml:space="preserve">Save</w:t>
            </w:r>
          </w:p>
        </w:tc>
      </w:tr>
      <w:tr>
        <w:tc>
          <w:tcPr/>
          <w:p>
            <w:pPr>
              <w:pStyle w:val="Compact"/>
            </w:pPr>
            <w:r>
              <w:t xml:space="preserve">19</w:t>
            </w:r>
          </w:p>
        </w:tc>
        <w:tc>
          <w:tcPr/>
          <w:p>
            <w:pPr>
              <w:pStyle w:val="Compact"/>
            </w:pPr>
            <w:r>
              <w:t xml:space="preserve">“What I’d tell an executive in 60 seconds.”</w:t>
            </w:r>
          </w:p>
        </w:tc>
        <w:tc>
          <w:tcPr/>
          <w:p>
            <w:pPr>
              <w:pStyle w:val="Compact"/>
            </w:pPr>
            <w:r>
              <w:t xml:space="preserve">Situation → principle → action</w:t>
            </w:r>
          </w:p>
        </w:tc>
        <w:tc>
          <w:tcPr/>
          <w:p>
            <w:pPr>
              <w:pStyle w:val="Compact"/>
            </w:pPr>
            <w:r>
              <w:t xml:space="preserve">Applied professional lens</w:t>
            </w:r>
          </w:p>
        </w:tc>
        <w:tc>
          <w:tcPr/>
          <w:p>
            <w:pPr>
              <w:pStyle w:val="Compact"/>
            </w:pPr>
            <w:r>
              <w:t xml:space="preserve">“Simple, not easy.”</w:t>
            </w:r>
          </w:p>
        </w:tc>
        <w:tc>
          <w:tcPr/>
          <w:p>
            <w:pPr>
              <w:pStyle w:val="Compact"/>
            </w:pPr>
            <w:r>
              <w:t xml:space="preserve">Follow</w:t>
            </w:r>
          </w:p>
        </w:tc>
      </w:tr>
      <w:tr>
        <w:tc>
          <w:tcPr/>
          <w:p>
            <w:pPr>
              <w:pStyle w:val="Compact"/>
            </w:pPr>
            <w:r>
              <w:t xml:space="preserve">20</w:t>
            </w:r>
          </w:p>
        </w:tc>
        <w:tc>
          <w:tcPr/>
          <w:p>
            <w:pPr>
              <w:pStyle w:val="Compact"/>
            </w:pPr>
            <w:r>
              <w:t xml:space="preserve">“The hidden cost of chronic competence.”</w:t>
            </w:r>
          </w:p>
        </w:tc>
        <w:tc>
          <w:tcPr/>
          <w:p>
            <w:pPr>
              <w:pStyle w:val="Compact"/>
            </w:pPr>
            <w:r>
              <w:t xml:space="preserve">Identity → symptom → consequence</w:t>
            </w:r>
          </w:p>
        </w:tc>
        <w:tc>
          <w:tcPr/>
          <w:p>
            <w:pPr>
              <w:pStyle w:val="Compact"/>
            </w:pPr>
            <w:r>
              <w:t xml:space="preserve">Clinical / behavioural evidence</w:t>
            </w:r>
          </w:p>
        </w:tc>
        <w:tc>
          <w:tcPr/>
          <w:p>
            <w:pPr>
              <w:pStyle w:val="Compact"/>
            </w:pPr>
            <w:r>
              <w:t xml:space="preserve">“High function can hide distress.”</w:t>
            </w:r>
          </w:p>
        </w:tc>
        <w:tc>
          <w:tcPr/>
          <w:p>
            <w:pPr>
              <w:pStyle w:val="Compact"/>
            </w:pPr>
            <w:r>
              <w:t xml:space="preserve">Share</w:t>
            </w:r>
          </w:p>
        </w:tc>
      </w:tr>
      <w:tr>
        <w:tc>
          <w:tcPr/>
          <w:p>
            <w:pPr>
              <w:pStyle w:val="Compact"/>
            </w:pPr>
            <w:r>
              <w:t xml:space="preserve">21</w:t>
            </w:r>
          </w:p>
        </w:tc>
        <w:tc>
          <w:tcPr/>
          <w:p>
            <w:pPr>
              <w:pStyle w:val="Compact"/>
            </w:pPr>
            <w:r>
              <w:t xml:space="preserve">“This study is interesting, but here’s the part people skip.”</w:t>
            </w:r>
          </w:p>
        </w:tc>
        <w:tc>
          <w:tcPr/>
          <w:p>
            <w:pPr>
              <w:pStyle w:val="Compact"/>
            </w:pPr>
            <w:r>
              <w:t xml:space="preserve">Headline → method caveat → real use</w:t>
            </w:r>
          </w:p>
        </w:tc>
        <w:tc>
          <w:tcPr/>
          <w:p>
            <w:pPr>
              <w:pStyle w:val="Compact"/>
            </w:pPr>
            <w:r>
              <w:t xml:space="preserve">Evidence interpretation</w:t>
            </w:r>
          </w:p>
        </w:tc>
        <w:tc>
          <w:tcPr/>
          <w:p>
            <w:pPr>
              <w:pStyle w:val="Compact"/>
            </w:pPr>
            <w:r>
              <w:t xml:space="preserve">“Promising is not proven.”</w:t>
            </w:r>
          </w:p>
        </w:tc>
        <w:tc>
          <w:tcPr/>
          <w:p>
            <w:pPr>
              <w:pStyle w:val="Compact"/>
            </w:pPr>
            <w:r>
              <w:t xml:space="preserve">Save</w:t>
            </w:r>
          </w:p>
        </w:tc>
      </w:tr>
      <w:tr>
        <w:tc>
          <w:tcPr/>
          <w:p>
            <w:pPr>
              <w:pStyle w:val="Compact"/>
            </w:pPr>
            <w:r>
              <w:t xml:space="preserve">22</w:t>
            </w:r>
          </w:p>
        </w:tc>
        <w:tc>
          <w:tcPr/>
          <w:p>
            <w:pPr>
              <w:pStyle w:val="Compact"/>
            </w:pPr>
            <w:r>
              <w:t xml:space="preserve">“Don’t use this framework outside its lane.”</w:t>
            </w:r>
          </w:p>
        </w:tc>
        <w:tc>
          <w:tcPr/>
          <w:p>
            <w:pPr>
              <w:pStyle w:val="Compact"/>
            </w:pPr>
            <w:r>
              <w:t xml:space="preserve">Popular concept → boundary → right use</w:t>
            </w:r>
          </w:p>
        </w:tc>
        <w:tc>
          <w:tcPr/>
          <w:p>
            <w:pPr>
              <w:pStyle w:val="Compact"/>
            </w:pPr>
            <w:r>
              <w:t xml:space="preserve">Scope explanation</w:t>
            </w:r>
          </w:p>
        </w:tc>
        <w:tc>
          <w:tcPr/>
          <w:p>
            <w:pPr>
              <w:pStyle w:val="Compact"/>
            </w:pPr>
            <w:r>
              <w:t xml:space="preserve">“Good tools still have edges.”</w:t>
            </w:r>
          </w:p>
        </w:tc>
        <w:tc>
          <w:tcPr/>
          <w:p>
            <w:pPr>
              <w:pStyle w:val="Compact"/>
            </w:pPr>
            <w:r>
              <w:t xml:space="preserve">Follow</w:t>
            </w:r>
          </w:p>
        </w:tc>
      </w:tr>
      <w:tr>
        <w:tc>
          <w:tcPr/>
          <w:p>
            <w:pPr>
              <w:pStyle w:val="Compact"/>
            </w:pPr>
            <w:r>
              <w:t xml:space="preserve">23</w:t>
            </w:r>
          </w:p>
        </w:tc>
        <w:tc>
          <w:tcPr/>
          <w:p>
            <w:pPr>
              <w:pStyle w:val="Compact"/>
            </w:pPr>
            <w:r>
              <w:t xml:space="preserve">“A simple way to think about a complex system.”</w:t>
            </w:r>
          </w:p>
        </w:tc>
        <w:tc>
          <w:tcPr/>
          <w:p>
            <w:pPr>
              <w:pStyle w:val="Compact"/>
            </w:pPr>
            <w:r>
              <w:t xml:space="preserve">Metaphor → mechanism → caveat</w:t>
            </w:r>
          </w:p>
        </w:tc>
        <w:tc>
          <w:tcPr/>
          <w:p>
            <w:pPr>
              <w:pStyle w:val="Compact"/>
            </w:pPr>
            <w:r>
              <w:t xml:space="preserve">Use metaphor carefully</w:t>
            </w:r>
          </w:p>
        </w:tc>
        <w:tc>
          <w:tcPr/>
          <w:p>
            <w:pPr>
              <w:pStyle w:val="Compact"/>
            </w:pPr>
            <w:r>
              <w:t xml:space="preserve">“Useful, not literal.”</w:t>
            </w:r>
          </w:p>
        </w:tc>
        <w:tc>
          <w:tcPr/>
          <w:p>
            <w:pPr>
              <w:pStyle w:val="Compact"/>
            </w:pPr>
            <w:r>
              <w:t xml:space="preserve">Save</w:t>
            </w:r>
          </w:p>
        </w:tc>
      </w:tr>
      <w:tr>
        <w:tc>
          <w:tcPr/>
          <w:p>
            <w:pPr>
              <w:pStyle w:val="Compact"/>
            </w:pPr>
            <w:r>
              <w:t xml:space="preserve">24</w:t>
            </w:r>
          </w:p>
        </w:tc>
        <w:tc>
          <w:tcPr/>
          <w:p>
            <w:pPr>
              <w:pStyle w:val="Compact"/>
            </w:pPr>
            <w:r>
              <w:t xml:space="preserve">“The earlier sign most people reward.”</w:t>
            </w:r>
          </w:p>
        </w:tc>
        <w:tc>
          <w:tcPr/>
          <w:p>
            <w:pPr>
              <w:pStyle w:val="Compact"/>
            </w:pPr>
            <w:r>
              <w:t xml:space="preserve">Early cue → reward loop → cost</w:t>
            </w:r>
          </w:p>
        </w:tc>
        <w:tc>
          <w:tcPr/>
          <w:p>
            <w:pPr>
              <w:pStyle w:val="Compact"/>
            </w:pPr>
            <w:r>
              <w:t xml:space="preserve">Behavioural science</w:t>
            </w:r>
          </w:p>
        </w:tc>
        <w:tc>
          <w:tcPr/>
          <w:p>
            <w:pPr>
              <w:pStyle w:val="Compact"/>
            </w:pPr>
            <w:r>
              <w:t xml:space="preserve">“Notice what success is covering.”</w:t>
            </w:r>
          </w:p>
        </w:tc>
        <w:tc>
          <w:tcPr/>
          <w:p>
            <w:pPr>
              <w:pStyle w:val="Compact"/>
            </w:pPr>
            <w:r>
              <w:t xml:space="preserve">Share</w:t>
            </w:r>
          </w:p>
        </w:tc>
      </w:tr>
      <w:tr>
        <w:tc>
          <w:tcPr/>
          <w:p>
            <w:pPr>
              <w:pStyle w:val="Compact"/>
            </w:pPr>
            <w:r>
              <w:t xml:space="preserve">25</w:t>
            </w:r>
          </w:p>
        </w:tc>
        <w:tc>
          <w:tcPr/>
          <w:p>
            <w:pPr>
              <w:pStyle w:val="Compact"/>
            </w:pPr>
            <w:r>
              <w:t xml:space="preserve">“This is a preparation problem, not a motivation problem.”</w:t>
            </w:r>
          </w:p>
        </w:tc>
        <w:tc>
          <w:tcPr/>
          <w:p>
            <w:pPr>
              <w:pStyle w:val="Compact"/>
            </w:pPr>
            <w:r>
              <w:t xml:space="preserve">Distinction → example → plan</w:t>
            </w:r>
          </w:p>
        </w:tc>
        <w:tc>
          <w:tcPr/>
          <w:p>
            <w:pPr>
              <w:pStyle w:val="Compact"/>
            </w:pPr>
            <w:r>
              <w:t xml:space="preserve">Clinical/practical evidence</w:t>
            </w:r>
          </w:p>
        </w:tc>
        <w:tc>
          <w:tcPr/>
          <w:p>
            <w:pPr>
              <w:pStyle w:val="Compact"/>
            </w:pPr>
            <w:r>
              <w:t xml:space="preserve">“Prepare the behaviour.”</w:t>
            </w:r>
          </w:p>
        </w:tc>
        <w:tc>
          <w:tcPr/>
          <w:p>
            <w:pPr>
              <w:pStyle w:val="Compact"/>
            </w:pPr>
            <w:r>
              <w:t xml:space="preserve">Save</w:t>
            </w:r>
          </w:p>
        </w:tc>
      </w:tr>
      <w:tr>
        <w:tc>
          <w:tcPr/>
          <w:p>
            <w:pPr>
              <w:pStyle w:val="Compact"/>
            </w:pPr>
            <w:r>
              <w:t xml:space="preserve">26</w:t>
            </w:r>
          </w:p>
        </w:tc>
        <w:tc>
          <w:tcPr/>
          <w:p>
            <w:pPr>
              <w:pStyle w:val="Compact"/>
            </w:pPr>
            <w:r>
              <w:t xml:space="preserve">“What changes when you stop chasing certainty.”</w:t>
            </w:r>
          </w:p>
        </w:tc>
        <w:tc>
          <w:tcPr/>
          <w:p>
            <w:pPr>
              <w:pStyle w:val="Compact"/>
            </w:pPr>
            <w:r>
              <w:t xml:space="preserve">Problem → mindset shift → example</w:t>
            </w:r>
          </w:p>
        </w:tc>
        <w:tc>
          <w:tcPr/>
          <w:p>
            <w:pPr>
              <w:pStyle w:val="Compact"/>
            </w:pPr>
            <w:r>
              <w:t xml:space="preserve">Uncertainty research</w:t>
            </w:r>
          </w:p>
        </w:tc>
        <w:tc>
          <w:tcPr/>
          <w:p>
            <w:pPr>
              <w:pStyle w:val="Compact"/>
            </w:pPr>
            <w:r>
              <w:t xml:space="preserve">“Confidence can come later.”</w:t>
            </w:r>
          </w:p>
        </w:tc>
        <w:tc>
          <w:tcPr/>
          <w:p>
            <w:pPr>
              <w:pStyle w:val="Compact"/>
            </w:pPr>
            <w:r>
              <w:t xml:space="preserve">Follow</w:t>
            </w:r>
          </w:p>
        </w:tc>
      </w:tr>
      <w:tr>
        <w:tc>
          <w:tcPr/>
          <w:p>
            <w:pPr>
              <w:pStyle w:val="Compact"/>
            </w:pPr>
            <w:r>
              <w:t xml:space="preserve">27</w:t>
            </w:r>
          </w:p>
        </w:tc>
        <w:tc>
          <w:tcPr/>
          <w:p>
            <w:pPr>
              <w:pStyle w:val="Compact"/>
            </w:pPr>
            <w:r>
              <w:t xml:space="preserve">“A better way to explain anxiety at work.”</w:t>
            </w:r>
          </w:p>
        </w:tc>
        <w:tc>
          <w:tcPr/>
          <w:p>
            <w:pPr>
              <w:pStyle w:val="Compact"/>
            </w:pPr>
            <w:r>
              <w:t xml:space="preserve">Common explanation → better one</w:t>
            </w:r>
          </w:p>
        </w:tc>
        <w:tc>
          <w:tcPr/>
          <w:p>
            <w:pPr>
              <w:pStyle w:val="Compact"/>
            </w:pPr>
            <w:r>
              <w:t xml:space="preserve">Occupational framing</w:t>
            </w:r>
          </w:p>
        </w:tc>
        <w:tc>
          <w:tcPr/>
          <w:p>
            <w:pPr>
              <w:pStyle w:val="Compact"/>
            </w:pPr>
            <w:r>
              <w:t xml:space="preserve">“Not all overwhelm is pathology.”</w:t>
            </w:r>
          </w:p>
        </w:tc>
        <w:tc>
          <w:tcPr/>
          <w:p>
            <w:pPr>
              <w:pStyle w:val="Compact"/>
            </w:pPr>
            <w:r>
              <w:t xml:space="preserve">Share</w:t>
            </w:r>
          </w:p>
        </w:tc>
      </w:tr>
      <w:tr>
        <w:tc>
          <w:tcPr/>
          <w:p>
            <w:pPr>
              <w:pStyle w:val="Compact"/>
            </w:pPr>
            <w:r>
              <w:t xml:space="preserve">28</w:t>
            </w:r>
          </w:p>
        </w:tc>
        <w:tc>
          <w:tcPr/>
          <w:p>
            <w:pPr>
              <w:pStyle w:val="Compact"/>
            </w:pPr>
            <w:r>
              <w:t xml:space="preserve">“The one thing to say before giving advice.”</w:t>
            </w:r>
          </w:p>
        </w:tc>
        <w:tc>
          <w:tcPr/>
          <w:p>
            <w:pPr>
              <w:pStyle w:val="Compact"/>
            </w:pPr>
            <w:r>
              <w:t xml:space="preserve">Phrase → why it works → example</w:t>
            </w:r>
          </w:p>
        </w:tc>
        <w:tc>
          <w:tcPr/>
          <w:p>
            <w:pPr>
              <w:pStyle w:val="Compact"/>
            </w:pPr>
            <w:r>
              <w:t xml:space="preserve">Trust / benevolence</w:t>
            </w:r>
          </w:p>
        </w:tc>
        <w:tc>
          <w:tcPr/>
          <w:p>
            <w:pPr>
              <w:pStyle w:val="Compact"/>
            </w:pPr>
            <w:r>
              <w:t xml:space="preserve">“People need orientation first.”</w:t>
            </w:r>
          </w:p>
        </w:tc>
        <w:tc>
          <w:tcPr/>
          <w:p>
            <w:pPr>
              <w:pStyle w:val="Compact"/>
            </w:pPr>
            <w:r>
              <w:t xml:space="preserve">Save</w:t>
            </w:r>
          </w:p>
        </w:tc>
      </w:tr>
      <w:tr>
        <w:tc>
          <w:tcPr/>
          <w:p>
            <w:pPr>
              <w:pStyle w:val="Compact"/>
            </w:pPr>
            <w:r>
              <w:t xml:space="preserve">29</w:t>
            </w:r>
          </w:p>
        </w:tc>
        <w:tc>
          <w:tcPr/>
          <w:p>
            <w:pPr>
              <w:pStyle w:val="Compact"/>
            </w:pPr>
            <w:r>
              <w:t xml:space="preserve">“This distinction can save you months.”</w:t>
            </w:r>
          </w:p>
        </w:tc>
        <w:tc>
          <w:tcPr/>
          <w:p>
            <w:pPr>
              <w:pStyle w:val="Compact"/>
            </w:pPr>
            <w:r>
              <w:t xml:space="preserve">A vs B → signs → use case</w:t>
            </w:r>
          </w:p>
        </w:tc>
        <w:tc>
          <w:tcPr/>
          <w:p>
            <w:pPr>
              <w:pStyle w:val="Compact"/>
            </w:pPr>
            <w:r>
              <w:t xml:space="preserve">Comparative explanation</w:t>
            </w:r>
          </w:p>
        </w:tc>
        <w:tc>
          <w:tcPr/>
          <w:p>
            <w:pPr>
              <w:pStyle w:val="Compact"/>
            </w:pPr>
            <w:r>
              <w:t xml:space="preserve">“Different problem, different help.”</w:t>
            </w:r>
          </w:p>
        </w:tc>
        <w:tc>
          <w:tcPr/>
          <w:p>
            <w:pPr>
              <w:pStyle w:val="Compact"/>
            </w:pPr>
            <w:r>
              <w:t xml:space="preserve">Follow</w:t>
            </w:r>
          </w:p>
        </w:tc>
      </w:tr>
      <w:tr>
        <w:tc>
          <w:tcPr/>
          <w:p>
            <w:pPr>
              <w:pStyle w:val="Compact"/>
            </w:pPr>
            <w:r>
              <w:t xml:space="preserve">30</w:t>
            </w:r>
          </w:p>
        </w:tc>
        <w:tc>
          <w:tcPr/>
          <w:p>
            <w:pPr>
              <w:pStyle w:val="Compact"/>
            </w:pPr>
            <w:r>
              <w:t xml:space="preserve">“Why that ‘breakthrough’ may not hold.”</w:t>
            </w:r>
          </w:p>
        </w:tc>
        <w:tc>
          <w:tcPr/>
          <w:p>
            <w:pPr>
              <w:pStyle w:val="Compact"/>
            </w:pPr>
            <w:r>
              <w:t xml:space="preserve">Experience → integration gap → behaviour</w:t>
            </w:r>
          </w:p>
        </w:tc>
        <w:tc>
          <w:tcPr/>
          <w:p>
            <w:pPr>
              <w:pStyle w:val="Compact"/>
            </w:pPr>
            <w:r>
              <w:t xml:space="preserve">Integration science / psychology</w:t>
            </w:r>
          </w:p>
        </w:tc>
        <w:tc>
          <w:tcPr/>
          <w:p>
            <w:pPr>
              <w:pStyle w:val="Compact"/>
            </w:pPr>
            <w:r>
              <w:t xml:space="preserve">“Insight needs structure.”</w:t>
            </w:r>
          </w:p>
        </w:tc>
        <w:tc>
          <w:tcPr/>
          <w:p>
            <w:pPr>
              <w:pStyle w:val="Compact"/>
            </w:pPr>
            <w:r>
              <w:t xml:space="preserve">Share</w:t>
            </w:r>
          </w:p>
        </w:tc>
      </w:tr>
      <w:tr>
        <w:tc>
          <w:tcPr/>
          <w:p>
            <w:pPr>
              <w:pStyle w:val="Compact"/>
            </w:pPr>
            <w:r>
              <w:t xml:space="preserve">31</w:t>
            </w:r>
          </w:p>
        </w:tc>
        <w:tc>
          <w:tcPr/>
          <w:p>
            <w:pPr>
              <w:pStyle w:val="Compact"/>
            </w:pPr>
            <w:r>
              <w:t xml:space="preserve">“What really makes educational videos watchable.”</w:t>
            </w:r>
          </w:p>
        </w:tc>
        <w:tc>
          <w:tcPr/>
          <w:p>
            <w:pPr>
              <w:pStyle w:val="Compact"/>
            </w:pPr>
            <w:r>
              <w:t xml:space="preserve">Principle → examples → fix</w:t>
            </w:r>
          </w:p>
        </w:tc>
        <w:tc>
          <w:tcPr/>
          <w:p>
            <w:pPr>
              <w:pStyle w:val="Compact"/>
            </w:pPr>
            <w:r>
              <w:t xml:space="preserve">Retention logic</w:t>
            </w:r>
          </w:p>
        </w:tc>
        <w:tc>
          <w:tcPr/>
          <w:p>
            <w:pPr>
              <w:pStyle w:val="Compact"/>
            </w:pPr>
            <w:r>
              <w:t xml:space="preserve">“Clarity creates momentum.”</w:t>
            </w:r>
          </w:p>
        </w:tc>
        <w:tc>
          <w:tcPr/>
          <w:p>
            <w:pPr>
              <w:pStyle w:val="Compact"/>
            </w:pPr>
            <w:r>
              <w:t xml:space="preserve">Save</w:t>
            </w:r>
          </w:p>
        </w:tc>
      </w:tr>
      <w:tr>
        <w:tc>
          <w:tcPr/>
          <w:p>
            <w:pPr>
              <w:pStyle w:val="Compact"/>
            </w:pPr>
            <w:r>
              <w:t xml:space="preserve">32</w:t>
            </w:r>
          </w:p>
        </w:tc>
        <w:tc>
          <w:tcPr/>
          <w:p>
            <w:pPr>
              <w:pStyle w:val="Compact"/>
            </w:pPr>
            <w:r>
              <w:t xml:space="preserve">“The phrase I removed from my scripts.”</w:t>
            </w:r>
          </w:p>
        </w:tc>
        <w:tc>
          <w:tcPr/>
          <w:p>
            <w:pPr>
              <w:pStyle w:val="Compact"/>
            </w:pPr>
            <w:r>
              <w:t xml:space="preserve">Old phrase → why it failed → replacement</w:t>
            </w:r>
          </w:p>
        </w:tc>
        <w:tc>
          <w:tcPr/>
          <w:p>
            <w:pPr>
              <w:pStyle w:val="Compact"/>
            </w:pPr>
            <w:r>
              <w:t xml:space="preserve">Communication insight</w:t>
            </w:r>
          </w:p>
        </w:tc>
        <w:tc>
          <w:tcPr/>
          <w:p>
            <w:pPr>
              <w:pStyle w:val="Compact"/>
            </w:pPr>
            <w:r>
              <w:t xml:space="preserve">“Plain beats ornamental.”</w:t>
            </w:r>
          </w:p>
        </w:tc>
        <w:tc>
          <w:tcPr/>
          <w:p>
            <w:pPr>
              <w:pStyle w:val="Compact"/>
            </w:pPr>
            <w:r>
              <w:t xml:space="preserve">Follow</w:t>
            </w:r>
          </w:p>
        </w:tc>
      </w:tr>
      <w:tr>
        <w:tc>
          <w:tcPr/>
          <w:p>
            <w:pPr>
              <w:pStyle w:val="Compact"/>
            </w:pPr>
            <w:r>
              <w:t xml:space="preserve">33</w:t>
            </w:r>
          </w:p>
        </w:tc>
        <w:tc>
          <w:tcPr/>
          <w:p>
            <w:pPr>
              <w:pStyle w:val="Compact"/>
            </w:pPr>
            <w:r>
              <w:t xml:space="preserve">“If a topic is nuanced, do this first.”</w:t>
            </w:r>
          </w:p>
        </w:tc>
        <w:tc>
          <w:tcPr/>
          <w:p>
            <w:pPr>
              <w:pStyle w:val="Compact"/>
            </w:pPr>
            <w:r>
              <w:t xml:space="preserve">State uncertainty → define frame → teach</w:t>
            </w:r>
          </w:p>
        </w:tc>
        <w:tc>
          <w:tcPr/>
          <w:p>
            <w:pPr>
              <w:pStyle w:val="Compact"/>
            </w:pPr>
            <w:r>
              <w:t xml:space="preserve">Scicomm principle</w:t>
            </w:r>
          </w:p>
        </w:tc>
        <w:tc>
          <w:tcPr/>
          <w:p>
            <w:pPr>
              <w:pStyle w:val="Compact"/>
            </w:pPr>
            <w:r>
              <w:t xml:space="preserve">“Boundaries increase trust.”</w:t>
            </w:r>
          </w:p>
        </w:tc>
        <w:tc>
          <w:tcPr/>
          <w:p>
            <w:pPr>
              <w:pStyle w:val="Compact"/>
            </w:pPr>
            <w:r>
              <w:t xml:space="preserve">Share</w:t>
            </w:r>
          </w:p>
        </w:tc>
      </w:tr>
      <w:tr>
        <w:tc>
          <w:tcPr/>
          <w:p>
            <w:pPr>
              <w:pStyle w:val="Compact"/>
            </w:pPr>
            <w:r>
              <w:t xml:space="preserve">34</w:t>
            </w:r>
          </w:p>
        </w:tc>
        <w:tc>
          <w:tcPr/>
          <w:p>
            <w:pPr>
              <w:pStyle w:val="Compact"/>
            </w:pPr>
            <w:r>
              <w:t xml:space="preserve">“The case that changed how I teach this.”</w:t>
            </w:r>
          </w:p>
        </w:tc>
        <w:tc>
          <w:tcPr/>
          <w:p>
            <w:pPr>
              <w:pStyle w:val="Compact"/>
            </w:pPr>
            <w:r>
              <w:t xml:space="preserve">Case → principle → audience use</w:t>
            </w:r>
          </w:p>
        </w:tc>
        <w:tc>
          <w:tcPr/>
          <w:p>
            <w:pPr>
              <w:pStyle w:val="Compact"/>
            </w:pPr>
            <w:r>
              <w:t xml:space="preserve">Case-based reasoning</w:t>
            </w:r>
          </w:p>
        </w:tc>
        <w:tc>
          <w:tcPr/>
          <w:p>
            <w:pPr>
              <w:pStyle w:val="Compact"/>
            </w:pPr>
            <w:r>
              <w:t xml:space="preserve">“One example, one lesson.”</w:t>
            </w:r>
          </w:p>
        </w:tc>
        <w:tc>
          <w:tcPr/>
          <w:p>
            <w:pPr>
              <w:pStyle w:val="Compact"/>
            </w:pPr>
            <w:r>
              <w:t xml:space="preserve">Save</w:t>
            </w:r>
          </w:p>
        </w:tc>
      </w:tr>
      <w:tr>
        <w:tc>
          <w:tcPr/>
          <w:p>
            <w:pPr>
              <w:pStyle w:val="Compact"/>
            </w:pPr>
            <w:r>
              <w:t xml:space="preserve">35</w:t>
            </w:r>
          </w:p>
        </w:tc>
        <w:tc>
          <w:tcPr/>
          <w:p>
            <w:pPr>
              <w:pStyle w:val="Compact"/>
            </w:pPr>
            <w:r>
              <w:t xml:space="preserve">“You may be solving the wrong problem.”</w:t>
            </w:r>
          </w:p>
        </w:tc>
        <w:tc>
          <w:tcPr/>
          <w:p>
            <w:pPr>
              <w:pStyle w:val="Compact"/>
            </w:pPr>
            <w:r>
              <w:t xml:space="preserve">Observable behaviour → hidden cause</w:t>
            </w:r>
          </w:p>
        </w:tc>
        <w:tc>
          <w:tcPr/>
          <w:p>
            <w:pPr>
              <w:pStyle w:val="Compact"/>
            </w:pPr>
            <w:r>
              <w:t xml:space="preserve">Decision tree</w:t>
            </w:r>
          </w:p>
        </w:tc>
        <w:tc>
          <w:tcPr/>
          <w:p>
            <w:pPr>
              <w:pStyle w:val="Compact"/>
            </w:pPr>
            <w:r>
              <w:t xml:space="preserve">“Diagnose before advice.”</w:t>
            </w:r>
          </w:p>
        </w:tc>
        <w:tc>
          <w:tcPr/>
          <w:p>
            <w:pPr>
              <w:pStyle w:val="Compact"/>
            </w:pPr>
            <w:r>
              <w:t xml:space="preserve">Follow</w:t>
            </w:r>
          </w:p>
        </w:tc>
      </w:tr>
      <w:tr>
        <w:tc>
          <w:tcPr/>
          <w:p>
            <w:pPr>
              <w:pStyle w:val="Compact"/>
            </w:pPr>
            <w:r>
              <w:t xml:space="preserve">36</w:t>
            </w:r>
          </w:p>
        </w:tc>
        <w:tc>
          <w:tcPr/>
          <w:p>
            <w:pPr>
              <w:pStyle w:val="Compact"/>
            </w:pPr>
            <w:r>
              <w:t xml:space="preserve">“What to do when the evidence is mixed.”</w:t>
            </w:r>
          </w:p>
        </w:tc>
        <w:tc>
          <w:tcPr/>
          <w:p>
            <w:pPr>
              <w:pStyle w:val="Compact"/>
            </w:pPr>
            <w:r>
              <w:t xml:space="preserve">Mixed evidence → stable conclusion → next step</w:t>
            </w:r>
          </w:p>
        </w:tc>
        <w:tc>
          <w:tcPr/>
          <w:p>
            <w:pPr>
              <w:pStyle w:val="Compact"/>
            </w:pPr>
            <w:r>
              <w:t xml:space="preserve">Evidence hierarchy</w:t>
            </w:r>
          </w:p>
        </w:tc>
        <w:tc>
          <w:tcPr/>
          <w:p>
            <w:pPr>
              <w:pStyle w:val="Compact"/>
            </w:pPr>
            <w:r>
              <w:t xml:space="preserve">“Use the strongest consistent signal.”</w:t>
            </w:r>
          </w:p>
        </w:tc>
        <w:tc>
          <w:tcPr/>
          <w:p>
            <w:pPr>
              <w:pStyle w:val="Compact"/>
            </w:pPr>
            <w:r>
              <w:t xml:space="preserve">Share</w:t>
            </w:r>
          </w:p>
        </w:tc>
      </w:tr>
      <w:tr>
        <w:tc>
          <w:tcPr/>
          <w:p>
            <w:pPr>
              <w:pStyle w:val="Compact"/>
            </w:pPr>
            <w:r>
              <w:t xml:space="preserve">37</w:t>
            </w:r>
          </w:p>
        </w:tc>
        <w:tc>
          <w:tcPr/>
          <w:p>
            <w:pPr>
              <w:pStyle w:val="Compact"/>
            </w:pPr>
            <w:r>
              <w:t xml:space="preserve">“The difference between calming down and regulating.”</w:t>
            </w:r>
          </w:p>
        </w:tc>
        <w:tc>
          <w:tcPr/>
          <w:p>
            <w:pPr>
              <w:pStyle w:val="Compact"/>
            </w:pPr>
            <w:r>
              <w:t xml:space="preserve">Distinction → examples → practical cue</w:t>
            </w:r>
          </w:p>
        </w:tc>
        <w:tc>
          <w:tcPr/>
          <w:p>
            <w:pPr>
              <w:pStyle w:val="Compact"/>
            </w:pPr>
            <w:r>
              <w:t xml:space="preserve">Nervous-system explanation</w:t>
            </w:r>
          </w:p>
        </w:tc>
        <w:tc>
          <w:tcPr/>
          <w:p>
            <w:pPr>
              <w:pStyle w:val="Compact"/>
            </w:pPr>
            <w:r>
              <w:t xml:space="preserve">“Regulation is flexible, not silent.”</w:t>
            </w:r>
          </w:p>
        </w:tc>
        <w:tc>
          <w:tcPr/>
          <w:p>
            <w:pPr>
              <w:pStyle w:val="Compact"/>
            </w:pPr>
            <w:r>
              <w:t xml:space="preserve">Save</w:t>
            </w:r>
          </w:p>
        </w:tc>
      </w:tr>
      <w:tr>
        <w:tc>
          <w:tcPr/>
          <w:p>
            <w:pPr>
              <w:pStyle w:val="Compact"/>
            </w:pPr>
            <w:r>
              <w:t xml:space="preserve">38</w:t>
            </w:r>
          </w:p>
        </w:tc>
        <w:tc>
          <w:tcPr/>
          <w:p>
            <w:pPr>
              <w:pStyle w:val="Compact"/>
            </w:pPr>
            <w:r>
              <w:t xml:space="preserve">“This explanation is kinder and more accurate.”</w:t>
            </w:r>
          </w:p>
        </w:tc>
        <w:tc>
          <w:tcPr/>
          <w:p>
            <w:pPr>
              <w:pStyle w:val="Compact"/>
            </w:pPr>
            <w:r>
              <w:t xml:space="preserve">Harsh framing → better framing</w:t>
            </w:r>
          </w:p>
        </w:tc>
        <w:tc>
          <w:tcPr/>
          <w:p>
            <w:pPr>
              <w:pStyle w:val="Compact"/>
            </w:pPr>
            <w:r>
              <w:t xml:space="preserve">Benevolence + clarity</w:t>
            </w:r>
          </w:p>
        </w:tc>
        <w:tc>
          <w:tcPr/>
          <w:p>
            <w:pPr>
              <w:pStyle w:val="Compact"/>
            </w:pPr>
            <w:r>
              <w:t xml:space="preserve">“Reduce shame, increase agency.”</w:t>
            </w:r>
          </w:p>
        </w:tc>
        <w:tc>
          <w:tcPr/>
          <w:p>
            <w:pPr>
              <w:pStyle w:val="Compact"/>
            </w:pPr>
            <w:r>
              <w:t xml:space="preserve">Share</w:t>
            </w:r>
          </w:p>
        </w:tc>
      </w:tr>
      <w:tr>
        <w:tc>
          <w:tcPr/>
          <w:p>
            <w:pPr>
              <w:pStyle w:val="Compact"/>
            </w:pPr>
            <w:r>
              <w:t xml:space="preserve">39</w:t>
            </w:r>
          </w:p>
        </w:tc>
        <w:tc>
          <w:tcPr/>
          <w:p>
            <w:pPr>
              <w:pStyle w:val="Compact"/>
            </w:pPr>
            <w:r>
              <w:t xml:space="preserve">“I wish more experts said this out loud.”</w:t>
            </w:r>
          </w:p>
        </w:tc>
        <w:tc>
          <w:tcPr/>
          <w:p>
            <w:pPr>
              <w:pStyle w:val="Compact"/>
            </w:pPr>
            <w:r>
              <w:t xml:space="preserve">Hard truth → why experts avoid it → value</w:t>
            </w:r>
          </w:p>
        </w:tc>
        <w:tc>
          <w:tcPr/>
          <w:p>
            <w:pPr>
              <w:pStyle w:val="Compact"/>
            </w:pPr>
            <w:r>
              <w:t xml:space="preserve">Trust principle</w:t>
            </w:r>
          </w:p>
        </w:tc>
        <w:tc>
          <w:tcPr/>
          <w:p>
            <w:pPr>
              <w:pStyle w:val="Compact"/>
            </w:pPr>
            <w:r>
              <w:t xml:space="preserve">“Honesty compounds.”</w:t>
            </w:r>
          </w:p>
        </w:tc>
        <w:tc>
          <w:tcPr/>
          <w:p>
            <w:pPr>
              <w:pStyle w:val="Compact"/>
            </w:pPr>
            <w:r>
              <w:t xml:space="preserve">Follow</w:t>
            </w:r>
          </w:p>
        </w:tc>
      </w:tr>
      <w:tr>
        <w:tc>
          <w:tcPr/>
          <w:p>
            <w:pPr>
              <w:pStyle w:val="Compact"/>
            </w:pPr>
            <w:r>
              <w:t xml:space="preserve">40</w:t>
            </w:r>
          </w:p>
        </w:tc>
        <w:tc>
          <w:tcPr/>
          <w:p>
            <w:pPr>
              <w:pStyle w:val="Compact"/>
            </w:pPr>
            <w:r>
              <w:t xml:space="preserve">“Why people save this kind of content.”</w:t>
            </w:r>
          </w:p>
        </w:tc>
        <w:tc>
          <w:tcPr/>
          <w:p>
            <w:pPr>
              <w:pStyle w:val="Compact"/>
            </w:pPr>
            <w:r>
              <w:t xml:space="preserve">Problem → usefulness → identity value</w:t>
            </w:r>
          </w:p>
        </w:tc>
        <w:tc>
          <w:tcPr/>
          <w:p>
            <w:pPr>
              <w:pStyle w:val="Compact"/>
            </w:pPr>
            <w:r>
              <w:t xml:space="preserve">Platform insight</w:t>
            </w:r>
          </w:p>
        </w:tc>
        <w:tc>
          <w:tcPr/>
          <w:p>
            <w:pPr>
              <w:pStyle w:val="Compact"/>
            </w:pPr>
            <w:r>
              <w:t xml:space="preserve">“Useful beats loud.”</w:t>
            </w:r>
          </w:p>
        </w:tc>
        <w:tc>
          <w:tcPr/>
          <w:p>
            <w:pPr>
              <w:pStyle w:val="Compact"/>
            </w:pPr>
            <w:r>
              <w:t xml:space="preserve">Save</w:t>
            </w:r>
          </w:p>
        </w:tc>
      </w:tr>
      <w:tr>
        <w:tc>
          <w:tcPr/>
          <w:p>
            <w:pPr>
              <w:pStyle w:val="Compact"/>
            </w:pPr>
            <w:r>
              <w:t xml:space="preserve">41</w:t>
            </w:r>
          </w:p>
        </w:tc>
        <w:tc>
          <w:tcPr/>
          <w:p>
            <w:pPr>
              <w:pStyle w:val="Compact"/>
            </w:pPr>
            <w:r>
              <w:t xml:space="preserve">“One famous concept, translated properly.”</w:t>
            </w:r>
          </w:p>
        </w:tc>
        <w:tc>
          <w:tcPr/>
          <w:p>
            <w:pPr>
              <w:pStyle w:val="Compact"/>
            </w:pPr>
            <w:r>
              <w:t xml:space="preserve">Name concept → plain explanation → caveat</w:t>
            </w:r>
          </w:p>
        </w:tc>
        <w:tc>
          <w:tcPr/>
          <w:p>
            <w:pPr>
              <w:pStyle w:val="Compact"/>
            </w:pPr>
            <w:r>
              <w:t xml:space="preserve">Plain language</w:t>
            </w:r>
          </w:p>
        </w:tc>
        <w:tc>
          <w:tcPr/>
          <w:p>
            <w:pPr>
              <w:pStyle w:val="Compact"/>
            </w:pPr>
            <w:r>
              <w:t xml:space="preserve">“Now you can use it.”</w:t>
            </w:r>
          </w:p>
        </w:tc>
        <w:tc>
          <w:tcPr/>
          <w:p>
            <w:pPr>
              <w:pStyle w:val="Compact"/>
            </w:pPr>
            <w:r>
              <w:t xml:space="preserve">Follow</w:t>
            </w:r>
          </w:p>
        </w:tc>
      </w:tr>
      <w:tr>
        <w:tc>
          <w:tcPr/>
          <w:p>
            <w:pPr>
              <w:pStyle w:val="Compact"/>
            </w:pPr>
            <w:r>
              <w:t xml:space="preserve">42</w:t>
            </w:r>
          </w:p>
        </w:tc>
        <w:tc>
          <w:tcPr/>
          <w:p>
            <w:pPr>
              <w:pStyle w:val="Compact"/>
            </w:pPr>
            <w:r>
              <w:t xml:space="preserve">“Three reasons this advice backfires.”</w:t>
            </w:r>
          </w:p>
        </w:tc>
        <w:tc>
          <w:tcPr/>
          <w:p>
            <w:pPr>
              <w:pStyle w:val="Compact"/>
            </w:pPr>
            <w:r>
              <w:t xml:space="preserve">Reason 1/2/3</w:t>
            </w:r>
          </w:p>
        </w:tc>
        <w:tc>
          <w:tcPr/>
          <w:p>
            <w:pPr>
              <w:pStyle w:val="Compact"/>
            </w:pPr>
            <w:r>
              <w:t xml:space="preserve">Light evidence throughout</w:t>
            </w:r>
          </w:p>
        </w:tc>
        <w:tc>
          <w:tcPr/>
          <w:p>
            <w:pPr>
              <w:pStyle w:val="Compact"/>
            </w:pPr>
            <w:r>
              <w:t xml:space="preserve">“Same advice, wrong timing.”</w:t>
            </w:r>
          </w:p>
        </w:tc>
        <w:tc>
          <w:tcPr/>
          <w:p>
            <w:pPr>
              <w:pStyle w:val="Compact"/>
            </w:pPr>
            <w:r>
              <w:t xml:space="preserve">Share</w:t>
            </w:r>
          </w:p>
        </w:tc>
      </w:tr>
      <w:tr>
        <w:tc>
          <w:tcPr/>
          <w:p>
            <w:pPr>
              <w:pStyle w:val="Compact"/>
            </w:pPr>
            <w:r>
              <w:t xml:space="preserve">43</w:t>
            </w:r>
          </w:p>
        </w:tc>
        <w:tc>
          <w:tcPr/>
          <w:p>
            <w:pPr>
              <w:pStyle w:val="Compact"/>
            </w:pPr>
            <w:r>
              <w:t xml:space="preserve">“The most ethical way to talk about this topic.”</w:t>
            </w:r>
          </w:p>
        </w:tc>
        <w:tc>
          <w:tcPr/>
          <w:p>
            <w:pPr>
              <w:pStyle w:val="Compact"/>
            </w:pPr>
            <w:r>
              <w:t xml:space="preserve">Risk → principle → wording example</w:t>
            </w:r>
          </w:p>
        </w:tc>
        <w:tc>
          <w:tcPr/>
          <w:p>
            <w:pPr>
              <w:pStyle w:val="Compact"/>
            </w:pPr>
            <w:r>
              <w:t xml:space="preserve">Public-health comms</w:t>
            </w:r>
          </w:p>
        </w:tc>
        <w:tc>
          <w:tcPr/>
          <w:p>
            <w:pPr>
              <w:pStyle w:val="Compact"/>
            </w:pPr>
            <w:r>
              <w:t xml:space="preserve">“Responsible language matters.”</w:t>
            </w:r>
          </w:p>
        </w:tc>
        <w:tc>
          <w:tcPr/>
          <w:p>
            <w:pPr>
              <w:pStyle w:val="Compact"/>
            </w:pPr>
            <w:r>
              <w:t xml:space="preserve">Save</w:t>
            </w:r>
          </w:p>
        </w:tc>
      </w:tr>
      <w:tr>
        <w:tc>
          <w:tcPr/>
          <w:p>
            <w:pPr>
              <w:pStyle w:val="Compact"/>
            </w:pPr>
            <w:r>
              <w:t xml:space="preserve">44</w:t>
            </w:r>
          </w:p>
        </w:tc>
        <w:tc>
          <w:tcPr/>
          <w:p>
            <w:pPr>
              <w:pStyle w:val="Compact"/>
            </w:pPr>
            <w:r>
              <w:t xml:space="preserve">“What I’d never promise you in this area.”</w:t>
            </w:r>
          </w:p>
        </w:tc>
        <w:tc>
          <w:tcPr/>
          <w:p>
            <w:pPr>
              <w:pStyle w:val="Compact"/>
            </w:pPr>
            <w:r>
              <w:t xml:space="preserve">Anti-overclaim → why → what can be said</w:t>
            </w:r>
          </w:p>
        </w:tc>
        <w:tc>
          <w:tcPr/>
          <w:p>
            <w:pPr>
              <w:pStyle w:val="Compact"/>
            </w:pPr>
            <w:r>
              <w:t xml:space="preserve">Evidence calibration</w:t>
            </w:r>
          </w:p>
        </w:tc>
        <w:tc>
          <w:tcPr/>
          <w:p>
            <w:pPr>
              <w:pStyle w:val="Compact"/>
            </w:pPr>
            <w:r>
              <w:t xml:space="preserve">“Trust the bounded claim.”</w:t>
            </w:r>
          </w:p>
        </w:tc>
        <w:tc>
          <w:tcPr/>
          <w:p>
            <w:pPr>
              <w:pStyle w:val="Compact"/>
            </w:pPr>
            <w:r>
              <w:t xml:space="preserve">Follow</w:t>
            </w:r>
          </w:p>
        </w:tc>
      </w:tr>
      <w:tr>
        <w:tc>
          <w:tcPr/>
          <w:p>
            <w:pPr>
              <w:pStyle w:val="Compact"/>
            </w:pPr>
            <w:r>
              <w:t xml:space="preserve">45</w:t>
            </w:r>
          </w:p>
        </w:tc>
        <w:tc>
          <w:tcPr/>
          <w:p>
            <w:pPr>
              <w:pStyle w:val="Compact"/>
            </w:pPr>
            <w:r>
              <w:t xml:space="preserve">“This matters more than the intervention.”</w:t>
            </w:r>
          </w:p>
        </w:tc>
        <w:tc>
          <w:tcPr/>
          <w:p>
            <w:pPr>
              <w:pStyle w:val="Compact"/>
            </w:pPr>
            <w:r>
              <w:t xml:space="preserve">Context → relationship → intervention</w:t>
            </w:r>
          </w:p>
        </w:tc>
        <w:tc>
          <w:tcPr/>
          <w:p>
            <w:pPr>
              <w:pStyle w:val="Compact"/>
            </w:pPr>
            <w:r>
              <w:t xml:space="preserve">Health communication</w:t>
            </w:r>
          </w:p>
        </w:tc>
        <w:tc>
          <w:tcPr/>
          <w:p>
            <w:pPr>
              <w:pStyle w:val="Compact"/>
            </w:pPr>
            <w:r>
              <w:t xml:space="preserve">“Delivery changes uptake.”</w:t>
            </w:r>
          </w:p>
        </w:tc>
        <w:tc>
          <w:tcPr/>
          <w:p>
            <w:pPr>
              <w:pStyle w:val="Compact"/>
            </w:pPr>
            <w:r>
              <w:t xml:space="preserve">Share</w:t>
            </w:r>
          </w:p>
        </w:tc>
      </w:tr>
      <w:tr>
        <w:tc>
          <w:tcPr/>
          <w:p>
            <w:pPr>
              <w:pStyle w:val="Compact"/>
            </w:pPr>
            <w:r>
              <w:t xml:space="preserve">46</w:t>
            </w:r>
          </w:p>
        </w:tc>
        <w:tc>
          <w:tcPr/>
          <w:p>
            <w:pPr>
              <w:pStyle w:val="Compact"/>
            </w:pPr>
            <w:r>
              <w:t xml:space="preserve">“A mini-framework for when you feel off.”</w:t>
            </w:r>
          </w:p>
        </w:tc>
        <w:tc>
          <w:tcPr/>
          <w:p>
            <w:pPr>
              <w:pStyle w:val="Compact"/>
            </w:pPr>
            <w:r>
              <w:t xml:space="preserve">3-part framework</w:t>
            </w:r>
          </w:p>
        </w:tc>
        <w:tc>
          <w:tcPr/>
          <w:p>
            <w:pPr>
              <w:pStyle w:val="Compact"/>
            </w:pPr>
            <w:r>
              <w:t xml:space="preserve">One example per part</w:t>
            </w:r>
          </w:p>
        </w:tc>
        <w:tc>
          <w:tcPr/>
          <w:p>
            <w:pPr>
              <w:pStyle w:val="Compact"/>
            </w:pPr>
            <w:r>
              <w:t xml:space="preserve">“Use this to orient yourself.”</w:t>
            </w:r>
          </w:p>
        </w:tc>
        <w:tc>
          <w:tcPr/>
          <w:p>
            <w:pPr>
              <w:pStyle w:val="Compact"/>
            </w:pPr>
            <w:r>
              <w:t xml:space="preserve">Save</w:t>
            </w:r>
          </w:p>
        </w:tc>
      </w:tr>
      <w:tr>
        <w:tc>
          <w:tcPr/>
          <w:p>
            <w:pPr>
              <w:pStyle w:val="Compact"/>
            </w:pPr>
            <w:r>
              <w:t xml:space="preserve">47</w:t>
            </w:r>
          </w:p>
        </w:tc>
        <w:tc>
          <w:tcPr/>
          <w:p>
            <w:pPr>
              <w:pStyle w:val="Compact"/>
            </w:pPr>
            <w:r>
              <w:t xml:space="preserve">“We need a better sentence for this.”</w:t>
            </w:r>
          </w:p>
        </w:tc>
        <w:tc>
          <w:tcPr/>
          <w:p>
            <w:pPr>
              <w:pStyle w:val="Compact"/>
            </w:pPr>
            <w:r>
              <w:t xml:space="preserve">Bad phrase → replacement → why it matters</w:t>
            </w:r>
          </w:p>
        </w:tc>
        <w:tc>
          <w:tcPr/>
          <w:p>
            <w:pPr>
              <w:pStyle w:val="Compact"/>
            </w:pPr>
            <w:r>
              <w:t xml:space="preserve">Language and cognition</w:t>
            </w:r>
          </w:p>
        </w:tc>
        <w:tc>
          <w:tcPr/>
          <w:p>
            <w:pPr>
              <w:pStyle w:val="Compact"/>
            </w:pPr>
            <w:r>
              <w:t xml:space="preserve">“Words steer interpretation.”</w:t>
            </w:r>
          </w:p>
        </w:tc>
        <w:tc>
          <w:tcPr/>
          <w:p>
            <w:pPr>
              <w:pStyle w:val="Compact"/>
            </w:pPr>
            <w:r>
              <w:t xml:space="preserve">Follow</w:t>
            </w:r>
          </w:p>
        </w:tc>
      </w:tr>
      <w:tr>
        <w:tc>
          <w:tcPr/>
          <w:p>
            <w:pPr>
              <w:pStyle w:val="Compact"/>
            </w:pPr>
            <w:r>
              <w:t xml:space="preserve">48</w:t>
            </w:r>
          </w:p>
        </w:tc>
        <w:tc>
          <w:tcPr/>
          <w:p>
            <w:pPr>
              <w:pStyle w:val="Compact"/>
            </w:pPr>
            <w:r>
              <w:t xml:space="preserve">“The pattern behind the pattern.”</w:t>
            </w:r>
          </w:p>
        </w:tc>
        <w:tc>
          <w:tcPr/>
          <w:p>
            <w:pPr>
              <w:pStyle w:val="Compact"/>
            </w:pPr>
            <w:r>
              <w:t xml:space="preserve">Surface issue → deeper loop → interrupt</w:t>
            </w:r>
          </w:p>
        </w:tc>
        <w:tc>
          <w:tcPr/>
          <w:p>
            <w:pPr>
              <w:pStyle w:val="Compact"/>
            </w:pPr>
            <w:r>
              <w:t xml:space="preserve">Systems framing</w:t>
            </w:r>
          </w:p>
        </w:tc>
        <w:tc>
          <w:tcPr/>
          <w:p>
            <w:pPr>
              <w:pStyle w:val="Compact"/>
            </w:pPr>
            <w:r>
              <w:t xml:space="preserve">“See the loop, not just the symptom.”</w:t>
            </w:r>
          </w:p>
        </w:tc>
        <w:tc>
          <w:tcPr/>
          <w:p>
            <w:pPr>
              <w:pStyle w:val="Compact"/>
            </w:pPr>
            <w:r>
              <w:t xml:space="preserve">Share</w:t>
            </w:r>
          </w:p>
        </w:tc>
      </w:tr>
      <w:tr>
        <w:tc>
          <w:tcPr/>
          <w:p>
            <w:pPr>
              <w:pStyle w:val="Compact"/>
            </w:pPr>
            <w:r>
              <w:t xml:space="preserve">49</w:t>
            </w:r>
          </w:p>
        </w:tc>
        <w:tc>
          <w:tcPr/>
          <w:p>
            <w:pPr>
              <w:pStyle w:val="Compact"/>
            </w:pPr>
            <w:r>
              <w:t xml:space="preserve">“How to explain a complex topic without dumbing it down.”</w:t>
            </w:r>
          </w:p>
        </w:tc>
        <w:tc>
          <w:tcPr/>
          <w:p>
            <w:pPr>
              <w:pStyle w:val="Compact"/>
            </w:pPr>
            <w:r>
              <w:t xml:space="preserve">Problem → method → demo</w:t>
            </w:r>
          </w:p>
        </w:tc>
        <w:tc>
          <w:tcPr/>
          <w:p>
            <w:pPr>
              <w:pStyle w:val="Compact"/>
            </w:pPr>
            <w:r>
              <w:t xml:space="preserve">Chunking + metaphor</w:t>
            </w:r>
          </w:p>
        </w:tc>
        <w:tc>
          <w:tcPr/>
          <w:p>
            <w:pPr>
              <w:pStyle w:val="Compact"/>
            </w:pPr>
            <w:r>
              <w:t xml:space="preserve">“Complex does not require confusion.”</w:t>
            </w:r>
          </w:p>
        </w:tc>
        <w:tc>
          <w:tcPr/>
          <w:p>
            <w:pPr>
              <w:pStyle w:val="Compact"/>
            </w:pPr>
            <w:r>
              <w:t xml:space="preserve">Save</w:t>
            </w:r>
          </w:p>
        </w:tc>
      </w:tr>
      <w:tr>
        <w:tc>
          <w:tcPr/>
          <w:p>
            <w:pPr>
              <w:pStyle w:val="Compact"/>
            </w:pPr>
            <w:r>
              <w:t xml:space="preserve">50</w:t>
            </w:r>
          </w:p>
        </w:tc>
        <w:tc>
          <w:tcPr/>
          <w:p>
            <w:pPr>
              <w:pStyle w:val="Compact"/>
            </w:pPr>
            <w:r>
              <w:t xml:space="preserve">“If you only remember one thing from this.”</w:t>
            </w:r>
          </w:p>
        </w:tc>
        <w:tc>
          <w:tcPr/>
          <w:p>
            <w:pPr>
              <w:pStyle w:val="Compact"/>
            </w:pPr>
            <w:r>
              <w:t xml:space="preserve">Start with final takeaway → explain why</w:t>
            </w:r>
          </w:p>
        </w:tc>
        <w:tc>
          <w:tcPr/>
          <w:p>
            <w:pPr>
              <w:pStyle w:val="Compact"/>
            </w:pPr>
            <w:r>
              <w:t xml:space="preserve">Reverse structure</w:t>
            </w:r>
          </w:p>
        </w:tc>
        <w:tc>
          <w:tcPr/>
          <w:p>
            <w:pPr>
              <w:pStyle w:val="Compact"/>
            </w:pPr>
            <w:r>
              <w:t xml:space="preserve">“Lead with the memory.”</w:t>
            </w:r>
          </w:p>
        </w:tc>
        <w:tc>
          <w:tcPr/>
          <w:p>
            <w:pPr>
              <w:pStyle w:val="Compact"/>
            </w:pPr>
            <w:r>
              <w:t xml:space="preserve">Newsletter or follow</w:t>
            </w:r>
          </w:p>
        </w:tc>
      </w:tr>
    </w:tbl>
    <w:bookmarkEnd w:id="62"/>
    <w:bookmarkEnd w:id="63"/>
    <w:bookmarkStart w:id="68" w:name="Xadcc7e9afdd0c88f89471648c6fd8bf3345d50c"/>
    <w:p>
      <w:pPr>
        <w:pStyle w:val="Heading2"/>
      </w:pPr>
      <w:r>
        <w:t xml:space="preserve">Personal recommendations and final operating system</w:t>
      </w:r>
    </w:p>
    <w:bookmarkStart w:id="64" w:name="Xaef6416efb78ad253380410b41e7b6b590c29f8"/>
    <w:p>
      <w:pPr>
        <w:pStyle w:val="Heading3"/>
      </w:pPr>
      <w:r>
        <w:t xml:space="preserve">Communication style for a neuroscience-informed executive coach and psychedelic integration educator</w:t>
      </w:r>
    </w:p>
    <w:p>
      <w:pPr>
        <w:pStyle w:val="FirstParagraph"/>
      </w:pPr>
      <w:r>
        <w:t xml:space="preserve">Your ideal style is</w:t>
      </w:r>
      <w:r>
        <w:t xml:space="preserve"> </w:t>
      </w:r>
      <w:r>
        <w:rPr>
          <w:b/>
          <w:bCs/>
        </w:rPr>
        <w:t xml:space="preserve">calm authority with selective intensity</w:t>
      </w:r>
      <w:r>
        <w:t xml:space="preserve">. Not flat. Not hype. Not guru-like. Think of the tonal middle ground between a high-quality clinician, a precise journalist, and a founder who understands time pressure.</w:t>
      </w:r>
    </w:p>
    <w:p>
      <w:pPr>
        <w:pStyle w:val="BodyText"/>
      </w:pPr>
      <w:r>
        <w:t xml:space="preserve">The signature traits should be:</w:t>
      </w:r>
    </w:p>
    <w:p>
      <w:pPr>
        <w:pStyle w:val="BodyText"/>
      </w:pPr>
      <w:r>
        <w:rPr>
          <w:b/>
          <w:bCs/>
        </w:rPr>
        <w:t xml:space="preserve">Grounded, not mystical.</w:t>
      </w:r>
      <w:r>
        <w:br/>
      </w:r>
      <w:r>
        <w:t xml:space="preserve">Use neuroscience and psychology to clarify, not to decorate. Avoid prestige words that do not alter the practical meaning.</w:t>
      </w:r>
    </w:p>
    <w:p>
      <w:pPr>
        <w:pStyle w:val="BodyText"/>
      </w:pPr>
      <w:r>
        <w:rPr>
          <w:b/>
          <w:bCs/>
        </w:rPr>
        <w:t xml:space="preserve">Warm, not therapeutic-by-default.</w:t>
      </w:r>
      <w:r>
        <w:br/>
      </w:r>
      <w:r>
        <w:t xml:space="preserve">You are not trying to perform intimacy with a mass audience. You are trying to create enough safety for people to think.</w:t>
      </w:r>
    </w:p>
    <w:p>
      <w:pPr>
        <w:pStyle w:val="BodyText"/>
      </w:pPr>
      <w:r>
        <w:rPr>
          <w:b/>
          <w:bCs/>
        </w:rPr>
        <w:t xml:space="preserve">High-status but not hierarchical.</w:t>
      </w:r>
      <w:r>
        <w:br/>
      </w:r>
      <w:r>
        <w:t xml:space="preserve">Speak as someone who has frameworks, pattern recognition, and earned discernment. Do not speak as someone who has all the answers.</w:t>
      </w:r>
    </w:p>
    <w:p>
      <w:pPr>
        <w:pStyle w:val="BodyText"/>
      </w:pPr>
      <w:r>
        <w:rPr>
          <w:b/>
          <w:bCs/>
        </w:rPr>
        <w:t xml:space="preserve">Operationally useful.</w:t>
      </w:r>
      <w:r>
        <w:br/>
      </w:r>
      <w:r>
        <w:t xml:space="preserve">Executives and sceptics follow people who reduce complexity into actionably better questions, not just emotionally resonant statements.</w:t>
      </w:r>
    </w:p>
    <w:p>
      <w:pPr>
        <w:pStyle w:val="BodyText"/>
      </w:pPr>
      <w:r>
        <w:rPr>
          <w:b/>
          <w:bCs/>
        </w:rPr>
        <w:t xml:space="preserve">Careful with psychedelics.</w:t>
      </w:r>
      <w:r>
        <w:br/>
      </w:r>
      <w:r>
        <w:t xml:space="preserve">Treat the topic as clinically promising, culturally messy, and communication-sensitive. Separate research findings, lawful/clinical contexts, harm reduction, and anecdotal reports every time.</w:t>
      </w:r>
      <w:r>
        <w:t xml:space="preserve"> </w:t>
      </w:r>
      <w:hyperlink r:id="rId53">
        <w:r>
          <w:rPr>
            <w:rStyle w:val="Hyperlink"/>
          </w:rPr>
          <w:t xml:space="preserve">[56]</w:t>
        </w:r>
      </w:hyperlink>
    </w:p>
    <w:bookmarkEnd w:id="64"/>
    <w:bookmarkStart w:id="66" w:name="X826abfcdbce06c7cf08a56d934c6c5939e57b32"/>
    <w:p>
      <w:pPr>
        <w:pStyle w:val="Heading3"/>
      </w:pPr>
      <w:r>
        <w:t xml:space="preserve">The high-trust educational content operating system</w:t>
      </w:r>
    </w:p>
    <w:p>
      <w:pPr>
        <w:pStyle w:val="FirstParagraph"/>
      </w:pPr>
      <w:r>
        <w:t xml:space="preserve">Use this as the foundation for the next 3–5 years.</w:t>
      </w:r>
    </w:p>
    <w:p>
      <w:pPr>
        <w:pStyle w:val="BodyText"/>
      </w:pPr>
      <w:r>
        <w:rPr>
          <w:b/>
          <w:bCs/>
        </w:rPr>
        <w:t xml:space="preserve">Positioning</w:t>
      </w:r>
      <w:r>
        <w:br/>
      </w:r>
      <w:r>
        <w:t xml:space="preserve">You are not a wellness personality. You are an interpreter of complexity for ambitious adults who want psychologically literate, neuroscience-informed, ethically careful guidance.</w:t>
      </w:r>
    </w:p>
    <w:p>
      <w:pPr>
        <w:pStyle w:val="BodyText"/>
      </w:pPr>
      <w:r>
        <w:rPr>
          <w:b/>
          <w:bCs/>
        </w:rPr>
        <w:t xml:space="preserve">Editorial promise</w:t>
      </w:r>
      <w:r>
        <w:br/>
      </w:r>
      <w:r>
        <w:t xml:space="preserve">Every video should do at least one of these:</w:t>
      </w:r>
    </w:p>
    <w:p>
      <w:pPr>
        <w:pStyle w:val="Compact"/>
        <w:numPr>
          <w:ilvl w:val="0"/>
          <w:numId w:val="1022"/>
        </w:numPr>
      </w:pPr>
      <w:r>
        <w:t xml:space="preserve">make a pattern more legible</w:t>
      </w:r>
    </w:p>
    <w:p>
      <w:pPr>
        <w:pStyle w:val="Compact"/>
        <w:numPr>
          <w:ilvl w:val="0"/>
          <w:numId w:val="1022"/>
        </w:numPr>
      </w:pPr>
      <w:r>
        <w:t xml:space="preserve">lower shame while increasing responsibility</w:t>
      </w:r>
    </w:p>
    <w:p>
      <w:pPr>
        <w:pStyle w:val="Compact"/>
        <w:numPr>
          <w:ilvl w:val="0"/>
          <w:numId w:val="1022"/>
        </w:numPr>
      </w:pPr>
      <w:r>
        <w:t xml:space="preserve">distinguish hype from evidence</w:t>
      </w:r>
    </w:p>
    <w:p>
      <w:pPr>
        <w:pStyle w:val="Compact"/>
        <w:numPr>
          <w:ilvl w:val="0"/>
          <w:numId w:val="1022"/>
        </w:numPr>
      </w:pPr>
      <w:r>
        <w:t xml:space="preserve">turn an abstract concept into a usable lens</w:t>
      </w:r>
    </w:p>
    <w:p>
      <w:pPr>
        <w:pStyle w:val="Compact"/>
        <w:numPr>
          <w:ilvl w:val="0"/>
          <w:numId w:val="1022"/>
        </w:numPr>
      </w:pPr>
      <w:r>
        <w:t xml:space="preserve">help high performers make wiser decisions under strain</w:t>
      </w:r>
    </w:p>
    <w:p>
      <w:pPr>
        <w:pStyle w:val="FirstParagraph"/>
      </w:pPr>
      <w:r>
        <w:rPr>
          <w:b/>
          <w:bCs/>
        </w:rPr>
        <w:t xml:space="preserve">Topic mix</w:t>
      </w:r>
    </w:p>
    <w:p>
      <w:pPr>
        <w:pStyle w:val="Compact"/>
        <w:numPr>
          <w:ilvl w:val="0"/>
          <w:numId w:val="1023"/>
        </w:numPr>
      </w:pPr>
      <w:r>
        <w:t xml:space="preserve">35% nervous-system regulation, burnout, recovery, behaviour change</w:t>
      </w:r>
    </w:p>
    <w:p>
      <w:pPr>
        <w:pStyle w:val="Compact"/>
        <w:numPr>
          <w:ilvl w:val="0"/>
          <w:numId w:val="1023"/>
        </w:numPr>
      </w:pPr>
      <w:r>
        <w:t xml:space="preserve">20% neuroscience translation</w:t>
      </w:r>
    </w:p>
    <w:p>
      <w:pPr>
        <w:pStyle w:val="Compact"/>
        <w:numPr>
          <w:ilvl w:val="0"/>
          <w:numId w:val="1023"/>
        </w:numPr>
      </w:pPr>
      <w:r>
        <w:t xml:space="preserve">15% executive psychology, meaning, leadership</w:t>
      </w:r>
    </w:p>
    <w:p>
      <w:pPr>
        <w:pStyle w:val="Compact"/>
        <w:numPr>
          <w:ilvl w:val="0"/>
          <w:numId w:val="1023"/>
        </w:numPr>
      </w:pPr>
      <w:r>
        <w:t xml:space="preserve">15% psychedelic preparation, integration, harm reduction, evidence updates</w:t>
      </w:r>
    </w:p>
    <w:p>
      <w:pPr>
        <w:pStyle w:val="Compact"/>
        <w:numPr>
          <w:ilvl w:val="0"/>
          <w:numId w:val="1023"/>
        </w:numPr>
      </w:pPr>
      <w:r>
        <w:t xml:space="preserve">15% audience Q&amp;A, objections, myth-busting, case breakdowns</w:t>
      </w:r>
    </w:p>
    <w:p>
      <w:pPr>
        <w:pStyle w:val="FirstParagraph"/>
      </w:pPr>
      <w:r>
        <w:rPr>
          <w:b/>
          <w:bCs/>
        </w:rPr>
        <w:t xml:space="preserve">Narrative stance</w:t>
      </w:r>
      <w:r>
        <w:br/>
      </w:r>
      <w:r>
        <w:t xml:space="preserve">“Here is what I think is going on, here is what the evidence says, here is where I am cautious, and here is what might help.”</w:t>
      </w:r>
    </w:p>
    <w:p>
      <w:pPr>
        <w:pStyle w:val="BodyText"/>
      </w:pPr>
      <w:r>
        <w:rPr>
          <w:b/>
          <w:bCs/>
        </w:rPr>
        <w:t xml:space="preserve">Visual rules</w:t>
      </w:r>
    </w:p>
    <w:p>
      <w:pPr>
        <w:pStyle w:val="Compact"/>
        <w:numPr>
          <w:ilvl w:val="0"/>
          <w:numId w:val="1024"/>
        </w:numPr>
      </w:pPr>
      <w:r>
        <w:t xml:space="preserve">head-and-shoulders framing</w:t>
      </w:r>
    </w:p>
    <w:p>
      <w:pPr>
        <w:pStyle w:val="Compact"/>
        <w:numPr>
          <w:ilvl w:val="0"/>
          <w:numId w:val="1024"/>
        </w:numPr>
      </w:pPr>
      <w:r>
        <w:t xml:space="preserve">direct lens contact</w:t>
      </w:r>
    </w:p>
    <w:p>
      <w:pPr>
        <w:pStyle w:val="Compact"/>
        <w:numPr>
          <w:ilvl w:val="0"/>
          <w:numId w:val="1024"/>
        </w:numPr>
      </w:pPr>
      <w:r>
        <w:t xml:space="preserve">uncluttered, professional background</w:t>
      </w:r>
    </w:p>
    <w:p>
      <w:pPr>
        <w:pStyle w:val="Compact"/>
        <w:numPr>
          <w:ilvl w:val="0"/>
          <w:numId w:val="1024"/>
        </w:numPr>
      </w:pPr>
      <w:r>
        <w:t xml:space="preserve">strong microphone</w:t>
      </w:r>
    </w:p>
    <w:p>
      <w:pPr>
        <w:pStyle w:val="Compact"/>
        <w:numPr>
          <w:ilvl w:val="0"/>
          <w:numId w:val="1024"/>
        </w:numPr>
      </w:pPr>
      <w:r>
        <w:t xml:space="preserve">restrained captions</w:t>
      </w:r>
    </w:p>
    <w:p>
      <w:pPr>
        <w:pStyle w:val="Compact"/>
        <w:numPr>
          <w:ilvl w:val="0"/>
          <w:numId w:val="1024"/>
        </w:numPr>
      </w:pPr>
      <w:r>
        <w:t xml:space="preserve">text overlays only for key distinctions</w:t>
      </w:r>
    </w:p>
    <w:p>
      <w:pPr>
        <w:pStyle w:val="Compact"/>
        <w:numPr>
          <w:ilvl w:val="0"/>
          <w:numId w:val="1024"/>
        </w:numPr>
      </w:pPr>
      <w:r>
        <w:t xml:space="preserve">edits motivated by comprehension, not stimulation</w:t>
      </w:r>
    </w:p>
    <w:p>
      <w:pPr>
        <w:pStyle w:val="Compact"/>
        <w:numPr>
          <w:ilvl w:val="0"/>
          <w:numId w:val="1024"/>
        </w:numPr>
      </w:pPr>
      <w:r>
        <w:t xml:space="preserve">pauses used to mark transitions, not to imitate drama.</w:t>
      </w:r>
      <w:r>
        <w:t xml:space="preserve"> </w:t>
      </w:r>
      <w:hyperlink r:id="rId49">
        <w:r>
          <w:rPr>
            <w:rStyle w:val="Hyperlink"/>
          </w:rPr>
          <w:t xml:space="preserve">[57]</w:t>
        </w:r>
      </w:hyperlink>
    </w:p>
    <w:p>
      <w:pPr>
        <w:pStyle w:val="FirstParagraph"/>
      </w:pPr>
      <w:r>
        <w:rPr>
          <w:b/>
          <w:bCs/>
        </w:rPr>
        <w:t xml:space="preserve">Script rules</w:t>
      </w:r>
    </w:p>
    <w:p>
      <w:pPr>
        <w:pStyle w:val="Compact"/>
        <w:numPr>
          <w:ilvl w:val="0"/>
          <w:numId w:val="1025"/>
        </w:numPr>
      </w:pPr>
      <w:r>
        <w:t xml:space="preserve">state the premise in under 5 seconds</w:t>
      </w:r>
    </w:p>
    <w:p>
      <w:pPr>
        <w:pStyle w:val="Compact"/>
        <w:numPr>
          <w:ilvl w:val="0"/>
          <w:numId w:val="1025"/>
        </w:numPr>
      </w:pPr>
      <w:r>
        <w:t xml:space="preserve">deliver first substance in under 15 seconds</w:t>
      </w:r>
    </w:p>
    <w:p>
      <w:pPr>
        <w:pStyle w:val="Compact"/>
        <w:numPr>
          <w:ilvl w:val="0"/>
          <w:numId w:val="1025"/>
        </w:numPr>
      </w:pPr>
      <w:r>
        <w:t xml:space="preserve">keep one core idea per short</w:t>
      </w:r>
    </w:p>
    <w:p>
      <w:pPr>
        <w:pStyle w:val="Compact"/>
        <w:numPr>
          <w:ilvl w:val="0"/>
          <w:numId w:val="1025"/>
        </w:numPr>
      </w:pPr>
      <w:r>
        <w:t xml:space="preserve">always include one nuance or boundary</w:t>
      </w:r>
    </w:p>
    <w:p>
      <w:pPr>
        <w:pStyle w:val="Compact"/>
        <w:numPr>
          <w:ilvl w:val="0"/>
          <w:numId w:val="1025"/>
        </w:numPr>
      </w:pPr>
      <w:r>
        <w:t xml:space="preserve">finish with one implication</w:t>
      </w:r>
    </w:p>
    <w:p>
      <w:pPr>
        <w:pStyle w:val="Compact"/>
        <w:numPr>
          <w:ilvl w:val="0"/>
          <w:numId w:val="1025"/>
        </w:numPr>
      </w:pPr>
      <w:r>
        <w:t xml:space="preserve">never make a stronger claim in the hook than in the evidence</w:t>
      </w:r>
    </w:p>
    <w:p>
      <w:pPr>
        <w:pStyle w:val="FirstParagraph"/>
      </w:pPr>
      <w:r>
        <w:rPr>
          <w:b/>
          <w:bCs/>
        </w:rPr>
        <w:t xml:space="preserve">Authority rules</w:t>
      </w:r>
    </w:p>
    <w:p>
      <w:pPr>
        <w:pStyle w:val="Compact"/>
        <w:numPr>
          <w:ilvl w:val="0"/>
          <w:numId w:val="1026"/>
        </w:numPr>
      </w:pPr>
      <w:r>
        <w:t xml:space="preserve">cite when useful</w:t>
      </w:r>
    </w:p>
    <w:p>
      <w:pPr>
        <w:pStyle w:val="Compact"/>
        <w:numPr>
          <w:ilvl w:val="0"/>
          <w:numId w:val="1026"/>
        </w:numPr>
      </w:pPr>
      <w:r>
        <w:t xml:space="preserve">distinguish evidence levels aloud</w:t>
      </w:r>
    </w:p>
    <w:p>
      <w:pPr>
        <w:pStyle w:val="Compact"/>
        <w:numPr>
          <w:ilvl w:val="0"/>
          <w:numId w:val="1026"/>
        </w:numPr>
      </w:pPr>
      <w:r>
        <w:t xml:space="preserve">say “I don’t know” or “the evidence is mixed” when appropriate</w:t>
      </w:r>
    </w:p>
    <w:p>
      <w:pPr>
        <w:pStyle w:val="Compact"/>
        <w:numPr>
          <w:ilvl w:val="0"/>
          <w:numId w:val="1026"/>
        </w:numPr>
      </w:pPr>
      <w:r>
        <w:t xml:space="preserve">stay inside scope</w:t>
      </w:r>
    </w:p>
    <w:p>
      <w:pPr>
        <w:pStyle w:val="Compact"/>
        <w:numPr>
          <w:ilvl w:val="0"/>
          <w:numId w:val="1026"/>
        </w:numPr>
      </w:pPr>
      <w:r>
        <w:t xml:space="preserve">avoid universal prescriptions</w:t>
      </w:r>
    </w:p>
    <w:p>
      <w:pPr>
        <w:pStyle w:val="Compact"/>
        <w:numPr>
          <w:ilvl w:val="0"/>
          <w:numId w:val="1026"/>
        </w:numPr>
      </w:pPr>
      <w:r>
        <w:t xml:space="preserve">avoid implied medical advice unless clearly within professional and legal boundaries.</w:t>
      </w:r>
      <w:r>
        <w:t xml:space="preserve"> </w:t>
      </w:r>
      <w:hyperlink r:id="rId65">
        <w:r>
          <w:rPr>
            <w:rStyle w:val="Hyperlink"/>
          </w:rPr>
          <w:t xml:space="preserve">[58]</w:t>
        </w:r>
      </w:hyperlink>
    </w:p>
    <w:p>
      <w:pPr>
        <w:pStyle w:val="FirstParagraph"/>
      </w:pPr>
      <w:r>
        <w:rPr>
          <w:b/>
          <w:bCs/>
        </w:rPr>
        <w:t xml:space="preserve">Growth rules</w:t>
      </w:r>
    </w:p>
    <w:p>
      <w:pPr>
        <w:pStyle w:val="Compact"/>
        <w:numPr>
          <w:ilvl w:val="0"/>
          <w:numId w:val="1027"/>
        </w:numPr>
      </w:pPr>
      <w:r>
        <w:t xml:space="preserve">optimise for saves, shares, completion, and qualified follows</w:t>
      </w:r>
    </w:p>
    <w:p>
      <w:pPr>
        <w:pStyle w:val="Compact"/>
        <w:numPr>
          <w:ilvl w:val="0"/>
          <w:numId w:val="1027"/>
        </w:numPr>
      </w:pPr>
      <w:r>
        <w:t xml:space="preserve">treat comments as signal, not vanity</w:t>
      </w:r>
    </w:p>
    <w:p>
      <w:pPr>
        <w:pStyle w:val="Compact"/>
        <w:numPr>
          <w:ilvl w:val="0"/>
          <w:numId w:val="1027"/>
        </w:numPr>
      </w:pPr>
      <w:r>
        <w:t xml:space="preserve">build series around recurring problems</w:t>
      </w:r>
    </w:p>
    <w:p>
      <w:pPr>
        <w:pStyle w:val="Compact"/>
        <w:numPr>
          <w:ilvl w:val="0"/>
          <w:numId w:val="1027"/>
        </w:numPr>
      </w:pPr>
      <w:r>
        <w:t xml:space="preserve">use newsletter or longer-form video for nuance overflow</w:t>
      </w:r>
    </w:p>
    <w:p>
      <w:pPr>
        <w:pStyle w:val="Compact"/>
        <w:numPr>
          <w:ilvl w:val="0"/>
          <w:numId w:val="1027"/>
        </w:numPr>
      </w:pPr>
      <w:r>
        <w:t xml:space="preserve">let short-form create recognition; let longer-form create conversion.</w:t>
      </w:r>
      <w:r>
        <w:t xml:space="preserve"> </w:t>
      </w:r>
      <w:hyperlink r:id="rId38">
        <w:r>
          <w:rPr>
            <w:rStyle w:val="Hyperlink"/>
          </w:rPr>
          <w:t xml:space="preserve">[59]</w:t>
        </w:r>
      </w:hyperlink>
    </w:p>
    <w:p>
      <w:pPr>
        <w:pStyle w:val="FirstParagraph"/>
      </w:pPr>
      <w:r>
        <w:rPr>
          <w:b/>
          <w:bCs/>
        </w:rPr>
        <w:t xml:space="preserve">CTA rules</w:t>
      </w:r>
    </w:p>
    <w:p>
      <w:pPr>
        <w:pStyle w:val="Compact"/>
        <w:numPr>
          <w:ilvl w:val="0"/>
          <w:numId w:val="1028"/>
        </w:numPr>
      </w:pPr>
      <w:r>
        <w:t xml:space="preserve">default CTA: save or share</w:t>
      </w:r>
    </w:p>
    <w:p>
      <w:pPr>
        <w:pStyle w:val="Compact"/>
        <w:numPr>
          <w:ilvl w:val="0"/>
          <w:numId w:val="1028"/>
        </w:numPr>
      </w:pPr>
      <w:r>
        <w:t xml:space="preserve">secondary CTA: follow for the next part</w:t>
      </w:r>
    </w:p>
    <w:p>
      <w:pPr>
        <w:pStyle w:val="Compact"/>
        <w:numPr>
          <w:ilvl w:val="0"/>
          <w:numId w:val="1028"/>
        </w:numPr>
      </w:pPr>
      <w:r>
        <w:t xml:space="preserve">conversion CTA only when the video clearly demonstrates a coachable pattern and the audience is ready for a deeper step</w:t>
      </w:r>
    </w:p>
    <w:p>
      <w:pPr>
        <w:pStyle w:val="FirstParagraph"/>
      </w:pPr>
      <w:r>
        <w:rPr>
          <w:b/>
          <w:bCs/>
        </w:rPr>
        <w:t xml:space="preserve">Ethics rules</w:t>
      </w:r>
    </w:p>
    <w:p>
      <w:pPr>
        <w:pStyle w:val="Compact"/>
        <w:numPr>
          <w:ilvl w:val="0"/>
          <w:numId w:val="1029"/>
        </w:numPr>
      </w:pPr>
      <w:r>
        <w:t xml:space="preserve">no pseudo-certainty</w:t>
      </w:r>
    </w:p>
    <w:p>
      <w:pPr>
        <w:pStyle w:val="Compact"/>
        <w:numPr>
          <w:ilvl w:val="0"/>
          <w:numId w:val="1029"/>
        </w:numPr>
      </w:pPr>
      <w:r>
        <w:t xml:space="preserve">no crisis-language inflation</w:t>
      </w:r>
    </w:p>
    <w:p>
      <w:pPr>
        <w:pStyle w:val="Compact"/>
        <w:numPr>
          <w:ilvl w:val="0"/>
          <w:numId w:val="1029"/>
        </w:numPr>
      </w:pPr>
      <w:r>
        <w:t xml:space="preserve">no exploitative vulnerability</w:t>
      </w:r>
    </w:p>
    <w:p>
      <w:pPr>
        <w:pStyle w:val="Compact"/>
        <w:numPr>
          <w:ilvl w:val="0"/>
          <w:numId w:val="1029"/>
        </w:numPr>
      </w:pPr>
      <w:r>
        <w:t xml:space="preserve">no illegal-use encouragement</w:t>
      </w:r>
    </w:p>
    <w:p>
      <w:pPr>
        <w:pStyle w:val="Compact"/>
        <w:numPr>
          <w:ilvl w:val="0"/>
          <w:numId w:val="1029"/>
        </w:numPr>
      </w:pPr>
      <w:r>
        <w:t xml:space="preserve">no miracle framing</w:t>
      </w:r>
    </w:p>
    <w:p>
      <w:pPr>
        <w:pStyle w:val="Compact"/>
        <w:numPr>
          <w:ilvl w:val="0"/>
          <w:numId w:val="1029"/>
        </w:numPr>
      </w:pPr>
      <w:r>
        <w:t xml:space="preserve">no “everyone is traumatised / dysregulated / broken” language</w:t>
      </w:r>
    </w:p>
    <w:p>
      <w:pPr>
        <w:pStyle w:val="Compact"/>
        <w:numPr>
          <w:ilvl w:val="0"/>
          <w:numId w:val="1029"/>
        </w:numPr>
      </w:pPr>
      <w:r>
        <w:t xml:space="preserve">no baiting sceptics with caricatures.</w:t>
      </w:r>
      <w:r>
        <w:t xml:space="preserve"> </w:t>
      </w:r>
      <w:hyperlink r:id="rId32">
        <w:r>
          <w:rPr>
            <w:rStyle w:val="Hyperlink"/>
          </w:rPr>
          <w:t xml:space="preserve">[60]</w:t>
        </w:r>
      </w:hyperlink>
    </w:p>
    <w:p>
      <w:pPr>
        <w:pStyle w:val="FirstParagraph"/>
      </w:pPr>
      <w:r>
        <w:rPr>
          <w:b/>
          <w:bCs/>
        </w:rPr>
        <w:t xml:space="preserve">Metrics that matter</w:t>
      </w:r>
    </w:p>
    <w:p>
      <w:pPr>
        <w:pStyle w:val="Compact"/>
        <w:numPr>
          <w:ilvl w:val="0"/>
          <w:numId w:val="1030"/>
        </w:numPr>
      </w:pPr>
      <w:r>
        <w:t xml:space="preserve">engaged views / average view duration</w:t>
      </w:r>
    </w:p>
    <w:p>
      <w:pPr>
        <w:pStyle w:val="Compact"/>
        <w:numPr>
          <w:ilvl w:val="0"/>
          <w:numId w:val="1030"/>
        </w:numPr>
      </w:pPr>
      <w:r>
        <w:t xml:space="preserve">saves per 1,000 views</w:t>
      </w:r>
    </w:p>
    <w:p>
      <w:pPr>
        <w:pStyle w:val="Compact"/>
        <w:numPr>
          <w:ilvl w:val="0"/>
          <w:numId w:val="1030"/>
        </w:numPr>
      </w:pPr>
      <w:r>
        <w:t xml:space="preserve">shares per 1,000 views</w:t>
      </w:r>
    </w:p>
    <w:p>
      <w:pPr>
        <w:pStyle w:val="Compact"/>
        <w:numPr>
          <w:ilvl w:val="0"/>
          <w:numId w:val="1030"/>
        </w:numPr>
      </w:pPr>
      <w:r>
        <w:t xml:space="preserve">follows from non-followers</w:t>
      </w:r>
    </w:p>
    <w:p>
      <w:pPr>
        <w:pStyle w:val="Compact"/>
        <w:numPr>
          <w:ilvl w:val="0"/>
          <w:numId w:val="1030"/>
        </w:numPr>
      </w:pPr>
      <w:r>
        <w:t xml:space="preserve">profile visits after video</w:t>
      </w:r>
    </w:p>
    <w:p>
      <w:pPr>
        <w:pStyle w:val="Compact"/>
        <w:numPr>
          <w:ilvl w:val="0"/>
          <w:numId w:val="1030"/>
        </w:numPr>
      </w:pPr>
      <w:r>
        <w:t xml:space="preserve">newsletter sign-up rate from topic clusters</w:t>
      </w:r>
    </w:p>
    <w:p>
      <w:pPr>
        <w:pStyle w:val="Compact"/>
        <w:numPr>
          <w:ilvl w:val="0"/>
          <w:numId w:val="1030"/>
        </w:numPr>
      </w:pPr>
      <w:r>
        <w:t xml:space="preserve">inquiry quality, not just inquiry volume.</w:t>
      </w:r>
      <w:r>
        <w:t xml:space="preserve"> </w:t>
      </w:r>
      <w:hyperlink r:id="rId38">
        <w:r>
          <w:rPr>
            <w:rStyle w:val="Hyperlink"/>
          </w:rPr>
          <w:t xml:space="preserve">[61]</w:t>
        </w:r>
      </w:hyperlink>
    </w:p>
    <w:p>
      <w:pPr>
        <w:pStyle w:val="FirstParagraph"/>
      </w:pPr>
      <w:r>
        <w:rPr>
          <w:b/>
          <w:bCs/>
        </w:rPr>
        <w:t xml:space="preserve">Best default durations</w:t>
      </w:r>
    </w:p>
    <w:p>
      <w:pPr>
        <w:pStyle w:val="Compact"/>
        <w:numPr>
          <w:ilvl w:val="0"/>
          <w:numId w:val="1031"/>
        </w:numPr>
      </w:pPr>
      <w:r>
        <w:t xml:space="preserve">TikTok: 25–60 seconds for single-point explainers; up to 90 seconds for strong narrative or case-led pieces</w:t>
      </w:r>
    </w:p>
    <w:p>
      <w:pPr>
        <w:pStyle w:val="Compact"/>
        <w:numPr>
          <w:ilvl w:val="0"/>
          <w:numId w:val="1031"/>
        </w:numPr>
      </w:pPr>
      <w:r>
        <w:t xml:space="preserve">Instagram Reels: 20–60 seconds for discovery; 60–120 seconds for stronger educational depth if the pacing is tight</w:t>
      </w:r>
    </w:p>
    <w:p>
      <w:pPr>
        <w:pStyle w:val="Compact"/>
        <w:numPr>
          <w:ilvl w:val="0"/>
          <w:numId w:val="1031"/>
        </w:numPr>
      </w:pPr>
      <w:r>
        <w:t xml:space="preserve">YouTube Shorts: 30–90 seconds for repeatable authority-building; up to 3 minutes for structured explainers with very clear progression</w:t>
      </w:r>
    </w:p>
    <w:p>
      <w:pPr>
        <w:pStyle w:val="Compact"/>
        <w:numPr>
          <w:ilvl w:val="0"/>
          <w:numId w:val="1031"/>
        </w:numPr>
      </w:pPr>
      <w:r>
        <w:t xml:space="preserve">LinkedIn video: 30–75 seconds for broad reach; 60–120 seconds for high-value executive thought leadership, with subtitles and immediate business relevance.</w:t>
      </w:r>
      <w:r>
        <w:t xml:space="preserve"> </w:t>
      </w:r>
      <w:hyperlink r:id="rId36">
        <w:r>
          <w:rPr>
            <w:rStyle w:val="Hyperlink"/>
          </w:rPr>
          <w:t xml:space="preserve">[62]</w:t>
        </w:r>
      </w:hyperlink>
    </w:p>
    <w:bookmarkEnd w:id="66"/>
    <w:bookmarkStart w:id="67" w:name="open-questions-and-limitations"/>
    <w:p>
      <w:pPr>
        <w:pStyle w:val="Heading3"/>
      </w:pPr>
      <w:r>
        <w:t xml:space="preserve">Open questions and limitations</w:t>
      </w:r>
    </w:p>
    <w:p>
      <w:pPr>
        <w:pStyle w:val="FirstParagraph"/>
      </w:pPr>
      <w:r>
        <w:t xml:space="preserve">This report synthesises published research, official platform guidance, public creator materials, and observational creator analysis. Three limitations remain. First, live analytics for individual creators were not available, so creator comparisons are qualitative rather than performance-ranked. Second, some platform-specific Instagram guidance is inferred from public statements and observable practices because official creator materials were partly inaccessible without login. Third, psychedelic research and regulation are moving quickly; any medically adjacent claims, legal references, or clinical-trial interpretations should be rechecked against the latest jurisdiction-specific guidance before publication.</w:t>
      </w:r>
      <w:r>
        <w:t xml:space="preserve"> </w:t>
      </w:r>
      <w:hyperlink r:id="rId37">
        <w:r>
          <w:rPr>
            <w:rStyle w:val="Hyperlink"/>
          </w:rPr>
          <w:t xml:space="preserve">[63]</w:t>
        </w:r>
      </w:hyperlink>
    </w:p>
    <w:p>
      <w:pPr>
        <w:pStyle w:val="BodyText"/>
      </w:pPr>
      <w:r>
        <w:t xml:space="preserve">The clearest bottom line is this: if you want long-term authority in nuanced, credibility-sensitive domains, you should build videos that make people feel</w:t>
      </w:r>
      <w:r>
        <w:t xml:space="preserve"> </w:t>
      </w:r>
      <w:r>
        <w:rPr>
          <w:b/>
          <w:bCs/>
        </w:rPr>
        <w:t xml:space="preserve">smarter, steadier, and better oriented</w:t>
      </w:r>
      <w:r>
        <w:t xml:space="preserve"> </w:t>
      </w:r>
      <w:r>
        <w:t xml:space="preserve">after watching them. Attention gets them in. Trust keeps them with you. Clarity makes them remember. Ethical restraint makes them believe you are worth following for years.</w:t>
      </w:r>
      <w:r>
        <w:t xml:space="preserve"> </w:t>
      </w:r>
      <w:hyperlink r:id="rId34">
        <w:r>
          <w:rPr>
            <w:rStyle w:val="Hyperlink"/>
          </w:rPr>
          <w:t xml:space="preserve">[64]</w:t>
        </w:r>
      </w:hyperlink>
    </w:p>
    <w:bookmarkEnd w:id="67"/>
    <w:bookmarkEnd w:id="68"/>
    <w:bookmarkEnd w:id="69"/>
    <w:bookmarkEnd w:id="70"/>
    <w:p>
      <w:r>
        <w:pict>
          <v:rect style="width:0;height:1.5pt" o:hralign="center" o:hrstd="t" o:hr="t"/>
        </w:pict>
      </w:r>
    </w:p>
    <w:bookmarkStart w:id="71" w:name="citations"/>
    <w:p>
      <w:pPr>
        <w:pStyle w:val="FirstParagraph"/>
      </w:pPr>
      <w:hyperlink r:id="rId21">
        <w:r>
          <w:rPr>
            <w:rStyle w:val="Hyperlink"/>
          </w:rPr>
          <w:t xml:space="preserve">[1]</w:t>
        </w:r>
      </w:hyperlink>
      <w:r>
        <w:t xml:space="preserve"> </w:t>
      </w:r>
      <w:hyperlink r:id="rId21">
        <w:r>
          <w:rPr>
            <w:rStyle w:val="Hyperlink"/>
          </w:rPr>
          <w:t xml:space="preserve">[6]</w:t>
        </w:r>
      </w:hyperlink>
      <w:r>
        <w:t xml:space="preserve"> </w:t>
      </w:r>
      <w:r>
        <w:t xml:space="preserve">https://www.researchgate.net/publication/6919047_First_Impressions_Making_Up_Your_Mind_After_a_100-Ms_Exposure_to_a_Face</w:t>
      </w:r>
    </w:p>
    <w:p>
      <w:pPr>
        <w:pStyle w:val="BodyText"/>
      </w:pPr>
      <w:hyperlink r:id="rId21">
        <w:r>
          <w:rPr>
            <w:rStyle w:val="Hyperlink"/>
          </w:rPr>
          <w:t xml:space="preserve">https://www.researchgate.net/publication/6919047_First_Impressions_Making_Up_Your_Mind_After_a_100-Ms_Exposure_to_a_Face</w:t>
        </w:r>
      </w:hyperlink>
    </w:p>
    <w:p>
      <w:pPr>
        <w:pStyle w:val="BodyText"/>
      </w:pPr>
      <w:hyperlink r:id="rId22">
        <w:r>
          <w:rPr>
            <w:rStyle w:val="Hyperlink"/>
          </w:rPr>
          <w:t xml:space="preserve">[2]</w:t>
        </w:r>
      </w:hyperlink>
      <w:r>
        <w:t xml:space="preserve"> </w:t>
      </w:r>
      <w:hyperlink r:id="rId22">
        <w:r>
          <w:rPr>
            <w:rStyle w:val="Hyperlink"/>
          </w:rPr>
          <w:t xml:space="preserve">[8]</w:t>
        </w:r>
      </w:hyperlink>
      <w:r>
        <w:t xml:space="preserve"> </w:t>
      </w:r>
      <w:hyperlink r:id="rId22">
        <w:r>
          <w:rPr>
            <w:rStyle w:val="Hyperlink"/>
          </w:rPr>
          <w:t xml:space="preserve">[22]</w:t>
        </w:r>
      </w:hyperlink>
      <w:r>
        <w:t xml:space="preserve"> </w:t>
      </w:r>
      <w:hyperlink r:id="rId22">
        <w:r>
          <w:rPr>
            <w:rStyle w:val="Hyperlink"/>
          </w:rPr>
          <w:t xml:space="preserve">[34]</w:t>
        </w:r>
      </w:hyperlink>
      <w:r>
        <w:t xml:space="preserve"> </w:t>
      </w:r>
      <w:hyperlink r:id="rId22">
        <w:r>
          <w:rPr>
            <w:rStyle w:val="Hyperlink"/>
          </w:rPr>
          <w:t xml:space="preserve">[35]</w:t>
        </w:r>
      </w:hyperlink>
      <w:r>
        <w:t xml:space="preserve"> </w:t>
      </w:r>
      <w:hyperlink r:id="rId22">
        <w:r>
          <w:rPr>
            <w:rStyle w:val="Hyperlink"/>
          </w:rPr>
          <w:t xml:space="preserve">[43]</w:t>
        </w:r>
      </w:hyperlink>
      <w:r>
        <w:t xml:space="preserve"> </w:t>
      </w:r>
      <w:r>
        <w:t xml:space="preserve">https://www.cmu.edu/dietrich/sds/docs/loewenstein/PsychofCuriosity.pdf</w:t>
      </w:r>
    </w:p>
    <w:p>
      <w:pPr>
        <w:pStyle w:val="BodyText"/>
      </w:pPr>
      <w:hyperlink r:id="rId22">
        <w:r>
          <w:rPr>
            <w:rStyle w:val="Hyperlink"/>
          </w:rPr>
          <w:t xml:space="preserve">https://www.cmu.edu/dietrich/sds/docs/loewenstein/PsychofCuriosity.pdf</w:t>
        </w:r>
      </w:hyperlink>
    </w:p>
    <w:p>
      <w:pPr>
        <w:pStyle w:val="BodyText"/>
      </w:pPr>
      <w:hyperlink r:id="rId23">
        <w:r>
          <w:rPr>
            <w:rStyle w:val="Hyperlink"/>
          </w:rPr>
          <w:t xml:space="preserve">[3]</w:t>
        </w:r>
      </w:hyperlink>
      <w:r>
        <w:t xml:space="preserve"> </w:t>
      </w:r>
      <w:r>
        <w:t xml:space="preserve">https://www.edelman.com/sites/g/files/aatuss191/files/2025-07/2025%20Edelman-LinkedIn%20B2B%20Thought%20Leadership%20Impact%20Report_FINAL.pdf</w:t>
      </w:r>
    </w:p>
    <w:p>
      <w:pPr>
        <w:pStyle w:val="BodyText"/>
      </w:pPr>
      <w:hyperlink r:id="rId23">
        <w:r>
          <w:rPr>
            <w:rStyle w:val="Hyperlink"/>
          </w:rPr>
          <w:t xml:space="preserve">https://www.edelman.com/sites/g/files/aatuss191/files/2025-07/2025%20Edelman-LinkedIn%20B2B%20Thought%20Leadership%20Impact%20Report_FINAL.pdf</w:t>
        </w:r>
      </w:hyperlink>
    </w:p>
    <w:p>
      <w:pPr>
        <w:pStyle w:val="BodyText"/>
      </w:pPr>
      <w:hyperlink r:id="rId24">
        <w:r>
          <w:rPr>
            <w:rStyle w:val="Hyperlink"/>
          </w:rPr>
          <w:t xml:space="preserve">[4]</w:t>
        </w:r>
      </w:hyperlink>
      <w:r>
        <w:t xml:space="preserve"> </w:t>
      </w:r>
      <w:hyperlink r:id="rId24">
        <w:r>
          <w:rPr>
            <w:rStyle w:val="Hyperlink"/>
          </w:rPr>
          <w:t xml:space="preserve">[15]</w:t>
        </w:r>
      </w:hyperlink>
      <w:r>
        <w:t xml:space="preserve"> </w:t>
      </w:r>
      <w:hyperlink r:id="rId24">
        <w:r>
          <w:rPr>
            <w:rStyle w:val="Hyperlink"/>
          </w:rPr>
          <w:t xml:space="preserve">[24]</w:t>
        </w:r>
      </w:hyperlink>
      <w:r>
        <w:t xml:space="preserve"> </w:t>
      </w:r>
      <w:hyperlink r:id="rId24">
        <w:r>
          <w:rPr>
            <w:rStyle w:val="Hyperlink"/>
          </w:rPr>
          <w:t xml:space="preserve">[33]</w:t>
        </w:r>
      </w:hyperlink>
      <w:r>
        <w:t xml:space="preserve"> </w:t>
      </w:r>
      <w:r>
        <w:t xml:space="preserve">https://royalsocietypublishing.org/rsos/article/13/4/251896/481235/The-impact-of-uncertainty-communication-on-trust</w:t>
      </w:r>
    </w:p>
    <w:p>
      <w:pPr>
        <w:pStyle w:val="BodyText"/>
      </w:pPr>
      <w:hyperlink r:id="rId24">
        <w:r>
          <w:rPr>
            <w:rStyle w:val="Hyperlink"/>
          </w:rPr>
          <w:t xml:space="preserve">https://royalsocietypublishing.org/rsos/article/13/4/251896/481235/The-impact-of-uncertainty-communication-on-trust</w:t>
        </w:r>
      </w:hyperlink>
    </w:p>
    <w:p>
      <w:pPr>
        <w:pStyle w:val="BodyText"/>
      </w:pPr>
      <w:hyperlink r:id="rId25">
        <w:r>
          <w:rPr>
            <w:rStyle w:val="Hyperlink"/>
          </w:rPr>
          <w:t xml:space="preserve">[5]</w:t>
        </w:r>
      </w:hyperlink>
      <w:r>
        <w:t xml:space="preserve"> </w:t>
      </w:r>
      <w:hyperlink r:id="rId25">
        <w:r>
          <w:rPr>
            <w:rStyle w:val="Hyperlink"/>
          </w:rPr>
          <w:t xml:space="preserve">[11]</w:t>
        </w:r>
      </w:hyperlink>
      <w:r>
        <w:t xml:space="preserve"> </w:t>
      </w:r>
      <w:hyperlink r:id="rId25">
        <w:r>
          <w:rPr>
            <w:rStyle w:val="Hyperlink"/>
          </w:rPr>
          <w:t xml:space="preserve">[16]</w:t>
        </w:r>
      </w:hyperlink>
      <w:r>
        <w:t xml:space="preserve"> </w:t>
      </w:r>
      <w:hyperlink r:id="rId25">
        <w:r>
          <w:rPr>
            <w:rStyle w:val="Hyperlink"/>
          </w:rPr>
          <w:t xml:space="preserve">[25]</w:t>
        </w:r>
      </w:hyperlink>
      <w:r>
        <w:t xml:space="preserve"> </w:t>
      </w:r>
      <w:hyperlink r:id="rId25">
        <w:r>
          <w:rPr>
            <w:rStyle w:val="Hyperlink"/>
          </w:rPr>
          <w:t xml:space="preserve">[40]</w:t>
        </w:r>
      </w:hyperlink>
      <w:r>
        <w:t xml:space="preserve"> </w:t>
      </w:r>
      <w:hyperlink r:id="rId25">
        <w:r>
          <w:rPr>
            <w:rStyle w:val="Hyperlink"/>
          </w:rPr>
          <w:t xml:space="preserve">[46]</w:t>
        </w:r>
      </w:hyperlink>
      <w:r>
        <w:t xml:space="preserve"> </w:t>
      </w:r>
      <w:hyperlink r:id="rId25">
        <w:r>
          <w:rPr>
            <w:rStyle w:val="Hyperlink"/>
          </w:rPr>
          <w:t xml:space="preserve">[53]</w:t>
        </w:r>
      </w:hyperlink>
      <w:r>
        <w:t xml:space="preserve"> </w:t>
      </w:r>
      <w:hyperlink r:id="rId25">
        <w:r>
          <w:rPr>
            <w:rStyle w:val="Hyperlink"/>
          </w:rPr>
          <w:t xml:space="preserve">[54]</w:t>
        </w:r>
      </w:hyperlink>
      <w:r>
        <w:t xml:space="preserve"> </w:t>
      </w:r>
      <w:r>
        <w:t xml:space="preserve">https://www.cdc.gov/health-literacy/php/develop-materials/plain-language.html</w:t>
      </w:r>
    </w:p>
    <w:p>
      <w:pPr>
        <w:pStyle w:val="BodyText"/>
      </w:pPr>
      <w:hyperlink r:id="rId25">
        <w:r>
          <w:rPr>
            <w:rStyle w:val="Hyperlink"/>
          </w:rPr>
          <w:t xml:space="preserve">https://www.cdc.gov/health-literacy/php/develop-materials/plain-language.html</w:t>
        </w:r>
      </w:hyperlink>
    </w:p>
    <w:p>
      <w:pPr>
        <w:pStyle w:val="BodyText"/>
      </w:pPr>
      <w:hyperlink r:id="rId27">
        <w:r>
          <w:rPr>
            <w:rStyle w:val="Hyperlink"/>
          </w:rPr>
          <w:t xml:space="preserve">[7]</w:t>
        </w:r>
      </w:hyperlink>
      <w:r>
        <w:t xml:space="preserve"> </w:t>
      </w:r>
      <w:hyperlink r:id="rId27">
        <w:r>
          <w:rPr>
            <w:rStyle w:val="Hyperlink"/>
          </w:rPr>
          <w:t xml:space="preserve">[27]</w:t>
        </w:r>
      </w:hyperlink>
      <w:r>
        <w:t xml:space="preserve"> </w:t>
      </w:r>
      <w:r>
        <w:t xml:space="preserve">https://blog.youtube/creator-and-artist-stories/how-sydney-morgan-creates-the-smoothest-makeup-transformations/</w:t>
      </w:r>
    </w:p>
    <w:p>
      <w:pPr>
        <w:pStyle w:val="BodyText"/>
      </w:pPr>
      <w:hyperlink r:id="rId27">
        <w:r>
          <w:rPr>
            <w:rStyle w:val="Hyperlink"/>
          </w:rPr>
          <w:t xml:space="preserve">https://blog.youtube/creator-and-artist-stories/how-sydney-morgan-creates-the-smoothest-makeup-transformations/</w:t>
        </w:r>
      </w:hyperlink>
    </w:p>
    <w:p>
      <w:pPr>
        <w:pStyle w:val="BodyText"/>
      </w:pPr>
      <w:hyperlink r:id="rId28">
        <w:r>
          <w:rPr>
            <w:rStyle w:val="Hyperlink"/>
          </w:rPr>
          <w:t xml:space="preserve">[9]</w:t>
        </w:r>
      </w:hyperlink>
      <w:r>
        <w:t xml:space="preserve"> </w:t>
      </w:r>
      <w:hyperlink r:id="rId28">
        <w:r>
          <w:rPr>
            <w:rStyle w:val="Hyperlink"/>
          </w:rPr>
          <w:t xml:space="preserve">[20]</w:t>
        </w:r>
      </w:hyperlink>
      <w:r>
        <w:t xml:space="preserve"> </w:t>
      </w:r>
      <w:hyperlink r:id="rId28">
        <w:r>
          <w:rPr>
            <w:rStyle w:val="Hyperlink"/>
          </w:rPr>
          <w:t xml:space="preserve">[21]</w:t>
        </w:r>
      </w:hyperlink>
      <w:r>
        <w:t xml:space="preserve"> </w:t>
      </w:r>
      <w:r>
        <w:t xml:space="preserve">https://business.linkedin.com/advertise/ads/sponsored-content/video-ads/tips</w:t>
      </w:r>
    </w:p>
    <w:p>
      <w:pPr>
        <w:pStyle w:val="BodyText"/>
      </w:pPr>
      <w:hyperlink r:id="rId28">
        <w:r>
          <w:rPr>
            <w:rStyle w:val="Hyperlink"/>
          </w:rPr>
          <w:t xml:space="preserve">https://business.linkedin.com/advertise/ads/sponsored-content/video-ads/tips</w:t>
        </w:r>
      </w:hyperlink>
    </w:p>
    <w:p>
      <w:pPr>
        <w:pStyle w:val="BodyText"/>
      </w:pPr>
      <w:hyperlink r:id="rId29">
        <w:r>
          <w:rPr>
            <w:rStyle w:val="Hyperlink"/>
          </w:rPr>
          <w:t xml:space="preserve">[10]</w:t>
        </w:r>
      </w:hyperlink>
      <w:r>
        <w:t xml:space="preserve"> </w:t>
      </w:r>
      <w:hyperlink r:id="rId29">
        <w:r>
          <w:rPr>
            <w:rStyle w:val="Hyperlink"/>
          </w:rPr>
          <w:t xml:space="preserve">[31]</w:t>
        </w:r>
      </w:hyperlink>
      <w:r>
        <w:t xml:space="preserve"> </w:t>
      </w:r>
      <w:hyperlink r:id="rId29">
        <w:r>
          <w:rPr>
            <w:rStyle w:val="Hyperlink"/>
          </w:rPr>
          <w:t xml:space="preserve">[42]</w:t>
        </w:r>
      </w:hyperlink>
      <w:r>
        <w:t xml:space="preserve"> </w:t>
      </w:r>
      <w:hyperlink r:id="rId29">
        <w:r>
          <w:rPr>
            <w:rStyle w:val="Hyperlink"/>
          </w:rPr>
          <w:t xml:space="preserve">[52]</w:t>
        </w:r>
      </w:hyperlink>
      <w:r>
        <w:t xml:space="preserve"> </w:t>
      </w:r>
      <w:r>
        <w:t xml:space="preserve">https://www.linkedin.com/business/marketing/blog/research-and-insights/b2b-thought-leadership-research-impact-linkedin-edelman</w:t>
      </w:r>
    </w:p>
    <w:p>
      <w:pPr>
        <w:pStyle w:val="BodyText"/>
      </w:pPr>
      <w:hyperlink r:id="rId29">
        <w:r>
          <w:rPr>
            <w:rStyle w:val="Hyperlink"/>
          </w:rPr>
          <w:t xml:space="preserve">https://www.linkedin.com/business/marketing/blog/research-and-insights/b2b-thought-leadership-research-impact-linkedin-edelman</w:t>
        </w:r>
      </w:hyperlink>
    </w:p>
    <w:p>
      <w:pPr>
        <w:pStyle w:val="BodyText"/>
      </w:pPr>
      <w:hyperlink r:id="rId31">
        <w:r>
          <w:rPr>
            <w:rStyle w:val="Hyperlink"/>
          </w:rPr>
          <w:t xml:space="preserve">[12]</w:t>
        </w:r>
      </w:hyperlink>
      <w:r>
        <w:t xml:space="preserve"> </w:t>
      </w:r>
      <w:hyperlink r:id="rId31">
        <w:r>
          <w:rPr>
            <w:rStyle w:val="Hyperlink"/>
          </w:rPr>
          <w:t xml:space="preserve">[41]</w:t>
        </w:r>
      </w:hyperlink>
      <w:r>
        <w:t xml:space="preserve"> </w:t>
      </w:r>
      <w:r>
        <w:t xml:space="preserve">https://www.sciencedirect.com/science/article/pii/S1364661319302384</w:t>
      </w:r>
    </w:p>
    <w:p>
      <w:pPr>
        <w:pStyle w:val="BodyText"/>
      </w:pPr>
      <w:hyperlink r:id="rId31">
        <w:r>
          <w:rPr>
            <w:rStyle w:val="Hyperlink"/>
          </w:rPr>
          <w:t xml:space="preserve">https://www.sciencedirect.com/science/article/pii/S1364661319302384</w:t>
        </w:r>
      </w:hyperlink>
    </w:p>
    <w:p>
      <w:pPr>
        <w:pStyle w:val="BodyText"/>
      </w:pPr>
      <w:hyperlink r:id="rId32">
        <w:r>
          <w:rPr>
            <w:rStyle w:val="Hyperlink"/>
          </w:rPr>
          <w:t xml:space="preserve">[13]</w:t>
        </w:r>
      </w:hyperlink>
      <w:r>
        <w:t xml:space="preserve"> </w:t>
      </w:r>
      <w:hyperlink r:id="rId32">
        <w:r>
          <w:rPr>
            <w:rStyle w:val="Hyperlink"/>
          </w:rPr>
          <w:t xml:space="preserve">[29]</w:t>
        </w:r>
      </w:hyperlink>
      <w:r>
        <w:t xml:space="preserve"> </w:t>
      </w:r>
      <w:hyperlink r:id="rId32">
        <w:r>
          <w:rPr>
            <w:rStyle w:val="Hyperlink"/>
          </w:rPr>
          <w:t xml:space="preserve">[60]</w:t>
        </w:r>
      </w:hyperlink>
      <w:r>
        <w:t xml:space="preserve"> </w:t>
      </w:r>
      <w:r>
        <w:t xml:space="preserve">https://www.researchgate.net/publication/350912220_Clickbait_-Trust_and_Credibility_of_Digital_News</w:t>
      </w:r>
    </w:p>
    <w:p>
      <w:pPr>
        <w:pStyle w:val="BodyText"/>
      </w:pPr>
      <w:hyperlink r:id="rId32">
        <w:r>
          <w:rPr>
            <w:rStyle w:val="Hyperlink"/>
          </w:rPr>
          <w:t xml:space="preserve">https://www.researchgate.net/publication/350912220_Clickbait_-Trust_and_Credibility_of_Digital_News</w:t>
        </w:r>
      </w:hyperlink>
    </w:p>
    <w:p>
      <w:pPr>
        <w:pStyle w:val="BodyText"/>
      </w:pPr>
      <w:hyperlink r:id="rId34">
        <w:r>
          <w:rPr>
            <w:rStyle w:val="Hyperlink"/>
          </w:rPr>
          <w:t xml:space="preserve">[14]</w:t>
        </w:r>
      </w:hyperlink>
      <w:r>
        <w:t xml:space="preserve"> </w:t>
      </w:r>
      <w:hyperlink r:id="rId34">
        <w:r>
          <w:rPr>
            <w:rStyle w:val="Hyperlink"/>
          </w:rPr>
          <w:t xml:space="preserve">[23]</w:t>
        </w:r>
      </w:hyperlink>
      <w:r>
        <w:t xml:space="preserve"> </w:t>
      </w:r>
      <w:hyperlink r:id="rId34">
        <w:r>
          <w:rPr>
            <w:rStyle w:val="Hyperlink"/>
          </w:rPr>
          <w:t xml:space="preserve">[64]</w:t>
        </w:r>
      </w:hyperlink>
      <w:r>
        <w:t xml:space="preserve"> </w:t>
      </w:r>
      <w:r>
        <w:t xml:space="preserve">https://www.nature.com/articles/s41562-024-02090-5</w:t>
      </w:r>
    </w:p>
    <w:p>
      <w:pPr>
        <w:pStyle w:val="BodyText"/>
      </w:pPr>
      <w:hyperlink r:id="rId34">
        <w:r>
          <w:rPr>
            <w:rStyle w:val="Hyperlink"/>
          </w:rPr>
          <w:t xml:space="preserve">https://www.nature.com/articles/s41562-024-02090-5</w:t>
        </w:r>
      </w:hyperlink>
    </w:p>
    <w:p>
      <w:pPr>
        <w:pStyle w:val="BodyText"/>
      </w:pPr>
      <w:hyperlink r:id="rId36">
        <w:r>
          <w:rPr>
            <w:rStyle w:val="Hyperlink"/>
          </w:rPr>
          <w:t xml:space="preserve">[17]</w:t>
        </w:r>
      </w:hyperlink>
      <w:r>
        <w:t xml:space="preserve"> </w:t>
      </w:r>
      <w:hyperlink r:id="rId36">
        <w:r>
          <w:rPr>
            <w:rStyle w:val="Hyperlink"/>
          </w:rPr>
          <w:t xml:space="preserve">[62]</w:t>
        </w:r>
      </w:hyperlink>
      <w:r>
        <w:t xml:space="preserve"> </w:t>
      </w:r>
      <w:r>
        <w:t xml:space="preserve">https://support.tiktok.com/en/using-tiktok/exploring-videos/how-tiktok-recommends-content</w:t>
      </w:r>
    </w:p>
    <w:p>
      <w:pPr>
        <w:pStyle w:val="BodyText"/>
      </w:pPr>
      <w:hyperlink r:id="rId36">
        <w:r>
          <w:rPr>
            <w:rStyle w:val="Hyperlink"/>
          </w:rPr>
          <w:t xml:space="preserve">https://support.tiktok.com/en/using-tiktok/exploring-videos/how-tiktok-recommends-content</w:t>
        </w:r>
      </w:hyperlink>
    </w:p>
    <w:p>
      <w:pPr>
        <w:pStyle w:val="BodyText"/>
      </w:pPr>
      <w:hyperlink r:id="rId37">
        <w:r>
          <w:rPr>
            <w:rStyle w:val="Hyperlink"/>
          </w:rPr>
          <w:t xml:space="preserve">[18]</w:t>
        </w:r>
      </w:hyperlink>
      <w:r>
        <w:t xml:space="preserve"> </w:t>
      </w:r>
      <w:hyperlink r:id="rId37">
        <w:r>
          <w:rPr>
            <w:rStyle w:val="Hyperlink"/>
          </w:rPr>
          <w:t xml:space="preserve">[63]</w:t>
        </w:r>
      </w:hyperlink>
      <w:r>
        <w:t xml:space="preserve"> </w:t>
      </w:r>
      <w:r>
        <w:t xml:space="preserve">https://www.instagram.com/reel/DFFyRp-pINJ/?hl=en</w:t>
      </w:r>
    </w:p>
    <w:p>
      <w:pPr>
        <w:pStyle w:val="BodyText"/>
      </w:pPr>
      <w:hyperlink r:id="rId37">
        <w:r>
          <w:rPr>
            <w:rStyle w:val="Hyperlink"/>
          </w:rPr>
          <w:t xml:space="preserve">https://www.instagram.com/reel/DFFyRp-pINJ/?hl=en</w:t>
        </w:r>
      </w:hyperlink>
    </w:p>
    <w:p>
      <w:pPr>
        <w:pStyle w:val="BodyText"/>
      </w:pPr>
      <w:hyperlink r:id="rId38">
        <w:r>
          <w:rPr>
            <w:rStyle w:val="Hyperlink"/>
          </w:rPr>
          <w:t xml:space="preserve">[19]</w:t>
        </w:r>
      </w:hyperlink>
      <w:r>
        <w:t xml:space="preserve"> </w:t>
      </w:r>
      <w:hyperlink r:id="rId38">
        <w:r>
          <w:rPr>
            <w:rStyle w:val="Hyperlink"/>
          </w:rPr>
          <w:t xml:space="preserve">[59]</w:t>
        </w:r>
      </w:hyperlink>
      <w:r>
        <w:t xml:space="preserve"> </w:t>
      </w:r>
      <w:hyperlink r:id="rId38">
        <w:r>
          <w:rPr>
            <w:rStyle w:val="Hyperlink"/>
          </w:rPr>
          <w:t xml:space="preserve">[61]</w:t>
        </w:r>
      </w:hyperlink>
      <w:r>
        <w:t xml:space="preserve"> </w:t>
      </w:r>
      <w:r>
        <w:t xml:space="preserve">https://support.google.com/youtube/answer/10059070?hl=en</w:t>
      </w:r>
    </w:p>
    <w:p>
      <w:pPr>
        <w:pStyle w:val="BodyText"/>
      </w:pPr>
      <w:hyperlink r:id="rId38">
        <w:r>
          <w:rPr>
            <w:rStyle w:val="Hyperlink"/>
          </w:rPr>
          <w:t xml:space="preserve">https://support.google.com/youtube/answer/10059070?hl=en</w:t>
        </w:r>
      </w:hyperlink>
    </w:p>
    <w:p>
      <w:pPr>
        <w:pStyle w:val="BodyText"/>
      </w:pPr>
      <w:hyperlink r:id="rId41">
        <w:r>
          <w:rPr>
            <w:rStyle w:val="Hyperlink"/>
          </w:rPr>
          <w:t xml:space="preserve">[26]</w:t>
        </w:r>
      </w:hyperlink>
      <w:r>
        <w:t xml:space="preserve"> </w:t>
      </w:r>
      <w:r>
        <w:t xml:space="preserve">https://www.nature.com/articles/s41599-017-0047-7</w:t>
      </w:r>
    </w:p>
    <w:p>
      <w:pPr>
        <w:pStyle w:val="BodyText"/>
      </w:pPr>
      <w:hyperlink r:id="rId41">
        <w:r>
          <w:rPr>
            <w:rStyle w:val="Hyperlink"/>
          </w:rPr>
          <w:t xml:space="preserve">https://www.nature.com/articles/s41599-017-0047-7</w:t>
        </w:r>
      </w:hyperlink>
    </w:p>
    <w:p>
      <w:pPr>
        <w:pStyle w:val="BodyText"/>
      </w:pPr>
      <w:hyperlink r:id="rId42">
        <w:r>
          <w:rPr>
            <w:rStyle w:val="Hyperlink"/>
          </w:rPr>
          <w:t xml:space="preserve">[28]</w:t>
        </w:r>
      </w:hyperlink>
      <w:r>
        <w:t xml:space="preserve"> </w:t>
      </w:r>
      <w:r>
        <w:t xml:space="preserve">https://www.frontiersin.org/journals/communication/articles/10.3389/fcomm.2022.869084/full</w:t>
      </w:r>
    </w:p>
    <w:p>
      <w:pPr>
        <w:pStyle w:val="BodyText"/>
      </w:pPr>
      <w:hyperlink r:id="rId42">
        <w:r>
          <w:rPr>
            <w:rStyle w:val="Hyperlink"/>
          </w:rPr>
          <w:t xml:space="preserve">https://www.frontiersin.org/journals/communication/articles/10.3389/fcomm.2022.869084/full</w:t>
        </w:r>
      </w:hyperlink>
    </w:p>
    <w:p>
      <w:pPr>
        <w:pStyle w:val="BodyText"/>
      </w:pPr>
      <w:hyperlink r:id="rId43">
        <w:r>
          <w:rPr>
            <w:rStyle w:val="Hyperlink"/>
          </w:rPr>
          <w:t xml:space="preserve">[30]</w:t>
        </w:r>
      </w:hyperlink>
      <w:r>
        <w:t xml:space="preserve"> </w:t>
      </w:r>
      <w:r>
        <w:t xml:space="preserve">https://pmc.ncbi.nlm.nih.gov/articles/PMC8759977/</w:t>
      </w:r>
    </w:p>
    <w:p>
      <w:pPr>
        <w:pStyle w:val="BodyText"/>
      </w:pPr>
      <w:hyperlink r:id="rId43">
        <w:r>
          <w:rPr>
            <w:rStyle w:val="Hyperlink"/>
          </w:rPr>
          <w:t xml:space="preserve">https://pmc.ncbi.nlm.nih.gov/articles/PMC8759977/</w:t>
        </w:r>
      </w:hyperlink>
    </w:p>
    <w:p>
      <w:pPr>
        <w:pStyle w:val="BodyText"/>
      </w:pPr>
      <w:hyperlink r:id="rId44">
        <w:r>
          <w:rPr>
            <w:rStyle w:val="Hyperlink"/>
          </w:rPr>
          <w:t xml:space="preserve">[32]</w:t>
        </w:r>
      </w:hyperlink>
      <w:r>
        <w:t xml:space="preserve"> </w:t>
      </w:r>
      <w:r>
        <w:t xml:space="preserve">https://support.google.com/youtube/answer/6373554?hl=en</w:t>
      </w:r>
    </w:p>
    <w:p>
      <w:pPr>
        <w:pStyle w:val="BodyText"/>
      </w:pPr>
      <w:hyperlink r:id="rId44">
        <w:r>
          <w:rPr>
            <w:rStyle w:val="Hyperlink"/>
          </w:rPr>
          <w:t xml:space="preserve">https://support.google.com/youtube/answer/6373554?hl=en</w:t>
        </w:r>
      </w:hyperlink>
    </w:p>
    <w:p>
      <w:pPr>
        <w:pStyle w:val="BodyText"/>
      </w:pPr>
      <w:hyperlink r:id="rId46">
        <w:r>
          <w:rPr>
            <w:rStyle w:val="Hyperlink"/>
          </w:rPr>
          <w:t xml:space="preserve">[36]</w:t>
        </w:r>
      </w:hyperlink>
      <w:r>
        <w:t xml:space="preserve"> </w:t>
      </w:r>
      <w:r>
        <w:t xml:space="preserve">https://www.frontiersin.org/journals/psychology/articles/10.3389/fpsyg.2012.00548/full</w:t>
      </w:r>
    </w:p>
    <w:p>
      <w:pPr>
        <w:pStyle w:val="BodyText"/>
      </w:pPr>
      <w:hyperlink r:id="rId46">
        <w:r>
          <w:rPr>
            <w:rStyle w:val="Hyperlink"/>
          </w:rPr>
          <w:t xml:space="preserve">https://www.frontiersin.org/journals/psychology/articles/10.3389/fpsyg.2012.00548/full</w:t>
        </w:r>
      </w:hyperlink>
    </w:p>
    <w:p>
      <w:pPr>
        <w:pStyle w:val="BodyText"/>
      </w:pPr>
      <w:hyperlink r:id="rId47">
        <w:r>
          <w:rPr>
            <w:rStyle w:val="Hyperlink"/>
          </w:rPr>
          <w:t xml:space="preserve">[37]</w:t>
        </w:r>
      </w:hyperlink>
      <w:r>
        <w:t xml:space="preserve"> </w:t>
      </w:r>
      <w:r>
        <w:t xml:space="preserve">https://www.who.int/standards/classifications/frequently-asked-questions/burn-out-an-occupational-phenomenon</w:t>
      </w:r>
    </w:p>
    <w:p>
      <w:pPr>
        <w:pStyle w:val="BodyText"/>
      </w:pPr>
      <w:hyperlink r:id="rId47">
        <w:r>
          <w:rPr>
            <w:rStyle w:val="Hyperlink"/>
          </w:rPr>
          <w:t xml:space="preserve">https://www.who.int/standards/classifications/frequently-asked-questions/burn-out-an-occupational-phenomenon</w:t>
        </w:r>
      </w:hyperlink>
    </w:p>
    <w:p>
      <w:pPr>
        <w:pStyle w:val="BodyText"/>
      </w:pPr>
      <w:hyperlink r:id="rId48">
        <w:r>
          <w:rPr>
            <w:rStyle w:val="Hyperlink"/>
          </w:rPr>
          <w:t xml:space="preserve">[38]</w:t>
        </w:r>
      </w:hyperlink>
      <w:r>
        <w:t xml:space="preserve"> </w:t>
      </w:r>
      <w:r>
        <w:t xml:space="preserve">https://www.cell.com/neuron/fulltext/S0896-6273%2814%2900804-6</w:t>
      </w:r>
    </w:p>
    <w:p>
      <w:pPr>
        <w:pStyle w:val="BodyText"/>
      </w:pPr>
      <w:hyperlink r:id="rId48">
        <w:r>
          <w:rPr>
            <w:rStyle w:val="Hyperlink"/>
          </w:rPr>
          <w:t xml:space="preserve">https://www.cell.com/neuron/fulltext/S0896-6273%2814%2900804-6</w:t>
        </w:r>
      </w:hyperlink>
    </w:p>
    <w:p>
      <w:pPr>
        <w:pStyle w:val="BodyText"/>
      </w:pPr>
      <w:hyperlink r:id="rId49">
        <w:r>
          <w:rPr>
            <w:rStyle w:val="Hyperlink"/>
          </w:rPr>
          <w:t xml:space="preserve">[39]</w:t>
        </w:r>
      </w:hyperlink>
      <w:r>
        <w:t xml:space="preserve"> </w:t>
      </w:r>
      <w:hyperlink r:id="rId49">
        <w:r>
          <w:rPr>
            <w:rStyle w:val="Hyperlink"/>
          </w:rPr>
          <w:t xml:space="preserve">[45]</w:t>
        </w:r>
      </w:hyperlink>
      <w:r>
        <w:t xml:space="preserve"> </w:t>
      </w:r>
      <w:hyperlink r:id="rId49">
        <w:r>
          <w:rPr>
            <w:rStyle w:val="Hyperlink"/>
          </w:rPr>
          <w:t xml:space="preserve">[55]</w:t>
        </w:r>
      </w:hyperlink>
      <w:r>
        <w:t xml:space="preserve"> </w:t>
      </w:r>
      <w:hyperlink r:id="rId49">
        <w:r>
          <w:rPr>
            <w:rStyle w:val="Hyperlink"/>
          </w:rPr>
          <w:t xml:space="preserve">[57]</w:t>
        </w:r>
      </w:hyperlink>
      <w:r>
        <w:t xml:space="preserve"> </w:t>
      </w:r>
      <w:r>
        <w:t xml:space="preserve">https://journals.plos.org/plosone/article?id=10.1371%2Fjournal.pone.0291444</w:t>
      </w:r>
    </w:p>
    <w:p>
      <w:pPr>
        <w:pStyle w:val="BodyText"/>
      </w:pPr>
      <w:hyperlink r:id="rId49">
        <w:r>
          <w:rPr>
            <w:rStyle w:val="Hyperlink"/>
          </w:rPr>
          <w:t xml:space="preserve">https://journals.plos.org/plosone/article?id=10.1371%2Fjournal.pone.0291444</w:t>
        </w:r>
      </w:hyperlink>
    </w:p>
    <w:p>
      <w:pPr>
        <w:pStyle w:val="BodyText"/>
      </w:pPr>
      <w:hyperlink r:id="rId50">
        <w:r>
          <w:rPr>
            <w:rStyle w:val="Hyperlink"/>
          </w:rPr>
          <w:t xml:space="preserve">[44]</w:t>
        </w:r>
      </w:hyperlink>
      <w:r>
        <w:t xml:space="preserve"> </w:t>
      </w:r>
      <w:r>
        <w:t xml:space="preserve">https://journals.sagepub.com/doi/10.1177/10755470251345234</w:t>
      </w:r>
    </w:p>
    <w:p>
      <w:pPr>
        <w:pStyle w:val="BodyText"/>
      </w:pPr>
      <w:hyperlink r:id="rId50">
        <w:r>
          <w:rPr>
            <w:rStyle w:val="Hyperlink"/>
          </w:rPr>
          <w:t xml:space="preserve">https://journals.sagepub.com/doi/10.1177/10755470251345234</w:t>
        </w:r>
      </w:hyperlink>
    </w:p>
    <w:p>
      <w:pPr>
        <w:pStyle w:val="BodyText"/>
      </w:pPr>
      <w:hyperlink r:id="rId51">
        <w:r>
          <w:rPr>
            <w:rStyle w:val="Hyperlink"/>
          </w:rPr>
          <w:t xml:space="preserve">[47]</w:t>
        </w:r>
      </w:hyperlink>
      <w:r>
        <w:t xml:space="preserve"> </w:t>
      </w:r>
      <w:hyperlink r:id="rId51">
        <w:r>
          <w:rPr>
            <w:rStyle w:val="Hyperlink"/>
          </w:rPr>
          <w:t xml:space="preserve">[51]</w:t>
        </w:r>
      </w:hyperlink>
      <w:r>
        <w:t xml:space="preserve"> </w:t>
      </w:r>
      <w:r>
        <w:t xml:space="preserve">https://www.deloitte.com/ca/en/services/consulting/research/well-being-and-resilience-of-senior-leaders.html</w:t>
      </w:r>
    </w:p>
    <w:p>
      <w:pPr>
        <w:pStyle w:val="BodyText"/>
      </w:pPr>
      <w:hyperlink r:id="rId51">
        <w:r>
          <w:rPr>
            <w:rStyle w:val="Hyperlink"/>
          </w:rPr>
          <w:t xml:space="preserve">https://www.deloitte.com/ca/en/services/consulting/research/well-being-and-resilience-of-senior-leaders.html</w:t>
        </w:r>
      </w:hyperlink>
    </w:p>
    <w:p>
      <w:pPr>
        <w:pStyle w:val="BodyText"/>
      </w:pPr>
      <w:hyperlink r:id="rId53">
        <w:r>
          <w:rPr>
            <w:rStyle w:val="Hyperlink"/>
          </w:rPr>
          <w:t xml:space="preserve">[48]</w:t>
        </w:r>
      </w:hyperlink>
      <w:r>
        <w:t xml:space="preserve"> </w:t>
      </w:r>
      <w:hyperlink r:id="rId53">
        <w:r>
          <w:rPr>
            <w:rStyle w:val="Hyperlink"/>
          </w:rPr>
          <w:t xml:space="preserve">[49]</w:t>
        </w:r>
      </w:hyperlink>
      <w:r>
        <w:t xml:space="preserve"> </w:t>
      </w:r>
      <w:hyperlink r:id="rId53">
        <w:r>
          <w:rPr>
            <w:rStyle w:val="Hyperlink"/>
          </w:rPr>
          <w:t xml:space="preserve">[56]</w:t>
        </w:r>
      </w:hyperlink>
      <w:r>
        <w:t xml:space="preserve"> </w:t>
      </w:r>
      <w:r>
        <w:t xml:space="preserve">https://nida.nih.gov/research-topics/psilocybin-magic-mushrooms</w:t>
      </w:r>
    </w:p>
    <w:p>
      <w:pPr>
        <w:pStyle w:val="BodyText"/>
      </w:pPr>
      <w:hyperlink r:id="rId53">
        <w:r>
          <w:rPr>
            <w:rStyle w:val="Hyperlink"/>
          </w:rPr>
          <w:t xml:space="preserve">https://nida.nih.gov/research-topics/psilocybin-magic-mushrooms</w:t>
        </w:r>
      </w:hyperlink>
    </w:p>
    <w:p>
      <w:pPr>
        <w:pStyle w:val="BodyText"/>
      </w:pPr>
      <w:hyperlink r:id="rId56">
        <w:r>
          <w:rPr>
            <w:rStyle w:val="Hyperlink"/>
          </w:rPr>
          <w:t xml:space="preserve">[50]</w:t>
        </w:r>
      </w:hyperlink>
      <w:r>
        <w:t xml:space="preserve"> </w:t>
      </w:r>
      <w:r>
        <w:t xml:space="preserve">https://www.youtube.com/doctormike</w:t>
      </w:r>
    </w:p>
    <w:p>
      <w:pPr>
        <w:pStyle w:val="BodyText"/>
      </w:pPr>
      <w:hyperlink r:id="rId56">
        <w:r>
          <w:rPr>
            <w:rStyle w:val="Hyperlink"/>
          </w:rPr>
          <w:t xml:space="preserve">https://www.youtube.com/doctormike</w:t>
        </w:r>
      </w:hyperlink>
    </w:p>
    <w:p>
      <w:pPr>
        <w:pStyle w:val="BodyText"/>
      </w:pPr>
      <w:hyperlink r:id="rId65">
        <w:r>
          <w:rPr>
            <w:rStyle w:val="Hyperlink"/>
          </w:rPr>
          <w:t xml:space="preserve">[58]</w:t>
        </w:r>
      </w:hyperlink>
      <w:r>
        <w:t xml:space="preserve"> </w:t>
      </w:r>
      <w:r>
        <w:t xml:space="preserve">https://onlinelibrary.wiley.com/doi/10.1111/risa.70233</w:t>
      </w:r>
    </w:p>
    <w:p>
      <w:pPr>
        <w:pStyle w:val="BodyText"/>
      </w:pPr>
      <w:hyperlink r:id="rId65">
        <w:r>
          <w:rPr>
            <w:rStyle w:val="Hyperlink"/>
          </w:rPr>
          <w:t xml:space="preserve">https://onlinelibrary.wiley.com/doi/10.1111/risa.70233</w:t>
        </w:r>
      </w:hyperlink>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blog.youtube/creator-and-artist-stories/how-sydney-morgan-creates-the-smoothest-makeup-transformations/" TargetMode="External" /><Relationship Type="http://schemas.openxmlformats.org/officeDocument/2006/relationships/hyperlink" Id="rId28" Target="https://business.linkedin.com/advertise/ads/sponsored-content/video-ads/tips" TargetMode="External" /><Relationship Type="http://schemas.openxmlformats.org/officeDocument/2006/relationships/hyperlink" Id="rId49" Target="https://journals.plos.org/plosone/article?id=10.1371%2Fjournal.pone.0291444" TargetMode="External" /><Relationship Type="http://schemas.openxmlformats.org/officeDocument/2006/relationships/hyperlink" Id="rId50" Target="https://journals.sagepub.com/doi/10.1177/10755470251345234" TargetMode="External" /><Relationship Type="http://schemas.openxmlformats.org/officeDocument/2006/relationships/hyperlink" Id="rId53" Target="https://nida.nih.gov/research-topics/psilocybin-magic-mushrooms" TargetMode="External" /><Relationship Type="http://schemas.openxmlformats.org/officeDocument/2006/relationships/hyperlink" Id="rId65" Target="https://onlinelibrary.wiley.com/doi/10.1111/risa.70233" TargetMode="External" /><Relationship Type="http://schemas.openxmlformats.org/officeDocument/2006/relationships/hyperlink" Id="rId43" Target="https://pmc.ncbi.nlm.nih.gov/articles/PMC8759977/" TargetMode="External" /><Relationship Type="http://schemas.openxmlformats.org/officeDocument/2006/relationships/hyperlink" Id="rId24" Target="https://royalsocietypublishing.org/rsos/article/13/4/251896/481235/The-impact-of-uncertainty-communication-on-trust" TargetMode="External" /><Relationship Type="http://schemas.openxmlformats.org/officeDocument/2006/relationships/hyperlink" Id="rId38" Target="https://support.google.com/youtube/answer/10059070?hl=en" TargetMode="External" /><Relationship Type="http://schemas.openxmlformats.org/officeDocument/2006/relationships/hyperlink" Id="rId44" Target="https://support.google.com/youtube/answer/6373554?hl=en" TargetMode="External" /><Relationship Type="http://schemas.openxmlformats.org/officeDocument/2006/relationships/hyperlink" Id="rId36" Target="https://support.tiktok.com/en/using-tiktok/exploring-videos/how-tiktok-recommends-content" TargetMode="External" /><Relationship Type="http://schemas.openxmlformats.org/officeDocument/2006/relationships/hyperlink" Id="rId25" Target="https://www.cdc.gov/health-literacy/php/develop-materials/plain-language.html" TargetMode="External" /><Relationship Type="http://schemas.openxmlformats.org/officeDocument/2006/relationships/hyperlink" Id="rId48" Target="https://www.cell.com/neuron/fulltext/S0896-6273%2814%2900804-6" TargetMode="External" /><Relationship Type="http://schemas.openxmlformats.org/officeDocument/2006/relationships/hyperlink" Id="rId22" Target="https://www.cmu.edu/dietrich/sds/docs/loewenstein/PsychofCuriosity.pdf" TargetMode="External" /><Relationship Type="http://schemas.openxmlformats.org/officeDocument/2006/relationships/hyperlink" Id="rId51" Target="https://www.deloitte.com/ca/en/services/consulting/research/well-being-and-resilience-of-senior-leaders.html" TargetMode="External" /><Relationship Type="http://schemas.openxmlformats.org/officeDocument/2006/relationships/hyperlink" Id="rId23" Target="https://www.edelman.com/sites/g/files/aatuss191/files/2025-07/2025%20Edelman-LinkedIn%20B2B%20Thought%20Leadership%20Impact%20Report_FINAL.pdf" TargetMode="External" /><Relationship Type="http://schemas.openxmlformats.org/officeDocument/2006/relationships/hyperlink" Id="rId42" Target="https://www.frontiersin.org/journals/communication/articles/10.3389/fcomm.2022.869084/full" TargetMode="External" /><Relationship Type="http://schemas.openxmlformats.org/officeDocument/2006/relationships/hyperlink" Id="rId46" Target="https://www.frontiersin.org/journals/psychology/articles/10.3389/fpsyg.2012.00548/full" TargetMode="External" /><Relationship Type="http://schemas.openxmlformats.org/officeDocument/2006/relationships/hyperlink" Id="rId37" Target="https://www.instagram.com/reel/DFFyRp-pINJ/?hl=en" TargetMode="External" /><Relationship Type="http://schemas.openxmlformats.org/officeDocument/2006/relationships/hyperlink" Id="rId29" Target="https://www.linkedin.com/business/marketing/blog/research-and-insights/b2b-thought-leadership-research-impact-linkedin-edelman" TargetMode="External" /><Relationship Type="http://schemas.openxmlformats.org/officeDocument/2006/relationships/hyperlink" Id="rId34" Target="https://www.nature.com/articles/s41562-024-02090-5" TargetMode="External" /><Relationship Type="http://schemas.openxmlformats.org/officeDocument/2006/relationships/hyperlink" Id="rId41" Target="https://www.nature.com/articles/s41599-017-0047-7" TargetMode="External" /><Relationship Type="http://schemas.openxmlformats.org/officeDocument/2006/relationships/hyperlink" Id="rId32" Target="https://www.researchgate.net/publication/350912220_Clickbait_-Trust_and_Credibility_of_Digital_News" TargetMode="External" /><Relationship Type="http://schemas.openxmlformats.org/officeDocument/2006/relationships/hyperlink" Id="rId21" Target="https://www.researchgate.net/publication/6919047_First_Impressions_Making_Up_Your_Mind_After_a_100-Ms_Exposure_to_a_Face" TargetMode="External" /><Relationship Type="http://schemas.openxmlformats.org/officeDocument/2006/relationships/hyperlink" Id="rId31" Target="https://www.sciencedirect.com/science/article/pii/S1364661319302384" TargetMode="External" /><Relationship Type="http://schemas.openxmlformats.org/officeDocument/2006/relationships/hyperlink" Id="rId47" Target="https://www.who.int/standards/classifications/frequently-asked-questions/burn-out-an-occupational-phenomenon" TargetMode="External" /><Relationship Type="http://schemas.openxmlformats.org/officeDocument/2006/relationships/hyperlink" Id="rId56" Target="https://www.youtube.com/doctormike" TargetMode="External" /></Relationships>
</file>

<file path=word/_rels/footnotes.xml.rels><?xml version="1.0" encoding="UTF-8"?><Relationships xmlns="http://schemas.openxmlformats.org/package/2006/relationships"><Relationship Type="http://schemas.openxmlformats.org/officeDocument/2006/relationships/hyperlink" Id="rId27" Target="https://blog.youtube/creator-and-artist-stories/how-sydney-morgan-creates-the-smoothest-makeup-transformations/" TargetMode="External" /><Relationship Type="http://schemas.openxmlformats.org/officeDocument/2006/relationships/hyperlink" Id="rId28" Target="https://business.linkedin.com/advertise/ads/sponsored-content/video-ads/tips" TargetMode="External" /><Relationship Type="http://schemas.openxmlformats.org/officeDocument/2006/relationships/hyperlink" Id="rId49" Target="https://journals.plos.org/plosone/article?id=10.1371%2Fjournal.pone.0291444" TargetMode="External" /><Relationship Type="http://schemas.openxmlformats.org/officeDocument/2006/relationships/hyperlink" Id="rId50" Target="https://journals.sagepub.com/doi/10.1177/10755470251345234" TargetMode="External" /><Relationship Type="http://schemas.openxmlformats.org/officeDocument/2006/relationships/hyperlink" Id="rId53" Target="https://nida.nih.gov/research-topics/psilocybin-magic-mushrooms" TargetMode="External" /><Relationship Type="http://schemas.openxmlformats.org/officeDocument/2006/relationships/hyperlink" Id="rId65" Target="https://onlinelibrary.wiley.com/doi/10.1111/risa.70233" TargetMode="External" /><Relationship Type="http://schemas.openxmlformats.org/officeDocument/2006/relationships/hyperlink" Id="rId43" Target="https://pmc.ncbi.nlm.nih.gov/articles/PMC8759977/" TargetMode="External" /><Relationship Type="http://schemas.openxmlformats.org/officeDocument/2006/relationships/hyperlink" Id="rId24" Target="https://royalsocietypublishing.org/rsos/article/13/4/251896/481235/The-impact-of-uncertainty-communication-on-trust" TargetMode="External" /><Relationship Type="http://schemas.openxmlformats.org/officeDocument/2006/relationships/hyperlink" Id="rId38" Target="https://support.google.com/youtube/answer/10059070?hl=en" TargetMode="External" /><Relationship Type="http://schemas.openxmlformats.org/officeDocument/2006/relationships/hyperlink" Id="rId44" Target="https://support.google.com/youtube/answer/6373554?hl=en" TargetMode="External" /><Relationship Type="http://schemas.openxmlformats.org/officeDocument/2006/relationships/hyperlink" Id="rId36" Target="https://support.tiktok.com/en/using-tiktok/exploring-videos/how-tiktok-recommends-content" TargetMode="External" /><Relationship Type="http://schemas.openxmlformats.org/officeDocument/2006/relationships/hyperlink" Id="rId25" Target="https://www.cdc.gov/health-literacy/php/develop-materials/plain-language.html" TargetMode="External" /><Relationship Type="http://schemas.openxmlformats.org/officeDocument/2006/relationships/hyperlink" Id="rId48" Target="https://www.cell.com/neuron/fulltext/S0896-6273%2814%2900804-6" TargetMode="External" /><Relationship Type="http://schemas.openxmlformats.org/officeDocument/2006/relationships/hyperlink" Id="rId22" Target="https://www.cmu.edu/dietrich/sds/docs/loewenstein/PsychofCuriosity.pdf" TargetMode="External" /><Relationship Type="http://schemas.openxmlformats.org/officeDocument/2006/relationships/hyperlink" Id="rId51" Target="https://www.deloitte.com/ca/en/services/consulting/research/well-being-and-resilience-of-senior-leaders.html" TargetMode="External" /><Relationship Type="http://schemas.openxmlformats.org/officeDocument/2006/relationships/hyperlink" Id="rId23" Target="https://www.edelman.com/sites/g/files/aatuss191/files/2025-07/2025%20Edelman-LinkedIn%20B2B%20Thought%20Leadership%20Impact%20Report_FINAL.pdf" TargetMode="External" /><Relationship Type="http://schemas.openxmlformats.org/officeDocument/2006/relationships/hyperlink" Id="rId42" Target="https://www.frontiersin.org/journals/communication/articles/10.3389/fcomm.2022.869084/full" TargetMode="External" /><Relationship Type="http://schemas.openxmlformats.org/officeDocument/2006/relationships/hyperlink" Id="rId46" Target="https://www.frontiersin.org/journals/psychology/articles/10.3389/fpsyg.2012.00548/full" TargetMode="External" /><Relationship Type="http://schemas.openxmlformats.org/officeDocument/2006/relationships/hyperlink" Id="rId37" Target="https://www.instagram.com/reel/DFFyRp-pINJ/?hl=en" TargetMode="External" /><Relationship Type="http://schemas.openxmlformats.org/officeDocument/2006/relationships/hyperlink" Id="rId29" Target="https://www.linkedin.com/business/marketing/blog/research-and-insights/b2b-thought-leadership-research-impact-linkedin-edelman" TargetMode="External" /><Relationship Type="http://schemas.openxmlformats.org/officeDocument/2006/relationships/hyperlink" Id="rId34" Target="https://www.nature.com/articles/s41562-024-02090-5" TargetMode="External" /><Relationship Type="http://schemas.openxmlformats.org/officeDocument/2006/relationships/hyperlink" Id="rId41" Target="https://www.nature.com/articles/s41599-017-0047-7" TargetMode="External" /><Relationship Type="http://schemas.openxmlformats.org/officeDocument/2006/relationships/hyperlink" Id="rId32" Target="https://www.researchgate.net/publication/350912220_Clickbait_-Trust_and_Credibility_of_Digital_News" TargetMode="External" /><Relationship Type="http://schemas.openxmlformats.org/officeDocument/2006/relationships/hyperlink" Id="rId21" Target="https://www.researchgate.net/publication/6919047_First_Impressions_Making_Up_Your_Mind_After_a_100-Ms_Exposure_to_a_Face" TargetMode="External" /><Relationship Type="http://schemas.openxmlformats.org/officeDocument/2006/relationships/hyperlink" Id="rId31" Target="https://www.sciencedirect.com/science/article/pii/S1364661319302384" TargetMode="External" /><Relationship Type="http://schemas.openxmlformats.org/officeDocument/2006/relationships/hyperlink" Id="rId47" Target="https://www.who.int/standards/classifications/frequently-asked-questions/burn-out-an-occupational-phenomenon" TargetMode="External" /><Relationship Type="http://schemas.openxmlformats.org/officeDocument/2006/relationships/hyperlink" Id="rId56" Target="https://www.youtube.com/doctormik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2026-07-09T13:59:27Z</dcterms:created>
  <dcterms:modified xsi:type="dcterms:W3CDTF">2026-07-09T13:59:27Z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