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112EE8A" wp14:paraId="07F0125D" wp14:textId="6D98F96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iniciativa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produção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marmitas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para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pessoas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em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situação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vulnerabilidade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social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vem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demonstrando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uma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trajetória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crescimento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adaptação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eficiente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longo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tempo, com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melhorias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processos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gestão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financeira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otimização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operacional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análise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dos dados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financeiros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operacionais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fornece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uma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visão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mais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detalhada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sobre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impacto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das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doações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eficiência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produção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distribuição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recursos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que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sustentam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projeto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5112EE8A" wp14:paraId="5F9F5B21" wp14:textId="70B5714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5112EE8A" w:rsidR="5112EE8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Evolução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Sustentabilidade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Financeira</w:t>
      </w:r>
    </w:p>
    <w:p xmlns:wp14="http://schemas.microsoft.com/office/word/2010/wordml" w:rsidP="5112EE8A" wp14:paraId="297B7C55" wp14:textId="1F44408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Desde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seu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início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iniciativa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enfrentou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desafios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relacionados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equilíbrio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entre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despesas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operacionais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arrecadação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doações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mas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observou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-se um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aperfeiçoamento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gradual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gestão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dos custos.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média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dos custos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operacionais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que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gira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em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torno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75,72%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dos custos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totais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desde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outubro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2022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até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agosto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2024,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reflete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uma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estrutura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custos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concentrada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nas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atividades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diárias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produção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Embora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essa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alta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proporção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custos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operacionais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indique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uma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margem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contribuição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relativamente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pequena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também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destaca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sensibilidade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operação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variações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preços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dos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insumos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alimentos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energia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eficiência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processos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produção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gestão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estoques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aspectos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fundamentais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para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manutenção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sustentabilidade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projeto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5112EE8A" wp14:paraId="00A8B8D1" wp14:textId="63D6351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distribuição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das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doações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por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vez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apresenta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um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perfil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interessante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: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maioria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das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contribuições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é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modesta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com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doações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variando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entre R$ 50 e R$ 100, o que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reforça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importância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das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doações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pequenas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frequentes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para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garantir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continuidade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das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atividades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Embora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haja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uma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alta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variação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nas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doações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individuais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com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alguns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valores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extremamente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altos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representando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outliers, é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quantidade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doações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menores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realizadas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por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muitos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indivíduos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que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sustenta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base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financeira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projeto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5112EE8A" wp14:paraId="0AFD3268" wp14:textId="29D76DB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distribuição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por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doadores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também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revela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um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comportamento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interessante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, com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maioria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dos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doadores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realizando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entre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1 e 5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doações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, e um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pico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com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frequencia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doação alta (40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)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indicando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presença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doadores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mais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comprometidos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. Este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comportamento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sugere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que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projeto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conta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com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uma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base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doadores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recorrentes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, que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têm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um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impacto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significativo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na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arrecadação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total,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mesmo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que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representem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uma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minoria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.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combinação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doadores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esporádicos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doadores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frequentes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cria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uma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diversificação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nas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fontes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receita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, o que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contribui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para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uma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maior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estabilidade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financeira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.</w:t>
      </w:r>
    </w:p>
    <w:p xmlns:wp14="http://schemas.microsoft.com/office/word/2010/wordml" w:rsidP="5112EE8A" wp14:paraId="70CF3846" wp14:textId="58C27F4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5112EE8A" w:rsidR="5112EE8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Eficiência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Produção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Marmitas</w:t>
      </w:r>
    </w:p>
    <w:p xmlns:wp14="http://schemas.microsoft.com/office/word/2010/wordml" w:rsidP="5112EE8A" wp14:paraId="0CABD861" wp14:textId="020B2E9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Do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ponto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vista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operacional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, o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projeto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demonstrou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um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aumento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substancial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na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eficiência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produção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marmitas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partir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novembro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2022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, com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produção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marmitas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correspondendo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9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vezes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a quantidade de produto, inicial mente era em torno de 6,5 vezes a quantidade de produto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. Esse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aumento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eficiência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sugere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que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projeto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conseguiu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melhorar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sua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capacidade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produção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sem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aumentar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proporcionalmente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custos com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insumos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, o que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reflete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uma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otimização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dos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processos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produção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.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gestão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estoque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também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se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mostrou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eficiente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, com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relação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entre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quantidade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insumos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adquiridos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e o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número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marmitas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produzidas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indicando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que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equipe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está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utilizando os recursos de forma inteligente para maximizar a produção.</w:t>
      </w:r>
    </w:p>
    <w:p xmlns:wp14="http://schemas.microsoft.com/office/word/2010/wordml" w:rsidP="5112EE8A" wp14:paraId="3A660D16" wp14:textId="78D6BD0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Além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disso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a forte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correlação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entre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custos com mercado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quantidade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marmitas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produzidas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(com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coeficiente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correlação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90,31%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)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sugere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que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processo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aquisição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insumos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está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adequadamente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dimensionado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para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atender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à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demanda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produção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com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pouca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variação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entre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custos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insumos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produção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efetiva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Essa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estabilidade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custos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eficiência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no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uso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recursos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fundamentais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para o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sucesso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operação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longo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prazo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permitindo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que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projeto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atenda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um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número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crescente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beneficiários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sem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comprometer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suas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finanças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5112EE8A" wp14:paraId="4AEC777A" wp14:textId="1F2095A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5112EE8A" w:rsidR="5112EE8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Desafios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Oportunidades</w:t>
      </w:r>
    </w:p>
    <w:p xmlns:wp14="http://schemas.microsoft.com/office/word/2010/wordml" w:rsidP="5112EE8A" wp14:paraId="43658F0C" wp14:textId="2954936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Apesar do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sucesso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em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diversas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frentes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ainda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existem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pontos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atenção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como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forte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assimetria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nas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doações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, com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maior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parte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dos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recursos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vindo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doadores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baixo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valor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e um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pequeno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grupo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doadores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recorrentes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contribuindo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com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grandes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quantias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.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Isso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implica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em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uma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dependência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das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pequenas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doações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, o que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pode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tornar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o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projeto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vulnerável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variações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nos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padrões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doação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. No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entanto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, o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fato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um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grupo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reduzido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doadores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estar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comprometido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com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contribuições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recorrentes. Manter e fortalecer esse vínculo é muito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importante para o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projeto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.</w:t>
      </w:r>
    </w:p>
    <w:p xmlns:wp14="http://schemas.microsoft.com/office/word/2010/wordml" w:rsidP="5112EE8A" wp14:paraId="6C8C9C32" wp14:textId="182ED09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estratégia de diversificação de fontes de receita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e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otimização dos processos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são, sem dúvida, os maiores pontos fortes da iniciativa, mas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gestão dos outliers nas doações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e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ampliação da base de doadores frequentes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serão fundamentais para garantir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sustentabilidade 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continuidade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do projeto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.</w:t>
      </w:r>
    </w:p>
    <w:p xmlns:wp14="http://schemas.microsoft.com/office/word/2010/wordml" w:rsidP="5112EE8A" wp14:paraId="5BEE6C99" wp14:textId="01E870B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5112EE8A" w:rsidR="5112EE8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Conclusão</w:t>
      </w:r>
    </w:p>
    <w:p xmlns:wp14="http://schemas.microsoft.com/office/word/2010/wordml" w:rsidP="5112EE8A" wp14:paraId="7769AEE3" wp14:textId="5DD57DF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iniciativa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produção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marmitas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para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pessoas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em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situação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vulnerabilidade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social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tem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mostrado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uma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evolução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positiva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uma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gestão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financeira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sólida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com um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foco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claro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em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eficiência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operacional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sustentabilidade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das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doações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A forte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correlação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entre custos 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produção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eficiência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utilização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insumos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indicam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que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projeto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está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bem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estruturado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ponto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vista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operacional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Além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disso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o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comportamento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doadores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importância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das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doações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menores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frequentes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para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sustentabilidade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projeto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sugerem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necessidade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fortalecer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vínculo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com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doadores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recorrentes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expandir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base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apoio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financeiro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Com 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gestão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adequada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recursos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otimização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contínua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dos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processos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o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projeto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tem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potencial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para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crescer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ainda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mais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atendendo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cada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vez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mais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pessoas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em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situação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vulnerabilidade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promovendo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um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impacto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social 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significativo</w:t>
      </w:r>
      <w:r w:rsidRPr="5112EE8A" w:rsidR="5112EE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2C078E63" wp14:textId="4FD4BE23">
      <w:pPr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5D418E"/>
    <w:rsid w:val="0C5D418E"/>
    <w:rsid w:val="5112E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418E"/>
  <w15:chartTrackingRefBased/>
  <w15:docId w15:val="{C7A40BEE-4D9C-46EE-9404-771DD30C1F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2024-11-27T00:50:14.2025112Z</dcterms:created>
  <dcterms:modified xsi:type="dcterms:W3CDTF">2024-11-27T14:40:05.3057942Z</dcterms:modified>
  <dc:creator>Rogerio R. R. Coelho</dc:creator>
  <lastModifiedBy>Rogerio R. R. Coelho</lastModifiedBy>
</coreProperties>
</file>