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F2307" w14:textId="77777777" w:rsidR="00212DC9" w:rsidRPr="00212DC9" w:rsidRDefault="00212DC9" w:rsidP="00212DC9">
      <w:pPr>
        <w:jc w:val="center"/>
        <w:rPr>
          <w:b/>
          <w:bCs/>
          <w:sz w:val="24"/>
          <w:szCs w:val="24"/>
          <w:u w:val="single"/>
        </w:rPr>
      </w:pPr>
      <w:r w:rsidRPr="00212DC9">
        <w:rPr>
          <w:b/>
          <w:bCs/>
          <w:sz w:val="24"/>
          <w:szCs w:val="24"/>
          <w:u w:val="single"/>
        </w:rPr>
        <w:t>Accelerator Plan for DR Blueprints</w:t>
      </w:r>
    </w:p>
    <w:p w14:paraId="1F5F6ABC" w14:textId="77777777" w:rsidR="00212DC9" w:rsidRPr="00212DC9" w:rsidRDefault="00212DC9" w:rsidP="00212DC9">
      <w:pPr>
        <w:rPr>
          <w:b/>
          <w:bCs/>
        </w:rPr>
      </w:pPr>
      <w:r w:rsidRPr="00212DC9">
        <w:rPr>
          <w:b/>
          <w:bCs/>
        </w:rPr>
        <w:t>Objective</w:t>
      </w:r>
    </w:p>
    <w:p w14:paraId="2A8E61B3" w14:textId="77777777" w:rsidR="00212DC9" w:rsidRPr="00212DC9" w:rsidRDefault="00212DC9" w:rsidP="00212DC9">
      <w:r w:rsidRPr="00212DC9">
        <w:t>Provide pre-built disaster recovery blueprints that can be easily customized and deployed to ensure business continuity in case of system failures. The blueprints will include detailed templates, processes, and guidelines to streamline the implementation.</w:t>
      </w:r>
    </w:p>
    <w:p w14:paraId="3346DABB" w14:textId="77777777" w:rsidR="00212DC9" w:rsidRPr="00212DC9" w:rsidRDefault="00212DC9" w:rsidP="00212DC9">
      <w:r w:rsidRPr="00212DC9">
        <w:pict w14:anchorId="4799463D">
          <v:rect id="_x0000_i1068" style="width:0;height:1.5pt" o:hralign="center" o:hrstd="t" o:hr="t" fillcolor="#a0a0a0" stroked="f"/>
        </w:pict>
      </w:r>
    </w:p>
    <w:p w14:paraId="40421572" w14:textId="77777777" w:rsidR="00212DC9" w:rsidRPr="00212DC9" w:rsidRDefault="00212DC9" w:rsidP="00212DC9">
      <w:pPr>
        <w:rPr>
          <w:b/>
          <w:bCs/>
        </w:rPr>
      </w:pPr>
      <w:r w:rsidRPr="00212DC9">
        <w:rPr>
          <w:b/>
          <w:bCs/>
        </w:rPr>
        <w:t>Deliverables</w:t>
      </w:r>
    </w:p>
    <w:p w14:paraId="423D8444" w14:textId="77777777" w:rsidR="00212DC9" w:rsidRPr="00212DC9" w:rsidRDefault="00212DC9" w:rsidP="00212DC9">
      <w:pPr>
        <w:numPr>
          <w:ilvl w:val="0"/>
          <w:numId w:val="1"/>
        </w:numPr>
      </w:pPr>
      <w:r w:rsidRPr="00212DC9">
        <w:rPr>
          <w:b/>
          <w:bCs/>
        </w:rPr>
        <w:t>Disaster Recovery Plan (DRP) Template</w:t>
      </w:r>
    </w:p>
    <w:p w14:paraId="4D07F3FA" w14:textId="77777777" w:rsidR="00212DC9" w:rsidRPr="00212DC9" w:rsidRDefault="00212DC9" w:rsidP="00212DC9">
      <w:pPr>
        <w:numPr>
          <w:ilvl w:val="1"/>
          <w:numId w:val="1"/>
        </w:numPr>
      </w:pPr>
      <w:r w:rsidRPr="00212DC9">
        <w:rPr>
          <w:b/>
          <w:bCs/>
        </w:rPr>
        <w:t>Sections</w:t>
      </w:r>
      <w:r w:rsidRPr="00212DC9">
        <w:t xml:space="preserve">: </w:t>
      </w:r>
    </w:p>
    <w:p w14:paraId="45279E67" w14:textId="77777777" w:rsidR="00212DC9" w:rsidRPr="00212DC9" w:rsidRDefault="00212DC9" w:rsidP="00212DC9">
      <w:pPr>
        <w:numPr>
          <w:ilvl w:val="2"/>
          <w:numId w:val="1"/>
        </w:numPr>
      </w:pPr>
      <w:r w:rsidRPr="00212DC9">
        <w:t>Introduction</w:t>
      </w:r>
    </w:p>
    <w:p w14:paraId="1BF4B46E" w14:textId="77777777" w:rsidR="00212DC9" w:rsidRPr="00212DC9" w:rsidRDefault="00212DC9" w:rsidP="00212DC9">
      <w:pPr>
        <w:numPr>
          <w:ilvl w:val="2"/>
          <w:numId w:val="1"/>
        </w:numPr>
      </w:pPr>
      <w:r w:rsidRPr="00212DC9">
        <w:t>Objectives and Scope</w:t>
      </w:r>
    </w:p>
    <w:p w14:paraId="15BA9FBA" w14:textId="77777777" w:rsidR="00212DC9" w:rsidRPr="00212DC9" w:rsidRDefault="00212DC9" w:rsidP="00212DC9">
      <w:pPr>
        <w:numPr>
          <w:ilvl w:val="2"/>
          <w:numId w:val="1"/>
        </w:numPr>
      </w:pPr>
      <w:r w:rsidRPr="00212DC9">
        <w:t>Roles and Responsibilities</w:t>
      </w:r>
    </w:p>
    <w:p w14:paraId="338E6C27" w14:textId="77777777" w:rsidR="00212DC9" w:rsidRPr="00212DC9" w:rsidRDefault="00212DC9" w:rsidP="00212DC9">
      <w:pPr>
        <w:numPr>
          <w:ilvl w:val="2"/>
          <w:numId w:val="1"/>
        </w:numPr>
      </w:pPr>
      <w:r w:rsidRPr="00212DC9">
        <w:t>Risk Assessment</w:t>
      </w:r>
    </w:p>
    <w:p w14:paraId="79D7D5E0" w14:textId="77777777" w:rsidR="00212DC9" w:rsidRPr="00212DC9" w:rsidRDefault="00212DC9" w:rsidP="00212DC9">
      <w:pPr>
        <w:numPr>
          <w:ilvl w:val="2"/>
          <w:numId w:val="1"/>
        </w:numPr>
      </w:pPr>
      <w:r w:rsidRPr="00212DC9">
        <w:t>Recovery Strategies</w:t>
      </w:r>
    </w:p>
    <w:p w14:paraId="6834FE0A" w14:textId="77777777" w:rsidR="00212DC9" w:rsidRPr="00212DC9" w:rsidRDefault="00212DC9" w:rsidP="00212DC9">
      <w:pPr>
        <w:numPr>
          <w:ilvl w:val="2"/>
          <w:numId w:val="1"/>
        </w:numPr>
      </w:pPr>
      <w:r w:rsidRPr="00212DC9">
        <w:t>Recovery Procedures</w:t>
      </w:r>
    </w:p>
    <w:p w14:paraId="5402B5A6" w14:textId="77777777" w:rsidR="00212DC9" w:rsidRPr="00212DC9" w:rsidRDefault="00212DC9" w:rsidP="00212DC9">
      <w:pPr>
        <w:numPr>
          <w:ilvl w:val="2"/>
          <w:numId w:val="1"/>
        </w:numPr>
      </w:pPr>
      <w:r w:rsidRPr="00212DC9">
        <w:t>Testing and Maintenance</w:t>
      </w:r>
    </w:p>
    <w:p w14:paraId="15518784" w14:textId="77777777" w:rsidR="00212DC9" w:rsidRPr="00212DC9" w:rsidRDefault="00212DC9" w:rsidP="00212DC9">
      <w:pPr>
        <w:numPr>
          <w:ilvl w:val="0"/>
          <w:numId w:val="1"/>
        </w:numPr>
      </w:pPr>
      <w:r w:rsidRPr="00212DC9">
        <w:rPr>
          <w:b/>
          <w:bCs/>
        </w:rPr>
        <w:t>Infrastructure as Code (</w:t>
      </w:r>
      <w:proofErr w:type="spellStart"/>
      <w:r w:rsidRPr="00212DC9">
        <w:rPr>
          <w:b/>
          <w:bCs/>
        </w:rPr>
        <w:t>IaC</w:t>
      </w:r>
      <w:proofErr w:type="spellEnd"/>
      <w:r w:rsidRPr="00212DC9">
        <w:rPr>
          <w:b/>
          <w:bCs/>
        </w:rPr>
        <w:t>) Blueprints</w:t>
      </w:r>
    </w:p>
    <w:p w14:paraId="73C89CFB" w14:textId="77777777" w:rsidR="00212DC9" w:rsidRPr="00212DC9" w:rsidRDefault="00212DC9" w:rsidP="00212DC9">
      <w:pPr>
        <w:numPr>
          <w:ilvl w:val="1"/>
          <w:numId w:val="1"/>
        </w:numPr>
      </w:pPr>
      <w:r w:rsidRPr="00212DC9">
        <w:t xml:space="preserve">Templates for: </w:t>
      </w:r>
    </w:p>
    <w:p w14:paraId="723B34B4" w14:textId="77777777" w:rsidR="00212DC9" w:rsidRPr="00212DC9" w:rsidRDefault="00212DC9" w:rsidP="00212DC9">
      <w:pPr>
        <w:numPr>
          <w:ilvl w:val="2"/>
          <w:numId w:val="1"/>
        </w:numPr>
      </w:pPr>
      <w:r w:rsidRPr="00212DC9">
        <w:t>AWS CloudFormation</w:t>
      </w:r>
    </w:p>
    <w:p w14:paraId="6461D067" w14:textId="77777777" w:rsidR="00212DC9" w:rsidRPr="00212DC9" w:rsidRDefault="00212DC9" w:rsidP="00212DC9">
      <w:pPr>
        <w:numPr>
          <w:ilvl w:val="2"/>
          <w:numId w:val="1"/>
        </w:numPr>
      </w:pPr>
      <w:r w:rsidRPr="00212DC9">
        <w:t>Azure Resource Manager (ARM) templates</w:t>
      </w:r>
    </w:p>
    <w:p w14:paraId="1784F8BB" w14:textId="77777777" w:rsidR="00212DC9" w:rsidRPr="00212DC9" w:rsidRDefault="00212DC9" w:rsidP="00212DC9">
      <w:pPr>
        <w:numPr>
          <w:ilvl w:val="2"/>
          <w:numId w:val="1"/>
        </w:numPr>
      </w:pPr>
      <w:r w:rsidRPr="00212DC9">
        <w:t>Terraform modules</w:t>
      </w:r>
    </w:p>
    <w:p w14:paraId="6346D454" w14:textId="77777777" w:rsidR="00212DC9" w:rsidRPr="00212DC9" w:rsidRDefault="00212DC9" w:rsidP="00212DC9">
      <w:pPr>
        <w:numPr>
          <w:ilvl w:val="1"/>
          <w:numId w:val="1"/>
        </w:numPr>
      </w:pPr>
      <w:r w:rsidRPr="00212DC9">
        <w:t xml:space="preserve">Examples: </w:t>
      </w:r>
    </w:p>
    <w:p w14:paraId="2F4C95C6" w14:textId="77777777" w:rsidR="00212DC9" w:rsidRPr="00212DC9" w:rsidRDefault="00212DC9" w:rsidP="00212DC9">
      <w:pPr>
        <w:numPr>
          <w:ilvl w:val="2"/>
          <w:numId w:val="1"/>
        </w:numPr>
      </w:pPr>
      <w:r w:rsidRPr="00212DC9">
        <w:t>Multi-region failover setup</w:t>
      </w:r>
    </w:p>
    <w:p w14:paraId="281A9F0E" w14:textId="77777777" w:rsidR="00212DC9" w:rsidRPr="00212DC9" w:rsidRDefault="00212DC9" w:rsidP="00212DC9">
      <w:pPr>
        <w:numPr>
          <w:ilvl w:val="2"/>
          <w:numId w:val="1"/>
        </w:numPr>
      </w:pPr>
      <w:r w:rsidRPr="00212DC9">
        <w:t>Automated backup and restore pipelines</w:t>
      </w:r>
    </w:p>
    <w:p w14:paraId="20549290" w14:textId="77777777" w:rsidR="00212DC9" w:rsidRPr="00212DC9" w:rsidRDefault="00212DC9" w:rsidP="00212DC9">
      <w:pPr>
        <w:numPr>
          <w:ilvl w:val="2"/>
          <w:numId w:val="1"/>
        </w:numPr>
      </w:pPr>
      <w:r w:rsidRPr="00212DC9">
        <w:t>Infrastructure replication scripts</w:t>
      </w:r>
    </w:p>
    <w:p w14:paraId="678753CF" w14:textId="77777777" w:rsidR="00212DC9" w:rsidRPr="00212DC9" w:rsidRDefault="00212DC9" w:rsidP="00212DC9">
      <w:pPr>
        <w:numPr>
          <w:ilvl w:val="1"/>
          <w:numId w:val="1"/>
        </w:numPr>
      </w:pPr>
      <w:r w:rsidRPr="00212DC9">
        <w:rPr>
          <w:b/>
          <w:bCs/>
        </w:rPr>
        <w:t>Format</w:t>
      </w:r>
      <w:proofErr w:type="gramStart"/>
      <w:r w:rsidRPr="00212DC9">
        <w:t>: .</w:t>
      </w:r>
      <w:proofErr w:type="spellStart"/>
      <w:r w:rsidRPr="00212DC9">
        <w:t>yaml</w:t>
      </w:r>
      <w:proofErr w:type="spellEnd"/>
      <w:proofErr w:type="gramEnd"/>
      <w:r w:rsidRPr="00212DC9">
        <w:t>, .</w:t>
      </w:r>
      <w:proofErr w:type="spellStart"/>
      <w:r w:rsidRPr="00212DC9">
        <w:t>json</w:t>
      </w:r>
      <w:proofErr w:type="spellEnd"/>
      <w:r w:rsidRPr="00212DC9">
        <w:t>, .</w:t>
      </w:r>
      <w:proofErr w:type="spellStart"/>
      <w:r w:rsidRPr="00212DC9">
        <w:t>tf</w:t>
      </w:r>
      <w:proofErr w:type="spellEnd"/>
    </w:p>
    <w:p w14:paraId="4DA72090" w14:textId="77777777" w:rsidR="00212DC9" w:rsidRPr="00212DC9" w:rsidRDefault="00212DC9" w:rsidP="00212DC9">
      <w:pPr>
        <w:numPr>
          <w:ilvl w:val="0"/>
          <w:numId w:val="1"/>
        </w:numPr>
      </w:pPr>
      <w:r w:rsidRPr="00212DC9">
        <w:rPr>
          <w:b/>
          <w:bCs/>
        </w:rPr>
        <w:t>Runbooks</w:t>
      </w:r>
    </w:p>
    <w:p w14:paraId="1F991187" w14:textId="77777777" w:rsidR="00212DC9" w:rsidRPr="00212DC9" w:rsidRDefault="00212DC9" w:rsidP="00212DC9">
      <w:pPr>
        <w:numPr>
          <w:ilvl w:val="1"/>
          <w:numId w:val="1"/>
        </w:numPr>
      </w:pPr>
      <w:r w:rsidRPr="00212DC9">
        <w:t xml:space="preserve">Step-by-step instructions for initiating DR processes, including: </w:t>
      </w:r>
    </w:p>
    <w:p w14:paraId="4E421A05" w14:textId="77777777" w:rsidR="00212DC9" w:rsidRPr="00212DC9" w:rsidRDefault="00212DC9" w:rsidP="00212DC9">
      <w:pPr>
        <w:numPr>
          <w:ilvl w:val="2"/>
          <w:numId w:val="1"/>
        </w:numPr>
      </w:pPr>
      <w:r w:rsidRPr="00212DC9">
        <w:t>Failover/Failback procedures</w:t>
      </w:r>
    </w:p>
    <w:p w14:paraId="58ED1193" w14:textId="77777777" w:rsidR="00212DC9" w:rsidRPr="00212DC9" w:rsidRDefault="00212DC9" w:rsidP="00212DC9">
      <w:pPr>
        <w:numPr>
          <w:ilvl w:val="2"/>
          <w:numId w:val="1"/>
        </w:numPr>
      </w:pPr>
      <w:r w:rsidRPr="00212DC9">
        <w:t>Backup restoration</w:t>
      </w:r>
    </w:p>
    <w:p w14:paraId="19C8137D" w14:textId="77777777" w:rsidR="00212DC9" w:rsidRPr="00212DC9" w:rsidRDefault="00212DC9" w:rsidP="00212DC9">
      <w:pPr>
        <w:numPr>
          <w:ilvl w:val="2"/>
          <w:numId w:val="1"/>
        </w:numPr>
      </w:pPr>
      <w:r w:rsidRPr="00212DC9">
        <w:t>Verification steps</w:t>
      </w:r>
    </w:p>
    <w:p w14:paraId="2BA06925" w14:textId="77777777" w:rsidR="00212DC9" w:rsidRPr="00212DC9" w:rsidRDefault="00212DC9" w:rsidP="00212DC9">
      <w:pPr>
        <w:numPr>
          <w:ilvl w:val="1"/>
          <w:numId w:val="1"/>
        </w:numPr>
      </w:pPr>
      <w:r w:rsidRPr="00212DC9">
        <w:rPr>
          <w:b/>
          <w:bCs/>
        </w:rPr>
        <w:t>Format</w:t>
      </w:r>
      <w:r w:rsidRPr="00212DC9">
        <w:t>: PDF or Markdown.</w:t>
      </w:r>
    </w:p>
    <w:p w14:paraId="43EE75E6" w14:textId="77777777" w:rsidR="00212DC9" w:rsidRPr="00212DC9" w:rsidRDefault="00212DC9" w:rsidP="00212DC9">
      <w:pPr>
        <w:numPr>
          <w:ilvl w:val="0"/>
          <w:numId w:val="1"/>
        </w:numPr>
      </w:pPr>
      <w:r w:rsidRPr="00212DC9">
        <w:rPr>
          <w:b/>
          <w:bCs/>
        </w:rPr>
        <w:lastRenderedPageBreak/>
        <w:t>Testing Framework</w:t>
      </w:r>
    </w:p>
    <w:p w14:paraId="2E2DE102" w14:textId="77777777" w:rsidR="00212DC9" w:rsidRPr="00212DC9" w:rsidRDefault="00212DC9" w:rsidP="00212DC9">
      <w:pPr>
        <w:numPr>
          <w:ilvl w:val="1"/>
          <w:numId w:val="1"/>
        </w:numPr>
      </w:pPr>
      <w:r w:rsidRPr="00212DC9">
        <w:t xml:space="preserve">Automated testing templates for DR plans using: </w:t>
      </w:r>
    </w:p>
    <w:p w14:paraId="311DC525" w14:textId="77777777" w:rsidR="00212DC9" w:rsidRPr="00212DC9" w:rsidRDefault="00212DC9" w:rsidP="00212DC9">
      <w:pPr>
        <w:numPr>
          <w:ilvl w:val="2"/>
          <w:numId w:val="1"/>
        </w:numPr>
      </w:pPr>
      <w:r w:rsidRPr="00212DC9">
        <w:t xml:space="preserve">Chaos Engineering tools (e.g., Gremlin, </w:t>
      </w:r>
      <w:proofErr w:type="spellStart"/>
      <w:r w:rsidRPr="00212DC9">
        <w:t>LitmusChaos</w:t>
      </w:r>
      <w:proofErr w:type="spellEnd"/>
      <w:r w:rsidRPr="00212DC9">
        <w:t>)</w:t>
      </w:r>
    </w:p>
    <w:p w14:paraId="5E20F7DA" w14:textId="77777777" w:rsidR="00212DC9" w:rsidRPr="00212DC9" w:rsidRDefault="00212DC9" w:rsidP="00212DC9">
      <w:pPr>
        <w:numPr>
          <w:ilvl w:val="2"/>
          <w:numId w:val="1"/>
        </w:numPr>
      </w:pPr>
      <w:r w:rsidRPr="00212DC9">
        <w:t>Integration with CI/CD pipelines.</w:t>
      </w:r>
    </w:p>
    <w:p w14:paraId="31D1571D" w14:textId="77777777" w:rsidR="00212DC9" w:rsidRPr="00212DC9" w:rsidRDefault="00212DC9" w:rsidP="00212DC9">
      <w:pPr>
        <w:numPr>
          <w:ilvl w:val="1"/>
          <w:numId w:val="1"/>
        </w:numPr>
      </w:pPr>
      <w:r w:rsidRPr="00212DC9">
        <w:rPr>
          <w:b/>
          <w:bCs/>
        </w:rPr>
        <w:t>Format</w:t>
      </w:r>
      <w:r w:rsidRPr="00212DC9">
        <w:t>: Shell scripts, Jenkins pipelines, etc.</w:t>
      </w:r>
    </w:p>
    <w:p w14:paraId="4707C31C" w14:textId="77777777" w:rsidR="00212DC9" w:rsidRPr="00212DC9" w:rsidRDefault="00212DC9" w:rsidP="00212DC9">
      <w:pPr>
        <w:numPr>
          <w:ilvl w:val="0"/>
          <w:numId w:val="1"/>
        </w:numPr>
      </w:pPr>
      <w:r w:rsidRPr="00212DC9">
        <w:rPr>
          <w:b/>
          <w:bCs/>
        </w:rPr>
        <w:t>Training Materials</w:t>
      </w:r>
    </w:p>
    <w:p w14:paraId="0FD4DF45" w14:textId="77777777" w:rsidR="00212DC9" w:rsidRPr="00212DC9" w:rsidRDefault="00212DC9" w:rsidP="00212DC9">
      <w:pPr>
        <w:numPr>
          <w:ilvl w:val="1"/>
          <w:numId w:val="1"/>
        </w:numPr>
      </w:pPr>
      <w:r w:rsidRPr="00212DC9">
        <w:t xml:space="preserve">Presentation slides covering: </w:t>
      </w:r>
    </w:p>
    <w:p w14:paraId="7486023A" w14:textId="77777777" w:rsidR="00212DC9" w:rsidRPr="00212DC9" w:rsidRDefault="00212DC9" w:rsidP="00212DC9">
      <w:pPr>
        <w:numPr>
          <w:ilvl w:val="2"/>
          <w:numId w:val="1"/>
        </w:numPr>
      </w:pPr>
      <w:r w:rsidRPr="00212DC9">
        <w:t>Overview of DR concepts</w:t>
      </w:r>
    </w:p>
    <w:p w14:paraId="541052B2" w14:textId="77777777" w:rsidR="00212DC9" w:rsidRPr="00212DC9" w:rsidRDefault="00212DC9" w:rsidP="00212DC9">
      <w:pPr>
        <w:numPr>
          <w:ilvl w:val="2"/>
          <w:numId w:val="1"/>
        </w:numPr>
      </w:pPr>
      <w:r w:rsidRPr="00212DC9">
        <w:t>How to use the blueprints</w:t>
      </w:r>
    </w:p>
    <w:p w14:paraId="11415899" w14:textId="77777777" w:rsidR="00212DC9" w:rsidRPr="00212DC9" w:rsidRDefault="00212DC9" w:rsidP="00212DC9">
      <w:pPr>
        <w:numPr>
          <w:ilvl w:val="2"/>
          <w:numId w:val="1"/>
        </w:numPr>
      </w:pPr>
      <w:r w:rsidRPr="00212DC9">
        <w:t>Case studies and best practices</w:t>
      </w:r>
    </w:p>
    <w:p w14:paraId="12F0A892" w14:textId="77777777" w:rsidR="00212DC9" w:rsidRPr="00212DC9" w:rsidRDefault="00212DC9" w:rsidP="00212DC9">
      <w:pPr>
        <w:numPr>
          <w:ilvl w:val="1"/>
          <w:numId w:val="1"/>
        </w:numPr>
      </w:pPr>
      <w:r w:rsidRPr="00212DC9">
        <w:rPr>
          <w:b/>
          <w:bCs/>
        </w:rPr>
        <w:t>Format</w:t>
      </w:r>
      <w:r w:rsidRPr="00212DC9">
        <w:t>: PowerPoint or Google Slides.</w:t>
      </w:r>
    </w:p>
    <w:p w14:paraId="357FAB5A" w14:textId="77777777" w:rsidR="00212DC9" w:rsidRPr="00212DC9" w:rsidRDefault="00212DC9" w:rsidP="00212DC9">
      <w:pPr>
        <w:numPr>
          <w:ilvl w:val="0"/>
          <w:numId w:val="1"/>
        </w:numPr>
      </w:pPr>
      <w:r w:rsidRPr="00212DC9">
        <w:rPr>
          <w:b/>
          <w:bCs/>
        </w:rPr>
        <w:t>Policy and Compliance Guidelines</w:t>
      </w:r>
    </w:p>
    <w:p w14:paraId="7DDD6C04" w14:textId="77777777" w:rsidR="00212DC9" w:rsidRPr="00212DC9" w:rsidRDefault="00212DC9" w:rsidP="00212DC9">
      <w:pPr>
        <w:numPr>
          <w:ilvl w:val="1"/>
          <w:numId w:val="1"/>
        </w:numPr>
      </w:pPr>
      <w:r w:rsidRPr="00212DC9">
        <w:t xml:space="preserve">Checklist for compliance with standards like: </w:t>
      </w:r>
    </w:p>
    <w:p w14:paraId="3285CADE" w14:textId="77777777" w:rsidR="00212DC9" w:rsidRPr="00212DC9" w:rsidRDefault="00212DC9" w:rsidP="00212DC9">
      <w:pPr>
        <w:numPr>
          <w:ilvl w:val="2"/>
          <w:numId w:val="1"/>
        </w:numPr>
      </w:pPr>
      <w:r w:rsidRPr="00212DC9">
        <w:t>ISO 22301 (Business Continuity Management)</w:t>
      </w:r>
    </w:p>
    <w:p w14:paraId="51C47266" w14:textId="77777777" w:rsidR="00212DC9" w:rsidRPr="00212DC9" w:rsidRDefault="00212DC9" w:rsidP="00212DC9">
      <w:pPr>
        <w:numPr>
          <w:ilvl w:val="2"/>
          <w:numId w:val="1"/>
        </w:numPr>
      </w:pPr>
      <w:r w:rsidRPr="00212DC9">
        <w:t>NIST 800-34 (Contingency Planning)</w:t>
      </w:r>
    </w:p>
    <w:p w14:paraId="7865A564" w14:textId="77777777" w:rsidR="00212DC9" w:rsidRPr="00212DC9" w:rsidRDefault="00212DC9" w:rsidP="00212DC9">
      <w:pPr>
        <w:numPr>
          <w:ilvl w:val="1"/>
          <w:numId w:val="1"/>
        </w:numPr>
      </w:pPr>
      <w:r w:rsidRPr="00212DC9">
        <w:rPr>
          <w:b/>
          <w:bCs/>
        </w:rPr>
        <w:t>Format</w:t>
      </w:r>
      <w:r w:rsidRPr="00212DC9">
        <w:t>: PDF or Word document.</w:t>
      </w:r>
    </w:p>
    <w:p w14:paraId="6E86F492" w14:textId="77777777" w:rsidR="00212DC9" w:rsidRPr="00212DC9" w:rsidRDefault="00212DC9" w:rsidP="00212DC9">
      <w:r w:rsidRPr="00212DC9">
        <w:pict w14:anchorId="5E286DE9">
          <v:rect id="_x0000_i1069" style="width:0;height:1.5pt" o:hralign="center" o:hrstd="t" o:hr="t" fillcolor="#a0a0a0" stroked="f"/>
        </w:pict>
      </w:r>
    </w:p>
    <w:p w14:paraId="4A617FFF" w14:textId="77777777" w:rsidR="00212DC9" w:rsidRPr="00212DC9" w:rsidRDefault="00212DC9" w:rsidP="00212DC9">
      <w:pPr>
        <w:rPr>
          <w:b/>
          <w:bCs/>
        </w:rPr>
      </w:pPr>
      <w:r w:rsidRPr="00212DC9">
        <w:rPr>
          <w:b/>
          <w:bCs/>
        </w:rPr>
        <w:t>Steps to Build the Accelerator</w:t>
      </w:r>
    </w:p>
    <w:p w14:paraId="19783653" w14:textId="77777777" w:rsidR="00212DC9" w:rsidRPr="00212DC9" w:rsidRDefault="00212DC9" w:rsidP="00212DC9">
      <w:pPr>
        <w:numPr>
          <w:ilvl w:val="0"/>
          <w:numId w:val="2"/>
        </w:numPr>
      </w:pPr>
      <w:r w:rsidRPr="00212DC9">
        <w:rPr>
          <w:b/>
          <w:bCs/>
        </w:rPr>
        <w:t>Research and Requirement Gathering</w:t>
      </w:r>
    </w:p>
    <w:p w14:paraId="33C8DC14" w14:textId="77777777" w:rsidR="00212DC9" w:rsidRPr="00212DC9" w:rsidRDefault="00212DC9" w:rsidP="00212DC9">
      <w:pPr>
        <w:numPr>
          <w:ilvl w:val="1"/>
          <w:numId w:val="2"/>
        </w:numPr>
      </w:pPr>
      <w:r w:rsidRPr="00212DC9">
        <w:t>Identify common DR scenarios and industry best practices.</w:t>
      </w:r>
    </w:p>
    <w:p w14:paraId="3BAFC182" w14:textId="77777777" w:rsidR="00212DC9" w:rsidRPr="00212DC9" w:rsidRDefault="00212DC9" w:rsidP="00212DC9">
      <w:pPr>
        <w:numPr>
          <w:ilvl w:val="1"/>
          <w:numId w:val="2"/>
        </w:numPr>
      </w:pPr>
      <w:r w:rsidRPr="00212DC9">
        <w:t>Ensure compatibility with major cloud providers (AWS, Azure, GCP).</w:t>
      </w:r>
    </w:p>
    <w:p w14:paraId="609F74B0" w14:textId="77777777" w:rsidR="00212DC9" w:rsidRPr="00212DC9" w:rsidRDefault="00212DC9" w:rsidP="00212DC9">
      <w:pPr>
        <w:numPr>
          <w:ilvl w:val="0"/>
          <w:numId w:val="2"/>
        </w:numPr>
      </w:pPr>
      <w:r w:rsidRPr="00212DC9">
        <w:rPr>
          <w:b/>
          <w:bCs/>
        </w:rPr>
        <w:t>Create Blueprint Templates</w:t>
      </w:r>
    </w:p>
    <w:p w14:paraId="604C6352" w14:textId="77777777" w:rsidR="00212DC9" w:rsidRPr="00212DC9" w:rsidRDefault="00212DC9" w:rsidP="00212DC9">
      <w:pPr>
        <w:numPr>
          <w:ilvl w:val="1"/>
          <w:numId w:val="2"/>
        </w:numPr>
      </w:pPr>
      <w:r w:rsidRPr="00212DC9">
        <w:t xml:space="preserve">Define modular, reusable </w:t>
      </w:r>
      <w:proofErr w:type="spellStart"/>
      <w:r w:rsidRPr="00212DC9">
        <w:t>IaC</w:t>
      </w:r>
      <w:proofErr w:type="spellEnd"/>
      <w:r w:rsidRPr="00212DC9">
        <w:t xml:space="preserve"> templates for replication, failover, and restoration.</w:t>
      </w:r>
    </w:p>
    <w:p w14:paraId="6D8B2364" w14:textId="77777777" w:rsidR="00212DC9" w:rsidRPr="00212DC9" w:rsidRDefault="00212DC9" w:rsidP="00212DC9">
      <w:pPr>
        <w:numPr>
          <w:ilvl w:val="0"/>
          <w:numId w:val="2"/>
        </w:numPr>
      </w:pPr>
      <w:r w:rsidRPr="00212DC9">
        <w:rPr>
          <w:b/>
          <w:bCs/>
        </w:rPr>
        <w:t>Develop and Document Runbooks</w:t>
      </w:r>
    </w:p>
    <w:p w14:paraId="0DD9B508" w14:textId="77777777" w:rsidR="00212DC9" w:rsidRPr="00212DC9" w:rsidRDefault="00212DC9" w:rsidP="00212DC9">
      <w:pPr>
        <w:numPr>
          <w:ilvl w:val="1"/>
          <w:numId w:val="2"/>
        </w:numPr>
      </w:pPr>
      <w:r w:rsidRPr="00212DC9">
        <w:t>Write detailed operational procedures.</w:t>
      </w:r>
    </w:p>
    <w:p w14:paraId="7402B790" w14:textId="77777777" w:rsidR="00212DC9" w:rsidRPr="00212DC9" w:rsidRDefault="00212DC9" w:rsidP="00212DC9">
      <w:pPr>
        <w:numPr>
          <w:ilvl w:val="1"/>
          <w:numId w:val="2"/>
        </w:numPr>
      </w:pPr>
      <w:r w:rsidRPr="00212DC9">
        <w:t>Include diagrams to simplify complex workflows.</w:t>
      </w:r>
    </w:p>
    <w:p w14:paraId="27491057" w14:textId="77777777" w:rsidR="00212DC9" w:rsidRPr="00212DC9" w:rsidRDefault="00212DC9" w:rsidP="00212DC9">
      <w:pPr>
        <w:numPr>
          <w:ilvl w:val="0"/>
          <w:numId w:val="2"/>
        </w:numPr>
      </w:pPr>
      <w:r w:rsidRPr="00212DC9">
        <w:rPr>
          <w:b/>
          <w:bCs/>
        </w:rPr>
        <w:t>Build Automated Testing Framework</w:t>
      </w:r>
    </w:p>
    <w:p w14:paraId="3904AB5A" w14:textId="77777777" w:rsidR="00212DC9" w:rsidRPr="00212DC9" w:rsidRDefault="00212DC9" w:rsidP="00212DC9">
      <w:pPr>
        <w:numPr>
          <w:ilvl w:val="1"/>
          <w:numId w:val="2"/>
        </w:numPr>
      </w:pPr>
      <w:r w:rsidRPr="00212DC9">
        <w:t>Create a repository for testing tools and scripts.</w:t>
      </w:r>
    </w:p>
    <w:p w14:paraId="032E7C0F" w14:textId="77777777" w:rsidR="00212DC9" w:rsidRPr="00212DC9" w:rsidRDefault="00212DC9" w:rsidP="00212DC9">
      <w:pPr>
        <w:numPr>
          <w:ilvl w:val="1"/>
          <w:numId w:val="2"/>
        </w:numPr>
      </w:pPr>
      <w:r w:rsidRPr="00212DC9">
        <w:t>Provide example test scenarios for validation.</w:t>
      </w:r>
    </w:p>
    <w:p w14:paraId="2959EF31" w14:textId="77777777" w:rsidR="00212DC9" w:rsidRPr="00212DC9" w:rsidRDefault="00212DC9" w:rsidP="00212DC9">
      <w:pPr>
        <w:numPr>
          <w:ilvl w:val="0"/>
          <w:numId w:val="2"/>
        </w:numPr>
      </w:pPr>
      <w:r w:rsidRPr="00212DC9">
        <w:rPr>
          <w:b/>
          <w:bCs/>
        </w:rPr>
        <w:t>Compile Training Materials</w:t>
      </w:r>
    </w:p>
    <w:p w14:paraId="7A39F6ED" w14:textId="77777777" w:rsidR="00212DC9" w:rsidRPr="00212DC9" w:rsidRDefault="00212DC9" w:rsidP="00212DC9">
      <w:pPr>
        <w:numPr>
          <w:ilvl w:val="1"/>
          <w:numId w:val="2"/>
        </w:numPr>
      </w:pPr>
      <w:r w:rsidRPr="00212DC9">
        <w:t>Use visually engaging slides and examples.</w:t>
      </w:r>
    </w:p>
    <w:p w14:paraId="1CC2E7EC" w14:textId="77777777" w:rsidR="00212DC9" w:rsidRPr="00212DC9" w:rsidRDefault="00212DC9" w:rsidP="00212DC9">
      <w:pPr>
        <w:numPr>
          <w:ilvl w:val="1"/>
          <w:numId w:val="2"/>
        </w:numPr>
      </w:pPr>
      <w:r w:rsidRPr="00212DC9">
        <w:lastRenderedPageBreak/>
        <w:t>Include exercises for hands-on experience.</w:t>
      </w:r>
    </w:p>
    <w:p w14:paraId="7C480C17" w14:textId="77777777" w:rsidR="00212DC9" w:rsidRPr="00212DC9" w:rsidRDefault="00212DC9" w:rsidP="00212DC9">
      <w:pPr>
        <w:numPr>
          <w:ilvl w:val="0"/>
          <w:numId w:val="2"/>
        </w:numPr>
      </w:pPr>
      <w:r w:rsidRPr="00212DC9">
        <w:rPr>
          <w:b/>
          <w:bCs/>
        </w:rPr>
        <w:t>Prepare Policy Documents</w:t>
      </w:r>
    </w:p>
    <w:p w14:paraId="7304D9DF" w14:textId="77777777" w:rsidR="00212DC9" w:rsidRPr="00212DC9" w:rsidRDefault="00212DC9" w:rsidP="00212DC9">
      <w:pPr>
        <w:numPr>
          <w:ilvl w:val="1"/>
          <w:numId w:val="2"/>
        </w:numPr>
      </w:pPr>
      <w:r w:rsidRPr="00212DC9">
        <w:t>Draft compliance guidelines and checklists.</w:t>
      </w:r>
    </w:p>
    <w:p w14:paraId="1C27223F" w14:textId="77777777" w:rsidR="00212DC9" w:rsidRPr="00212DC9" w:rsidRDefault="00212DC9" w:rsidP="00212DC9">
      <w:pPr>
        <w:numPr>
          <w:ilvl w:val="1"/>
          <w:numId w:val="2"/>
        </w:numPr>
      </w:pPr>
      <w:r w:rsidRPr="00212DC9">
        <w:t>Tailor them for different industries (e.g., healthcare, finance).</w:t>
      </w:r>
    </w:p>
    <w:p w14:paraId="24598376" w14:textId="77777777" w:rsidR="00212DC9" w:rsidRPr="00212DC9" w:rsidRDefault="00212DC9" w:rsidP="00212DC9">
      <w:r w:rsidRPr="00212DC9">
        <w:pict w14:anchorId="500D5A69">
          <v:rect id="_x0000_i1070" style="width:0;height:1.5pt" o:hralign="center" o:hrstd="t" o:hr="t" fillcolor="#a0a0a0" stroked="f"/>
        </w:pict>
      </w:r>
    </w:p>
    <w:p w14:paraId="1914FEAA" w14:textId="77777777" w:rsidR="00212DC9" w:rsidRPr="00212DC9" w:rsidRDefault="00212DC9" w:rsidP="00212DC9">
      <w:pPr>
        <w:rPr>
          <w:b/>
          <w:bCs/>
        </w:rPr>
      </w:pPr>
      <w:r w:rsidRPr="00212DC9">
        <w:rPr>
          <w:b/>
          <w:bCs/>
        </w:rPr>
        <w:t>Documents Required</w:t>
      </w:r>
    </w:p>
    <w:p w14:paraId="557A8D75" w14:textId="77777777" w:rsidR="00212DC9" w:rsidRPr="00212DC9" w:rsidRDefault="00212DC9" w:rsidP="00212DC9">
      <w:pPr>
        <w:numPr>
          <w:ilvl w:val="0"/>
          <w:numId w:val="3"/>
        </w:numPr>
      </w:pPr>
      <w:r w:rsidRPr="00212DC9">
        <w:rPr>
          <w:b/>
          <w:bCs/>
        </w:rPr>
        <w:t>Blueprint Documentation</w:t>
      </w:r>
    </w:p>
    <w:p w14:paraId="5991A934" w14:textId="77777777" w:rsidR="00212DC9" w:rsidRPr="00212DC9" w:rsidRDefault="00212DC9" w:rsidP="00212DC9">
      <w:pPr>
        <w:numPr>
          <w:ilvl w:val="1"/>
          <w:numId w:val="3"/>
        </w:numPr>
      </w:pPr>
      <w:r w:rsidRPr="00212DC9">
        <w:t>Explanation of each template/module.</w:t>
      </w:r>
    </w:p>
    <w:p w14:paraId="441518B7" w14:textId="77777777" w:rsidR="00212DC9" w:rsidRPr="00212DC9" w:rsidRDefault="00212DC9" w:rsidP="00212DC9">
      <w:pPr>
        <w:numPr>
          <w:ilvl w:val="1"/>
          <w:numId w:val="3"/>
        </w:numPr>
      </w:pPr>
      <w:r w:rsidRPr="00212DC9">
        <w:t>Customization guidelines.</w:t>
      </w:r>
    </w:p>
    <w:p w14:paraId="786202BD" w14:textId="77777777" w:rsidR="00212DC9" w:rsidRPr="00212DC9" w:rsidRDefault="00212DC9" w:rsidP="00212DC9">
      <w:pPr>
        <w:numPr>
          <w:ilvl w:val="0"/>
          <w:numId w:val="3"/>
        </w:numPr>
      </w:pPr>
      <w:r w:rsidRPr="00212DC9">
        <w:rPr>
          <w:b/>
          <w:bCs/>
        </w:rPr>
        <w:t>DRP Guidelines</w:t>
      </w:r>
    </w:p>
    <w:p w14:paraId="630FF9D4" w14:textId="77777777" w:rsidR="00212DC9" w:rsidRPr="00212DC9" w:rsidRDefault="00212DC9" w:rsidP="00212DC9">
      <w:pPr>
        <w:numPr>
          <w:ilvl w:val="1"/>
          <w:numId w:val="3"/>
        </w:numPr>
      </w:pPr>
      <w:r w:rsidRPr="00212DC9">
        <w:t>A detailed step-by-step plan for deploying and testing DR.</w:t>
      </w:r>
    </w:p>
    <w:p w14:paraId="76F02CE1" w14:textId="77777777" w:rsidR="00212DC9" w:rsidRPr="00212DC9" w:rsidRDefault="00212DC9" w:rsidP="00212DC9">
      <w:pPr>
        <w:numPr>
          <w:ilvl w:val="0"/>
          <w:numId w:val="3"/>
        </w:numPr>
      </w:pPr>
      <w:r w:rsidRPr="00212DC9">
        <w:rPr>
          <w:b/>
          <w:bCs/>
        </w:rPr>
        <w:t>Compliance Checklists</w:t>
      </w:r>
    </w:p>
    <w:p w14:paraId="76F69F08" w14:textId="77777777" w:rsidR="00212DC9" w:rsidRPr="00212DC9" w:rsidRDefault="00212DC9" w:rsidP="00212DC9">
      <w:pPr>
        <w:numPr>
          <w:ilvl w:val="1"/>
          <w:numId w:val="3"/>
        </w:numPr>
      </w:pPr>
      <w:r w:rsidRPr="00212DC9">
        <w:t>Pre-filled templates for audits and readiness assessments.</w:t>
      </w:r>
    </w:p>
    <w:p w14:paraId="6E3FFA4D" w14:textId="77777777" w:rsidR="00212DC9" w:rsidRPr="00212DC9" w:rsidRDefault="00212DC9" w:rsidP="00212DC9">
      <w:pPr>
        <w:numPr>
          <w:ilvl w:val="0"/>
          <w:numId w:val="3"/>
        </w:numPr>
      </w:pPr>
      <w:r w:rsidRPr="00212DC9">
        <w:rPr>
          <w:b/>
          <w:bCs/>
        </w:rPr>
        <w:t>Change Management Procedures</w:t>
      </w:r>
    </w:p>
    <w:p w14:paraId="27725AAE" w14:textId="77777777" w:rsidR="00212DC9" w:rsidRPr="00212DC9" w:rsidRDefault="00212DC9" w:rsidP="00212DC9">
      <w:pPr>
        <w:numPr>
          <w:ilvl w:val="1"/>
          <w:numId w:val="3"/>
        </w:numPr>
      </w:pPr>
      <w:r w:rsidRPr="00212DC9">
        <w:t>How to update and maintain DR blueprints over time.</w:t>
      </w:r>
    </w:p>
    <w:p w14:paraId="690D7EAE" w14:textId="77777777" w:rsidR="00212DC9" w:rsidRPr="00212DC9" w:rsidRDefault="00212DC9" w:rsidP="00212DC9">
      <w:pPr>
        <w:numPr>
          <w:ilvl w:val="0"/>
          <w:numId w:val="3"/>
        </w:numPr>
      </w:pPr>
      <w:r w:rsidRPr="00212DC9">
        <w:rPr>
          <w:b/>
          <w:bCs/>
        </w:rPr>
        <w:t>FAQs and Troubleshooting Guide</w:t>
      </w:r>
    </w:p>
    <w:p w14:paraId="45C1BF43" w14:textId="77777777" w:rsidR="00212DC9" w:rsidRPr="00212DC9" w:rsidRDefault="00212DC9" w:rsidP="00212DC9">
      <w:pPr>
        <w:numPr>
          <w:ilvl w:val="1"/>
          <w:numId w:val="3"/>
        </w:numPr>
      </w:pPr>
      <w:r w:rsidRPr="00212DC9">
        <w:t>Common issues and resolutions.</w:t>
      </w:r>
    </w:p>
    <w:p w14:paraId="34D35651" w14:textId="77777777" w:rsidR="00212DC9" w:rsidRPr="00212DC9" w:rsidRDefault="00212DC9" w:rsidP="00212DC9">
      <w:r w:rsidRPr="00212DC9">
        <w:pict w14:anchorId="2B525506">
          <v:rect id="_x0000_i1071" style="width:0;height:1.5pt" o:hralign="center" o:hrstd="t" o:hr="t" fillcolor="#a0a0a0" stroked="f"/>
        </w:pict>
      </w:r>
    </w:p>
    <w:p w14:paraId="2AA32743" w14:textId="77777777" w:rsidR="00212DC9" w:rsidRPr="00212DC9" w:rsidRDefault="00212DC9" w:rsidP="00212DC9">
      <w:pPr>
        <w:rPr>
          <w:b/>
          <w:bCs/>
        </w:rPr>
      </w:pPr>
      <w:r w:rsidRPr="00212DC9">
        <w:rPr>
          <w:b/>
          <w:bCs/>
        </w:rPr>
        <w:t>Tooling Recommendations</w:t>
      </w:r>
    </w:p>
    <w:p w14:paraId="5025F3E8" w14:textId="77777777" w:rsidR="00212DC9" w:rsidRPr="00212DC9" w:rsidRDefault="00212DC9" w:rsidP="00212DC9">
      <w:pPr>
        <w:numPr>
          <w:ilvl w:val="0"/>
          <w:numId w:val="4"/>
        </w:numPr>
      </w:pPr>
      <w:r w:rsidRPr="00212DC9">
        <w:rPr>
          <w:b/>
          <w:bCs/>
        </w:rPr>
        <w:t>Version Control</w:t>
      </w:r>
      <w:r w:rsidRPr="00212DC9">
        <w:t>: GitHub/GitLab for template storage.</w:t>
      </w:r>
    </w:p>
    <w:p w14:paraId="5B0AD875" w14:textId="77777777" w:rsidR="00212DC9" w:rsidRPr="00212DC9" w:rsidRDefault="00212DC9" w:rsidP="00212DC9">
      <w:pPr>
        <w:numPr>
          <w:ilvl w:val="0"/>
          <w:numId w:val="4"/>
        </w:numPr>
      </w:pPr>
      <w:r w:rsidRPr="00212DC9">
        <w:rPr>
          <w:b/>
          <w:bCs/>
        </w:rPr>
        <w:t>Infrastructure Provisioning</w:t>
      </w:r>
      <w:r w:rsidRPr="00212DC9">
        <w:t>: Terraform, AWS CloudFormation, Azure Resource Manager.</w:t>
      </w:r>
    </w:p>
    <w:p w14:paraId="4A1EDDCA" w14:textId="77777777" w:rsidR="00212DC9" w:rsidRPr="00212DC9" w:rsidRDefault="00212DC9" w:rsidP="00212DC9">
      <w:pPr>
        <w:numPr>
          <w:ilvl w:val="0"/>
          <w:numId w:val="4"/>
        </w:numPr>
      </w:pPr>
      <w:r w:rsidRPr="00212DC9">
        <w:rPr>
          <w:b/>
          <w:bCs/>
        </w:rPr>
        <w:t>Monitoring and Alerting</w:t>
      </w:r>
      <w:r w:rsidRPr="00212DC9">
        <w:t>: CloudWatch, Azure Monitor, Prometheus, Grafana.</w:t>
      </w:r>
    </w:p>
    <w:p w14:paraId="1D2F6DB2" w14:textId="77777777" w:rsidR="00212DC9" w:rsidRPr="00212DC9" w:rsidRDefault="00212DC9" w:rsidP="00212DC9">
      <w:pPr>
        <w:numPr>
          <w:ilvl w:val="0"/>
          <w:numId w:val="4"/>
        </w:numPr>
      </w:pPr>
      <w:r w:rsidRPr="00212DC9">
        <w:rPr>
          <w:b/>
          <w:bCs/>
        </w:rPr>
        <w:t>Testing Tools</w:t>
      </w:r>
      <w:r w:rsidRPr="00212DC9">
        <w:t xml:space="preserve">: Chaos Monkey, Gremlin, </w:t>
      </w:r>
      <w:proofErr w:type="spellStart"/>
      <w:r w:rsidRPr="00212DC9">
        <w:t>LitmusChaos</w:t>
      </w:r>
      <w:proofErr w:type="spellEnd"/>
      <w:r w:rsidRPr="00212DC9">
        <w:t>.</w:t>
      </w:r>
    </w:p>
    <w:p w14:paraId="3F8FFAF0" w14:textId="77777777" w:rsidR="00212DC9" w:rsidRPr="00212DC9" w:rsidRDefault="00212DC9" w:rsidP="00212DC9">
      <w:r w:rsidRPr="00212DC9">
        <w:pict w14:anchorId="109489B8">
          <v:rect id="_x0000_i1072" style="width:0;height:1.5pt" o:hralign="center" o:hrstd="t" o:hr="t" fillcolor="#a0a0a0" stroked="f"/>
        </w:pict>
      </w:r>
    </w:p>
    <w:p w14:paraId="119AA8A6" w14:textId="77777777" w:rsidR="00212DC9" w:rsidRPr="00212DC9" w:rsidRDefault="00212DC9" w:rsidP="00212DC9">
      <w:pPr>
        <w:rPr>
          <w:b/>
          <w:bCs/>
        </w:rPr>
      </w:pPr>
      <w:r w:rsidRPr="00212DC9">
        <w:rPr>
          <w:b/>
          <w:bCs/>
        </w:rPr>
        <w:t>Deployment and Distribution</w:t>
      </w:r>
    </w:p>
    <w:p w14:paraId="7544AB83" w14:textId="77777777" w:rsidR="00212DC9" w:rsidRPr="00212DC9" w:rsidRDefault="00212DC9" w:rsidP="00212DC9">
      <w:pPr>
        <w:numPr>
          <w:ilvl w:val="0"/>
          <w:numId w:val="5"/>
        </w:numPr>
      </w:pPr>
      <w:r w:rsidRPr="00212DC9">
        <w:t>Host the accelerator on a central repository like GitHub or an internal DevOps platform.</w:t>
      </w:r>
    </w:p>
    <w:p w14:paraId="6674BE2B" w14:textId="77777777" w:rsidR="00212DC9" w:rsidRDefault="00212DC9" w:rsidP="00212DC9">
      <w:pPr>
        <w:numPr>
          <w:ilvl w:val="0"/>
          <w:numId w:val="5"/>
        </w:numPr>
      </w:pPr>
      <w:r w:rsidRPr="00212DC9">
        <w:t>Provide detailed documentation and walkthroughs to onboard teams.</w:t>
      </w:r>
    </w:p>
    <w:p w14:paraId="39EC1DDE" w14:textId="77777777" w:rsidR="00EA7D7E" w:rsidRDefault="00EA7D7E" w:rsidP="00EA7D7E"/>
    <w:p w14:paraId="3EA2404E" w14:textId="6B2D938D" w:rsidR="00EA7D7E" w:rsidRPr="00D11F7E" w:rsidRDefault="00EA7D7E" w:rsidP="00EA7D7E">
      <w:pPr>
        <w:rPr>
          <w:b/>
          <w:bCs/>
        </w:rPr>
      </w:pPr>
      <w:r w:rsidRPr="00D11F7E">
        <w:rPr>
          <w:b/>
          <w:bCs/>
        </w:rPr>
        <w:t>Checklist</w:t>
      </w:r>
    </w:p>
    <w:p w14:paraId="0494AAAF" w14:textId="77777777" w:rsidR="00EA7D7E" w:rsidRDefault="00EA7D7E" w:rsidP="00EA7D7E">
      <w:pPr>
        <w:pStyle w:val="ListParagraph"/>
        <w:numPr>
          <w:ilvl w:val="0"/>
          <w:numId w:val="6"/>
        </w:numPr>
      </w:pPr>
      <w:r>
        <w:t>Recovery Time Objective (RTO) and Recovery Point Objective (RPO)</w:t>
      </w:r>
    </w:p>
    <w:p w14:paraId="04EFF516" w14:textId="77777777" w:rsidR="00D11F7E" w:rsidRDefault="00EA7D7E" w:rsidP="00937441">
      <w:pPr>
        <w:pStyle w:val="ListParagraph"/>
        <w:numPr>
          <w:ilvl w:val="0"/>
          <w:numId w:val="6"/>
        </w:numPr>
      </w:pPr>
      <w:r>
        <w:t>Hardware and Software Inventory</w:t>
      </w:r>
    </w:p>
    <w:p w14:paraId="799AD75D" w14:textId="77777777" w:rsidR="00D11F7E" w:rsidRDefault="00EA7D7E" w:rsidP="008665AD">
      <w:pPr>
        <w:pStyle w:val="ListParagraph"/>
        <w:numPr>
          <w:ilvl w:val="0"/>
          <w:numId w:val="6"/>
        </w:numPr>
      </w:pPr>
      <w:r>
        <w:lastRenderedPageBreak/>
        <w:t>Identify Personnel Roles</w:t>
      </w:r>
    </w:p>
    <w:p w14:paraId="35FB43A8" w14:textId="77777777" w:rsidR="00D11F7E" w:rsidRDefault="00EA7D7E" w:rsidP="00A64193">
      <w:pPr>
        <w:pStyle w:val="ListParagraph"/>
        <w:numPr>
          <w:ilvl w:val="0"/>
          <w:numId w:val="6"/>
        </w:numPr>
      </w:pPr>
      <w:r>
        <w:t>List of Disaster Recovery Sites</w:t>
      </w:r>
    </w:p>
    <w:p w14:paraId="5450D92C" w14:textId="77777777" w:rsidR="00D11F7E" w:rsidRDefault="00EA7D7E" w:rsidP="00C177B6">
      <w:pPr>
        <w:pStyle w:val="ListParagraph"/>
        <w:numPr>
          <w:ilvl w:val="0"/>
          <w:numId w:val="6"/>
        </w:numPr>
      </w:pPr>
      <w:r>
        <w:t>Remote Storage of Physical Documents and Storage Media</w:t>
      </w:r>
    </w:p>
    <w:p w14:paraId="70D38371" w14:textId="77777777" w:rsidR="00D11F7E" w:rsidRDefault="00EA7D7E" w:rsidP="00697379">
      <w:pPr>
        <w:pStyle w:val="ListParagraph"/>
        <w:numPr>
          <w:ilvl w:val="0"/>
          <w:numId w:val="6"/>
        </w:numPr>
      </w:pPr>
      <w:r>
        <w:t>Disaster Response Procedures</w:t>
      </w:r>
    </w:p>
    <w:p w14:paraId="3FD75ED8" w14:textId="77777777" w:rsidR="00D11F7E" w:rsidRDefault="00EA7D7E" w:rsidP="00AB19F7">
      <w:pPr>
        <w:pStyle w:val="ListParagraph"/>
        <w:numPr>
          <w:ilvl w:val="0"/>
          <w:numId w:val="6"/>
        </w:numPr>
      </w:pPr>
      <w:r>
        <w:t>Identify Sensitive Data</w:t>
      </w:r>
    </w:p>
    <w:p w14:paraId="41B5A842" w14:textId="77777777" w:rsidR="00D11F7E" w:rsidRDefault="00EA7D7E" w:rsidP="00CF42B3">
      <w:pPr>
        <w:pStyle w:val="ListParagraph"/>
        <w:numPr>
          <w:ilvl w:val="0"/>
          <w:numId w:val="6"/>
        </w:numPr>
      </w:pPr>
      <w:r>
        <w:t>Define a Communication Plan for Disaster Events</w:t>
      </w:r>
    </w:p>
    <w:p w14:paraId="0AB2656C" w14:textId="77777777" w:rsidR="00D11F7E" w:rsidRDefault="00EA7D7E" w:rsidP="009821D3">
      <w:pPr>
        <w:pStyle w:val="ListParagraph"/>
        <w:numPr>
          <w:ilvl w:val="0"/>
          <w:numId w:val="6"/>
        </w:numPr>
      </w:pPr>
      <w:r>
        <w:t>Physical Facility Needs</w:t>
      </w:r>
    </w:p>
    <w:p w14:paraId="7E90A82C" w14:textId="41B2FD76" w:rsidR="00EA7D7E" w:rsidRPr="00212DC9" w:rsidRDefault="00EA7D7E" w:rsidP="009821D3">
      <w:pPr>
        <w:pStyle w:val="ListParagraph"/>
        <w:numPr>
          <w:ilvl w:val="0"/>
          <w:numId w:val="6"/>
        </w:numPr>
      </w:pPr>
      <w:r>
        <w:t>Run Disaster Recovery Drills</w:t>
      </w:r>
    </w:p>
    <w:p w14:paraId="0576CC19" w14:textId="77777777" w:rsidR="00F04806" w:rsidRDefault="00F04806"/>
    <w:sectPr w:rsidR="00F04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3730C"/>
    <w:multiLevelType w:val="hybridMultilevel"/>
    <w:tmpl w:val="CD3C2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2755DD"/>
    <w:multiLevelType w:val="multilevel"/>
    <w:tmpl w:val="79EAA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D2AC8"/>
    <w:multiLevelType w:val="multilevel"/>
    <w:tmpl w:val="0AB0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84E3F"/>
    <w:multiLevelType w:val="multilevel"/>
    <w:tmpl w:val="0304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C6C8D"/>
    <w:multiLevelType w:val="multilevel"/>
    <w:tmpl w:val="63588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E40187"/>
    <w:multiLevelType w:val="multilevel"/>
    <w:tmpl w:val="7D767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319057">
    <w:abstractNumId w:val="4"/>
  </w:num>
  <w:num w:numId="2" w16cid:durableId="1799839542">
    <w:abstractNumId w:val="1"/>
  </w:num>
  <w:num w:numId="3" w16cid:durableId="1047726824">
    <w:abstractNumId w:val="5"/>
  </w:num>
  <w:num w:numId="4" w16cid:durableId="1142426838">
    <w:abstractNumId w:val="2"/>
  </w:num>
  <w:num w:numId="5" w16cid:durableId="917524158">
    <w:abstractNumId w:val="3"/>
  </w:num>
  <w:num w:numId="6" w16cid:durableId="774709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C9"/>
    <w:rsid w:val="00212DC9"/>
    <w:rsid w:val="00D11F7E"/>
    <w:rsid w:val="00E05DAF"/>
    <w:rsid w:val="00E25017"/>
    <w:rsid w:val="00EA7D7E"/>
    <w:rsid w:val="00F04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4AB6"/>
  <w15:chartTrackingRefBased/>
  <w15:docId w15:val="{9734D162-F200-45A5-8AE3-CC508F4A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D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D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D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D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D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D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D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D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DC9"/>
    <w:rPr>
      <w:rFonts w:eastAsiaTheme="majorEastAsia" w:cstheme="majorBidi"/>
      <w:color w:val="272727" w:themeColor="text1" w:themeTint="D8"/>
    </w:rPr>
  </w:style>
  <w:style w:type="paragraph" w:styleId="Title">
    <w:name w:val="Title"/>
    <w:basedOn w:val="Normal"/>
    <w:next w:val="Normal"/>
    <w:link w:val="TitleChar"/>
    <w:uiPriority w:val="10"/>
    <w:qFormat/>
    <w:rsid w:val="00212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DC9"/>
    <w:pPr>
      <w:spacing w:before="160"/>
      <w:jc w:val="center"/>
    </w:pPr>
    <w:rPr>
      <w:i/>
      <w:iCs/>
      <w:color w:val="404040" w:themeColor="text1" w:themeTint="BF"/>
    </w:rPr>
  </w:style>
  <w:style w:type="character" w:customStyle="1" w:styleId="QuoteChar">
    <w:name w:val="Quote Char"/>
    <w:basedOn w:val="DefaultParagraphFont"/>
    <w:link w:val="Quote"/>
    <w:uiPriority w:val="29"/>
    <w:rsid w:val="00212DC9"/>
    <w:rPr>
      <w:i/>
      <w:iCs/>
      <w:color w:val="404040" w:themeColor="text1" w:themeTint="BF"/>
    </w:rPr>
  </w:style>
  <w:style w:type="paragraph" w:styleId="ListParagraph">
    <w:name w:val="List Paragraph"/>
    <w:basedOn w:val="Normal"/>
    <w:uiPriority w:val="34"/>
    <w:qFormat/>
    <w:rsid w:val="00212DC9"/>
    <w:pPr>
      <w:ind w:left="720"/>
      <w:contextualSpacing/>
    </w:pPr>
  </w:style>
  <w:style w:type="character" w:styleId="IntenseEmphasis">
    <w:name w:val="Intense Emphasis"/>
    <w:basedOn w:val="DefaultParagraphFont"/>
    <w:uiPriority w:val="21"/>
    <w:qFormat/>
    <w:rsid w:val="00212DC9"/>
    <w:rPr>
      <w:i/>
      <w:iCs/>
      <w:color w:val="0F4761" w:themeColor="accent1" w:themeShade="BF"/>
    </w:rPr>
  </w:style>
  <w:style w:type="paragraph" w:styleId="IntenseQuote">
    <w:name w:val="Intense Quote"/>
    <w:basedOn w:val="Normal"/>
    <w:next w:val="Normal"/>
    <w:link w:val="IntenseQuoteChar"/>
    <w:uiPriority w:val="30"/>
    <w:qFormat/>
    <w:rsid w:val="0021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DC9"/>
    <w:rPr>
      <w:i/>
      <w:iCs/>
      <w:color w:val="0F4761" w:themeColor="accent1" w:themeShade="BF"/>
    </w:rPr>
  </w:style>
  <w:style w:type="character" w:styleId="IntenseReference">
    <w:name w:val="Intense Reference"/>
    <w:basedOn w:val="DefaultParagraphFont"/>
    <w:uiPriority w:val="32"/>
    <w:qFormat/>
    <w:rsid w:val="0021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472735">
      <w:bodyDiv w:val="1"/>
      <w:marLeft w:val="0"/>
      <w:marRight w:val="0"/>
      <w:marTop w:val="0"/>
      <w:marBottom w:val="0"/>
      <w:divBdr>
        <w:top w:val="none" w:sz="0" w:space="0" w:color="auto"/>
        <w:left w:val="none" w:sz="0" w:space="0" w:color="auto"/>
        <w:bottom w:val="none" w:sz="0" w:space="0" w:color="auto"/>
        <w:right w:val="none" w:sz="0" w:space="0" w:color="auto"/>
      </w:divBdr>
    </w:div>
    <w:div w:id="753745516">
      <w:bodyDiv w:val="1"/>
      <w:marLeft w:val="0"/>
      <w:marRight w:val="0"/>
      <w:marTop w:val="0"/>
      <w:marBottom w:val="0"/>
      <w:divBdr>
        <w:top w:val="none" w:sz="0" w:space="0" w:color="auto"/>
        <w:left w:val="none" w:sz="0" w:space="0" w:color="auto"/>
        <w:bottom w:val="none" w:sz="0" w:space="0" w:color="auto"/>
        <w:right w:val="none" w:sz="0" w:space="0" w:color="auto"/>
      </w:divBdr>
    </w:div>
    <w:div w:id="920795145">
      <w:bodyDiv w:val="1"/>
      <w:marLeft w:val="0"/>
      <w:marRight w:val="0"/>
      <w:marTop w:val="0"/>
      <w:marBottom w:val="0"/>
      <w:divBdr>
        <w:top w:val="none" w:sz="0" w:space="0" w:color="auto"/>
        <w:left w:val="none" w:sz="0" w:space="0" w:color="auto"/>
        <w:bottom w:val="none" w:sz="0" w:space="0" w:color="auto"/>
        <w:right w:val="none" w:sz="0" w:space="0" w:color="auto"/>
      </w:divBdr>
    </w:div>
    <w:div w:id="196530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125</TotalTime>
  <Pages>4</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SaiSurya Vamsi Sapireddy</dc:creator>
  <cp:keywords/>
  <dc:description/>
  <cp:lastModifiedBy>SaiSurya Vamsi Sapireddy</cp:lastModifiedBy>
  <cp:revision>3</cp:revision>
  <dcterms:created xsi:type="dcterms:W3CDTF">2025-01-13T03:54:00Z</dcterms:created>
  <dcterms:modified xsi:type="dcterms:W3CDTF">2025-01-13T05:59:00Z</dcterms:modified>
</cp:coreProperties>
</file>