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144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Collaboration Details:</w:t>
      </w:r>
      <w:r>
        <w:rPr>
          <w:rStyle w:val="apple-converted-space"/>
          <w:color w:val="000000"/>
        </w:rPr>
        <w:t> </w:t>
      </w:r>
      <w:r>
        <w:rPr>
          <w:rFonts w:ascii="Calibri" w:hAnsi="Calibri"/>
          <w:color w:val="000000"/>
        </w:rPr>
        <w:t>Description of contribution of each team member.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144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Overview of system, including (but not limited to):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2160" w:hanging="36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Wingdings" w:hAnsi="Wingdings"/>
          <w:color w:val="000000"/>
        </w:rPr>
        <w:t>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Architecture</w:t>
      </w:r>
      <w:proofErr w:type="gramEnd"/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2160" w:hanging="36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Wingdings" w:hAnsi="Wingdings"/>
          <w:color w:val="000000"/>
        </w:rPr>
        <w:t>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Index</w:t>
      </w:r>
      <w:proofErr w:type="gramEnd"/>
      <w:r>
        <w:rPr>
          <w:rFonts w:ascii="Calibri" w:hAnsi="Calibri"/>
          <w:color w:val="000000"/>
        </w:rPr>
        <w:t xml:space="preserve"> Structures.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2160" w:hanging="36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Wingdings" w:hAnsi="Wingdings"/>
          <w:color w:val="000000"/>
        </w:rPr>
        <w:t>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Search</w:t>
      </w:r>
      <w:proofErr w:type="gramEnd"/>
      <w:r>
        <w:rPr>
          <w:rFonts w:ascii="Calibri" w:hAnsi="Calibri"/>
          <w:color w:val="000000"/>
        </w:rPr>
        <w:t xml:space="preserve"> Algorithm.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144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Limitations of system.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144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Instructions on how to deploy the system.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2160" w:hanging="36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Wingdings" w:hAnsi="Wingdings"/>
          <w:color w:val="000000"/>
        </w:rPr>
        <w:t>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Ideally</w:t>
      </w:r>
      <w:proofErr w:type="gramEnd"/>
      <w:r>
        <w:rPr>
          <w:rFonts w:ascii="Calibri" w:hAnsi="Calibri"/>
          <w:color w:val="000000"/>
        </w:rPr>
        <w:t>, you should include an indexer.bat (Windows) or indexer.sh (Unix/Linux) executable file that takes as input all necessary parameters e.g.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Example: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[</w:t>
      </w:r>
      <w:proofErr w:type="spellStart"/>
      <w:r>
        <w:rPr>
          <w:rFonts w:ascii="Calibri" w:hAnsi="Calibri"/>
          <w:color w:val="000000"/>
        </w:rPr>
        <w:t>user@server</w:t>
      </w:r>
      <w:proofErr w:type="spellEnd"/>
      <w:r>
        <w:rPr>
          <w:rFonts w:ascii="Calibri" w:hAnsi="Calibri"/>
          <w:color w:val="000000"/>
        </w:rPr>
        <w:t>] ./indexer.sh &lt;output-</w:t>
      </w:r>
      <w:proofErr w:type="spellStart"/>
      <w:r>
        <w:rPr>
          <w:rFonts w:ascii="Calibri" w:hAnsi="Calibri"/>
          <w:color w:val="000000"/>
        </w:rPr>
        <w:t>dir</w:t>
      </w:r>
      <w:proofErr w:type="spellEnd"/>
      <w:r>
        <w:rPr>
          <w:rFonts w:ascii="Calibri" w:hAnsi="Calibri"/>
          <w:color w:val="000000"/>
        </w:rPr>
        <w:t>&gt;</w:t>
      </w:r>
    </w:p>
    <w:p w:rsidR="00672FDB" w:rsidRDefault="00672FDB" w:rsidP="00672FDB">
      <w:pPr>
        <w:pStyle w:val="ListParagraph"/>
        <w:spacing w:before="0" w:beforeAutospacing="0" w:after="0" w:afterAutospacing="0" w:line="253" w:lineRule="atLeast"/>
        <w:ind w:left="2160" w:hanging="36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Wingdings" w:hAnsi="Wingdings"/>
          <w:color w:val="000000"/>
        </w:rPr>
        <w:t>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A</w:t>
      </w:r>
      <w:proofErr w:type="gramEnd"/>
      <w:r>
        <w:rPr>
          <w:rFonts w:ascii="Calibri" w:hAnsi="Calibri"/>
          <w:color w:val="000000"/>
        </w:rPr>
        <w:t xml:space="preserve"> web-application (e.g. Web Archive) that can be deployed to a webserver like Tomcat.</w:t>
      </w:r>
    </w:p>
    <w:p w:rsidR="00672FDB" w:rsidRDefault="00672FDB" w:rsidP="00672FDB">
      <w:pPr>
        <w:pStyle w:val="ListParagraph"/>
        <w:spacing w:before="0" w:beforeAutospacing="0" w:after="200" w:afterAutospacing="0" w:line="253" w:lineRule="atLeast"/>
        <w:ind w:left="144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</w:rPr>
        <w:t>Screenshots showing the system in action.</w:t>
      </w:r>
    </w:p>
    <w:p w:rsidR="00672FDB" w:rsidRPr="00BA743F" w:rsidRDefault="00672FDB" w:rsidP="00672FDB">
      <w:pPr>
        <w:pStyle w:val="Title"/>
        <w:jc w:val="center"/>
      </w:pPr>
      <w:r w:rsidRPr="00BA743F">
        <w:t xml:space="preserve">CS172 Crawler Project </w:t>
      </w:r>
      <w:r>
        <w:t>Part A</w:t>
      </w:r>
    </w:p>
    <w:p w:rsidR="00672FDB" w:rsidRPr="00BA743F" w:rsidRDefault="00672FDB" w:rsidP="00672FDB">
      <w:pPr>
        <w:pStyle w:val="Subtitle"/>
        <w:jc w:val="center"/>
      </w:pPr>
      <w:r w:rsidRPr="00BA743F">
        <w:t>Group: Spencer Lee and Jeffrey Chen</w:t>
      </w:r>
    </w:p>
    <w:p w:rsidR="001C3DA7" w:rsidRDefault="00672FDB" w:rsidP="00594F51">
      <w:pPr>
        <w:pStyle w:val="Heading2"/>
      </w:pPr>
      <w:r>
        <w:t>Collaboration Details</w:t>
      </w:r>
    </w:p>
    <w:p w:rsidR="00672FDB" w:rsidRPr="00BA743F" w:rsidRDefault="00672FDB" w:rsidP="00672FDB">
      <w:r w:rsidRPr="00BA743F">
        <w:t xml:space="preserve">Spencer handled development of the project due to his </w:t>
      </w:r>
      <w:r>
        <w:t>prior experience and familiarity</w:t>
      </w:r>
      <w:r w:rsidRPr="00BA743F">
        <w:t xml:space="preserve"> with Java. Jeffrey handled the initial setup and documentation.</w:t>
      </w:r>
    </w:p>
    <w:p w:rsidR="00672FDB" w:rsidRDefault="00672FDB" w:rsidP="00672FDB">
      <w:r>
        <w:t>Overview</w:t>
      </w:r>
    </w:p>
    <w:p w:rsidR="00672FDB" w:rsidRDefault="00672FDB" w:rsidP="00672FDB">
      <w:r>
        <w:t xml:space="preserve">Libraries </w:t>
      </w:r>
    </w:p>
    <w:p w:rsidR="006B6E85" w:rsidRDefault="006B6E85" w:rsidP="00672FDB">
      <w:proofErr w:type="spellStart"/>
      <w:r>
        <w:t>Json.simple</w:t>
      </w:r>
      <w:proofErr w:type="spellEnd"/>
      <w:r>
        <w:t>:</w:t>
      </w:r>
      <w:r w:rsidR="006D4666">
        <w:t xml:space="preserve"> </w:t>
      </w:r>
    </w:p>
    <w:p w:rsidR="006B6E85" w:rsidRDefault="006B6E85" w:rsidP="00672FDB">
      <w:proofErr w:type="spellStart"/>
      <w:r>
        <w:t>Jsoup</w:t>
      </w:r>
      <w:proofErr w:type="spellEnd"/>
      <w:r>
        <w:t>:</w:t>
      </w:r>
      <w:r w:rsidR="006D4666">
        <w:t xml:space="preserve"> </w:t>
      </w:r>
    </w:p>
    <w:p w:rsidR="006B6E85" w:rsidRDefault="006B6E85" w:rsidP="00672FDB">
      <w:r>
        <w:t>Lucene-analyzers:</w:t>
      </w:r>
      <w:r w:rsidR="006D4666">
        <w:t xml:space="preserve"> </w:t>
      </w:r>
    </w:p>
    <w:p w:rsidR="006B6E85" w:rsidRDefault="006B6E85" w:rsidP="00672FDB">
      <w:r>
        <w:t>Lucene-core:</w:t>
      </w:r>
      <w:r w:rsidR="006D4666">
        <w:t xml:space="preserve"> </w:t>
      </w:r>
    </w:p>
    <w:p w:rsidR="006B6E85" w:rsidRDefault="006B6E85" w:rsidP="00672FDB">
      <w:r>
        <w:t>Lucene-</w:t>
      </w:r>
      <w:proofErr w:type="spellStart"/>
      <w:r>
        <w:t>queryparser</w:t>
      </w:r>
      <w:proofErr w:type="spellEnd"/>
      <w:r>
        <w:t>:</w:t>
      </w:r>
    </w:p>
    <w:p w:rsidR="006B6E85" w:rsidRPr="00BA743F" w:rsidRDefault="006B6E85" w:rsidP="006B6E85">
      <w:r w:rsidRPr="00BA743F">
        <w:t xml:space="preserve">Twitter4j-core: Provides a Java library that </w:t>
      </w:r>
      <w:r w:rsidRPr="00D11CE4">
        <w:t>allows easy</w:t>
      </w:r>
      <w:r w:rsidRPr="00BA743F">
        <w:t xml:space="preserve"> communication with the Twitter API.</w:t>
      </w:r>
    </w:p>
    <w:p w:rsidR="006B6E85" w:rsidRPr="00BA743F" w:rsidRDefault="006B6E85" w:rsidP="006B6E85">
      <w:r w:rsidRPr="00BA743F">
        <w:t>Twitter4j-stream: Extends the core library to allow easy communication with the Twitter Streaming API.</w:t>
      </w:r>
    </w:p>
    <w:p w:rsidR="006B6E85" w:rsidRPr="00BA743F" w:rsidRDefault="006B6E85" w:rsidP="006B6E85">
      <w:proofErr w:type="spellStart"/>
      <w:r w:rsidRPr="00BA743F">
        <w:t>Gson</w:t>
      </w:r>
      <w:proofErr w:type="spellEnd"/>
      <w:r w:rsidRPr="00BA743F">
        <w:t>: Google’s JSON interpreter that is used to decode JSON that Twitter uses.</w:t>
      </w:r>
      <w:r>
        <w:t xml:space="preserve"> It is also used to </w:t>
      </w:r>
      <w:proofErr w:type="spellStart"/>
      <w:r>
        <w:t>reencode</w:t>
      </w:r>
      <w:proofErr w:type="spellEnd"/>
      <w:r>
        <w:t xml:space="preserve"> strings into JSON format.</w:t>
      </w:r>
    </w:p>
    <w:p w:rsidR="006B6E85" w:rsidRPr="00BA743F" w:rsidRDefault="006B6E85" w:rsidP="006B6E85">
      <w:proofErr w:type="spellStart"/>
      <w:r w:rsidRPr="00BA743F">
        <w:t>Jsoup</w:t>
      </w:r>
      <w:proofErr w:type="spellEnd"/>
      <w:r w:rsidRPr="00BA743F">
        <w:t>: Provides a handful of classes that allow HTML to be downloaded and parsed into human-readable strings.</w:t>
      </w:r>
      <w:r>
        <w:t xml:space="preserve"> The crawler uses it to get the title of the webpage and store it as part of Tweet information.</w:t>
      </w:r>
    </w:p>
    <w:p w:rsidR="006B6E85" w:rsidRDefault="0001114A" w:rsidP="00594F51">
      <w:pPr>
        <w:pStyle w:val="Heading2"/>
      </w:pPr>
      <w:r>
        <w:lastRenderedPageBreak/>
        <w:t>Indexer Runtime Overview</w:t>
      </w:r>
    </w:p>
    <w:p w:rsidR="0001114A" w:rsidRDefault="0001114A" w:rsidP="0001114A">
      <w:pPr>
        <w:pStyle w:val="ListParagraph"/>
        <w:numPr>
          <w:ilvl w:val="0"/>
          <w:numId w:val="1"/>
        </w:numPr>
      </w:pPr>
      <w:r>
        <w:t xml:space="preserve">When run, the Indexer </w:t>
      </w:r>
      <w:r w:rsidR="00594F51">
        <w:t>accesses all tweet files found in the same directory the program was run in.</w:t>
      </w:r>
    </w:p>
    <w:p w:rsidR="00594F51" w:rsidRDefault="00594F51" w:rsidP="0001114A">
      <w:pPr>
        <w:pStyle w:val="ListParagraph"/>
        <w:numPr>
          <w:ilvl w:val="0"/>
          <w:numId w:val="1"/>
        </w:numPr>
      </w:pPr>
      <w:r>
        <w:t>The Indexer then converts all tweet JSON data into Tweet objects, storing all Tweets in memory.</w:t>
      </w:r>
    </w:p>
    <w:p w:rsidR="00594F51" w:rsidRDefault="009971D2" w:rsidP="0001114A">
      <w:pPr>
        <w:pStyle w:val="ListParagraph"/>
        <w:numPr>
          <w:ilvl w:val="0"/>
          <w:numId w:val="1"/>
        </w:numPr>
      </w:pPr>
      <w:r>
        <w:t xml:space="preserve">The Tweet objects are then broken down with screenname indexed </w:t>
      </w:r>
    </w:p>
    <w:p w:rsidR="00E2192B" w:rsidRDefault="00E2192B" w:rsidP="00E2192B">
      <w:pPr>
        <w:pStyle w:val="Heading2"/>
      </w:pPr>
      <w:r>
        <w:t>Search Runtime Overview</w:t>
      </w:r>
    </w:p>
    <w:p w:rsidR="00E2192B" w:rsidRDefault="00E2192B" w:rsidP="00E2192B">
      <w:pPr>
        <w:pStyle w:val="Heading2"/>
      </w:pPr>
      <w:r>
        <w:t>Limitations of the System</w:t>
      </w:r>
    </w:p>
    <w:p w:rsidR="00E2192B" w:rsidRDefault="00E2192B" w:rsidP="00E2192B">
      <w:r>
        <w:t>The system works best in English language searches. However, due to the fact that Twitter data is global in scope, searching through multiple languages is not possible at this time.</w:t>
      </w:r>
    </w:p>
    <w:p w:rsidR="00E2192B" w:rsidRDefault="00E2192B" w:rsidP="00E2192B">
      <w:pPr>
        <w:pStyle w:val="Heading2"/>
      </w:pPr>
      <w:r>
        <w:t>Instructions on Usage of the System</w:t>
      </w:r>
    </w:p>
    <w:p w:rsidR="00A60ECA" w:rsidRPr="00A60ECA" w:rsidRDefault="00A60ECA" w:rsidP="00A60ECA">
      <w:pPr>
        <w:pStyle w:val="Heading2"/>
      </w:pPr>
      <w:bookmarkStart w:id="0" w:name="_GoBack"/>
      <w:r>
        <w:t>System in Action</w:t>
      </w:r>
      <w:bookmarkEnd w:id="0"/>
    </w:p>
    <w:sectPr w:rsidR="00A60ECA" w:rsidRPr="00A6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6B58"/>
    <w:multiLevelType w:val="hybridMultilevel"/>
    <w:tmpl w:val="8DE0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23DB5"/>
    <w:multiLevelType w:val="hybridMultilevel"/>
    <w:tmpl w:val="3520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DB"/>
    <w:rsid w:val="0001114A"/>
    <w:rsid w:val="001C3DA7"/>
    <w:rsid w:val="00594F51"/>
    <w:rsid w:val="00672FDB"/>
    <w:rsid w:val="006B6E85"/>
    <w:rsid w:val="006D4666"/>
    <w:rsid w:val="009971D2"/>
    <w:rsid w:val="00A60ECA"/>
    <w:rsid w:val="00E2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372D"/>
  <w15:chartTrackingRefBased/>
  <w15:docId w15:val="{2D9A9FCE-E3C6-413E-BD39-9B534C22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2FDB"/>
  </w:style>
  <w:style w:type="paragraph" w:styleId="Title">
    <w:name w:val="Title"/>
    <w:basedOn w:val="Normal"/>
    <w:next w:val="Normal"/>
    <w:link w:val="TitleChar"/>
    <w:uiPriority w:val="10"/>
    <w:qFormat/>
    <w:rsid w:val="00672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DB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2FDB"/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4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7</cp:revision>
  <dcterms:created xsi:type="dcterms:W3CDTF">2015-11-30T21:59:00Z</dcterms:created>
  <dcterms:modified xsi:type="dcterms:W3CDTF">2015-12-01T10:03:00Z</dcterms:modified>
</cp:coreProperties>
</file>