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SkyStrike Fruit Tracking Project Plan</w:t>
      </w:r>
    </w:p>
    <w:p>
      <w:pPr>
        <w:pStyle w:val="PlanSmall"/>
      </w:pPr>
      <w:r>
        <w:rPr>
          <w:color w:val="5B646D"/>
        </w:rPr>
        <w:t>Working draft for the senior project team and advisor | September 17, 2026</w:t>
      </w:r>
    </w:p>
    <w:p>
      <w:pPr>
        <w:pStyle w:val="Heading1"/>
      </w:pPr>
      <w:r>
        <w:t>Project direction</w:t>
      </w:r>
    </w:p>
    <w:p>
      <w:r>
        <w:t>We already have a Raspberry Pi 5 with an AI HAT. The first demonstration will recognize moving fake fruit, ignore tennis balls, and show its decision on screen. After that works reliably, we will mount a lightweight camera on a two-servo pan and tilt frame and have it center the selected fruit. The camera and motion milestones are non-firing. If the advisor requires a physical accuracy trial later, we will use a printed target and a manually operated stock foam-dart device in a controlled test area.</w:t>
      </w:r>
    </w:p>
    <w:p>
      <w:r>
        <w:t>The advisor notes and original project description also discuss interception. We will treat that as a separate future question, not a requirement for the camera and motion milestones. The schedule and targets below are draft decisions for the team to revise after early tests.</w:t>
      </w:r>
    </w:p>
    <w:p>
      <w:pPr>
        <w:pStyle w:val="Heading1"/>
      </w:pPr>
      <w:r>
        <w:t>Hardware plan</w:t>
      </w:r>
    </w:p>
    <w:p>
      <w:r>
        <w:t>Use the Pi 5 and AI HAT already owned. Record the exact HAT variant before installing its software because the supported runtime and compiled model must match the accelerator [1, 2]. Test any existing USB webcam first. If it is too slow, blurry, or awkward to mount, use a Camera Module 3 with a Standard-Mini cable for the Pi 5 [3]. Choose the standard lens first for small props; compare a wide lens only if the test area needs the larger field of view.</w:t>
      </w:r>
    </w:p>
    <w:tbl>
      <w:tblPr>
        <w:tblStyle w:val="TableGrid"/>
        <w:tblW w:type="auto" w:w="0"/>
        <w:jc w:val="center"/>
        <w:tblLayout w:type="fixed"/>
        <w:tblLook w:firstColumn="1" w:firstRow="1" w:lastColumn="0" w:lastRow="0" w:noHBand="0" w:noVBand="1" w:val="04A0"/>
      </w:tblPr>
      <w:tblGrid>
        <w:gridCol w:w="3293"/>
        <w:gridCol w:w="3293"/>
        <w:gridCol w:w="3293"/>
      </w:tblGrid>
      <w:tr>
        <w:trPr>
          <w:cantSplit/>
        </w:trPr>
        <w:tc>
          <w:tcPr>
            <w:tcW w:type="dxa" w:w="2520"/>
            <w:shd w:fill="E8EEF2"/>
          </w:tcPr>
          <w:p>
            <w:r>
              <w:rPr>
                <w:b/>
              </w:rPr>
              <w:t>Item</w:t>
            </w:r>
          </w:p>
        </w:tc>
        <w:tc>
          <w:tcPr>
            <w:tcW w:type="dxa" w:w="1944"/>
            <w:shd w:fill="E8EEF2"/>
          </w:tcPr>
          <w:p>
            <w:r>
              <w:rPr>
                <w:b/>
              </w:rPr>
              <w:t>Status</w:t>
            </w:r>
          </w:p>
        </w:tc>
        <w:tc>
          <w:tcPr>
            <w:tcW w:type="dxa" w:w="5400"/>
            <w:shd w:fill="E8EEF2"/>
          </w:tcPr>
          <w:p>
            <w:r>
              <w:rPr>
                <w:b/>
              </w:rPr>
              <w:t>Decision or purpose</w:t>
            </w:r>
          </w:p>
        </w:tc>
      </w:tr>
      <w:tr>
        <w:trPr>
          <w:cantSplit/>
        </w:trPr>
        <w:tc>
          <w:tcPr>
            <w:tcW w:type="dxa" w:w="2520"/>
            <w:vAlign w:val="center"/>
          </w:tcPr>
          <w:p>
            <w:pPr>
              <w:spacing w:after="40"/>
            </w:pPr>
            <w:r>
              <w:rPr>
                <w:sz w:val="18"/>
              </w:rPr>
              <w:t>Pi 5 and AI HAT</w:t>
            </w:r>
          </w:p>
        </w:tc>
        <w:tc>
          <w:tcPr>
            <w:tcW w:type="dxa" w:w="1944"/>
            <w:vAlign w:val="center"/>
          </w:tcPr>
          <w:p>
            <w:pPr>
              <w:spacing w:after="40"/>
            </w:pPr>
            <w:r>
              <w:rPr>
                <w:sz w:val="18"/>
              </w:rPr>
              <w:t>Already have</w:t>
            </w:r>
          </w:p>
        </w:tc>
        <w:tc>
          <w:tcPr>
            <w:tcW w:type="dxa" w:w="5400"/>
            <w:vAlign w:val="center"/>
          </w:tcPr>
          <w:p>
            <w:pPr>
              <w:spacing w:after="40"/>
            </w:pPr>
            <w:r>
              <w:rPr>
                <w:sz w:val="18"/>
              </w:rPr>
              <w:t>Keep; identify the HAT model and verify that Raspberry Pi OS detects it.</w:t>
            </w:r>
          </w:p>
        </w:tc>
      </w:tr>
      <w:tr>
        <w:trPr>
          <w:cantSplit/>
        </w:trPr>
        <w:tc>
          <w:tcPr>
            <w:tcW w:type="dxa" w:w="2520"/>
            <w:vAlign w:val="center"/>
          </w:tcPr>
          <w:p>
            <w:pPr>
              <w:spacing w:after="40"/>
            </w:pPr>
            <w:r>
              <w:rPr>
                <w:sz w:val="18"/>
              </w:rPr>
              <w:t>Pi power, cooling, storage</w:t>
            </w:r>
          </w:p>
        </w:tc>
        <w:tc>
          <w:tcPr>
            <w:tcW w:type="dxa" w:w="1944"/>
            <w:vAlign w:val="center"/>
          </w:tcPr>
          <w:p>
            <w:pPr>
              <w:spacing w:after="40"/>
            </w:pPr>
            <w:r>
              <w:rPr>
                <w:sz w:val="18"/>
              </w:rPr>
              <w:t>Check inventory</w:t>
            </w:r>
          </w:p>
        </w:tc>
        <w:tc>
          <w:tcPr>
            <w:tcW w:type="dxa" w:w="5400"/>
            <w:vAlign w:val="center"/>
          </w:tcPr>
          <w:p>
            <w:pPr>
              <w:spacing w:after="40"/>
            </w:pPr>
            <w:r>
              <w:rPr>
                <w:sz w:val="18"/>
              </w:rPr>
              <w:t>Use a suitable Pi 5 USB-C supply, active cooling, and a microSD card if not already available.</w:t>
            </w:r>
          </w:p>
        </w:tc>
      </w:tr>
      <w:tr>
        <w:trPr>
          <w:cantSplit/>
        </w:trPr>
        <w:tc>
          <w:tcPr>
            <w:tcW w:type="dxa" w:w="2520"/>
            <w:vAlign w:val="center"/>
          </w:tcPr>
          <w:p>
            <w:pPr>
              <w:spacing w:after="40"/>
            </w:pPr>
            <w:r>
              <w:rPr>
                <w:sz w:val="18"/>
              </w:rPr>
              <w:t>Camera and cable</w:t>
            </w:r>
          </w:p>
        </w:tc>
        <w:tc>
          <w:tcPr>
            <w:tcW w:type="dxa" w:w="1944"/>
            <w:vAlign w:val="center"/>
          </w:tcPr>
          <w:p>
            <w:pPr>
              <w:spacing w:after="40"/>
            </w:pPr>
            <w:r>
              <w:rPr>
                <w:sz w:val="18"/>
              </w:rPr>
              <w:t>Test, then buy if needed</w:t>
            </w:r>
          </w:p>
        </w:tc>
        <w:tc>
          <w:tcPr>
            <w:tcW w:type="dxa" w:w="5400"/>
            <w:vAlign w:val="center"/>
          </w:tcPr>
          <w:p>
            <w:pPr>
              <w:spacing w:after="40"/>
            </w:pPr>
            <w:r>
              <w:rPr>
                <w:sz w:val="18"/>
              </w:rPr>
              <w:t>Try the existing USB camera first. If switching to Camera Module 3, get the Pi 5 Standard-Mini cable with enough slack for motion.</w:t>
            </w:r>
          </w:p>
        </w:tc>
      </w:tr>
      <w:tr>
        <w:trPr>
          <w:cantSplit/>
        </w:trPr>
        <w:tc>
          <w:tcPr>
            <w:tcW w:type="dxa" w:w="2520"/>
            <w:vAlign w:val="center"/>
          </w:tcPr>
          <w:p>
            <w:pPr>
              <w:spacing w:after="40"/>
            </w:pPr>
            <w:r>
              <w:rPr>
                <w:sz w:val="18"/>
              </w:rPr>
              <w:t>Small pan and tilt kit</w:t>
            </w:r>
          </w:p>
        </w:tc>
        <w:tc>
          <w:tcPr>
            <w:tcW w:type="dxa" w:w="1944"/>
            <w:vAlign w:val="center"/>
          </w:tcPr>
          <w:p>
            <w:pPr>
              <w:spacing w:after="40"/>
            </w:pPr>
            <w:r>
              <w:rPr>
                <w:sz w:val="18"/>
              </w:rPr>
              <w:t>Buy one</w:t>
            </w:r>
          </w:p>
        </w:tc>
        <w:tc>
          <w:tcPr>
            <w:tcW w:type="dxa" w:w="5400"/>
            <w:vAlign w:val="center"/>
          </w:tcPr>
          <w:p>
            <w:pPr>
              <w:spacing w:after="40"/>
            </w:pPr>
            <w:r>
              <w:rPr>
                <w:sz w:val="18"/>
              </w:rPr>
              <w:t>Choose a camera-size bracket supplied with two compatible micro servos; add a stable base and a camera mounting plate [4].</w:t>
            </w:r>
          </w:p>
        </w:tc>
      </w:tr>
      <w:tr>
        <w:trPr>
          <w:cantSplit/>
        </w:trPr>
        <w:tc>
          <w:tcPr>
            <w:tcW w:type="dxa" w:w="2520"/>
            <w:vAlign w:val="center"/>
          </w:tcPr>
          <w:p>
            <w:pPr>
              <w:spacing w:after="40"/>
            </w:pPr>
            <w:r>
              <w:rPr>
                <w:sz w:val="18"/>
              </w:rPr>
              <w:t>Servo controller</w:t>
            </w:r>
          </w:p>
        </w:tc>
        <w:tc>
          <w:tcPr>
            <w:tcW w:type="dxa" w:w="1944"/>
            <w:vAlign w:val="center"/>
          </w:tcPr>
          <w:p>
            <w:pPr>
              <w:spacing w:after="40"/>
            </w:pPr>
            <w:r>
              <w:rPr>
                <w:sz w:val="18"/>
              </w:rPr>
              <w:t>Choose one</w:t>
            </w:r>
          </w:p>
        </w:tc>
        <w:tc>
          <w:tcPr>
            <w:tcW w:type="dxa" w:w="5400"/>
            <w:vAlign w:val="center"/>
          </w:tcPr>
          <w:p>
            <w:pPr>
              <w:spacing w:after="40"/>
            </w:pPr>
            <w:r>
              <w:rPr>
                <w:sz w:val="18"/>
              </w:rPr>
              <w:t>Use a PCA9685 board for direct Pi control [5], or reuse an Arduino Nano if the team already has one. Do not buy both by default.</w:t>
            </w:r>
          </w:p>
        </w:tc>
      </w:tr>
      <w:tr>
        <w:trPr>
          <w:cantSplit/>
        </w:trPr>
        <w:tc>
          <w:tcPr>
            <w:tcW w:type="dxa" w:w="2520"/>
            <w:vAlign w:val="center"/>
          </w:tcPr>
          <w:p>
            <w:pPr>
              <w:spacing w:after="40"/>
            </w:pPr>
            <w:r>
              <w:rPr>
                <w:sz w:val="18"/>
              </w:rPr>
              <w:t>Servo power and stop</w:t>
            </w:r>
          </w:p>
        </w:tc>
        <w:tc>
          <w:tcPr>
            <w:tcW w:type="dxa" w:w="1944"/>
            <w:vAlign w:val="center"/>
          </w:tcPr>
          <w:p>
            <w:pPr>
              <w:spacing w:after="40"/>
            </w:pPr>
            <w:r>
              <w:rPr>
                <w:sz w:val="18"/>
              </w:rPr>
              <w:t>Buy if missing</w:t>
            </w:r>
          </w:p>
        </w:tc>
        <w:tc>
          <w:tcPr>
            <w:tcW w:type="dxa" w:w="5400"/>
            <w:vAlign w:val="center"/>
          </w:tcPr>
          <w:p>
            <w:pPr>
              <w:spacing w:after="40"/>
            </w:pPr>
            <w:r>
              <w:rPr>
                <w:sz w:val="18"/>
              </w:rPr>
              <w:t>Use a separate regulated 5 V supply rated for the selected servos, an inline switch, a suitable fuse, and wiring. Do not power servos from the Pi [5].</w:t>
            </w:r>
          </w:p>
        </w:tc>
      </w:tr>
      <w:tr>
        <w:trPr>
          <w:cantSplit/>
        </w:trPr>
        <w:tc>
          <w:tcPr>
            <w:tcW w:type="dxa" w:w="2520"/>
            <w:vAlign w:val="center"/>
          </w:tcPr>
          <w:p>
            <w:pPr>
              <w:spacing w:after="40"/>
            </w:pPr>
            <w:r>
              <w:rPr>
                <w:sz w:val="18"/>
              </w:rPr>
              <w:t>Test props</w:t>
            </w:r>
          </w:p>
        </w:tc>
        <w:tc>
          <w:tcPr>
            <w:tcW w:type="dxa" w:w="1944"/>
            <w:vAlign w:val="center"/>
          </w:tcPr>
          <w:p>
            <w:pPr>
              <w:spacing w:after="40"/>
            </w:pPr>
            <w:r>
              <w:rPr>
                <w:sz w:val="18"/>
              </w:rPr>
              <w:t>Gather</w:t>
            </w:r>
          </w:p>
        </w:tc>
        <w:tc>
          <w:tcPr>
            <w:tcW w:type="dxa" w:w="5400"/>
            <w:vAlign w:val="center"/>
          </w:tcPr>
          <w:p>
            <w:pPr>
              <w:spacing w:after="40"/>
            </w:pPr>
            <w:r>
              <w:rPr>
                <w:sz w:val="18"/>
              </w:rPr>
              <w:t>Fake fruit, tennis balls, a printed marker, varied backgrounds, and a clear tabletop test area.</w:t>
            </w:r>
          </w:p>
        </w:tc>
      </w:tr>
    </w:tbl>
    <w:p>
      <w:r>
        <w:t>Minimum next order after checking what we own: a small two-servo camera mount, the chosen servo controller, separate servo supply and switch, and mounting/wiring parts. Order a new camera and cable only if the existing camera fails the early tests. The original A.S.S. II bill of materials includes large servos, a 40 A supply, and an airsoft rifle; none is needed for this lightweight camera prototype.</w:t>
      </w:r>
    </w:p>
    <w:p>
      <w:pPr>
        <w:pStyle w:val="Heading1"/>
      </w:pPr>
      <w:r>
        <w:t>Recommended step by step build</w:t>
      </w:r>
    </w:p>
    <w:p>
      <w:pPr>
        <w:pStyle w:val="PlanStep"/>
      </w:pPr>
      <w:r>
        <w:rPr>
          <w:b/>
        </w:rPr>
        <w:t xml:space="preserve">1. Inventory and choose the controller. </w:t>
      </w:r>
      <w:r>
        <w:t>Photograph the Pi, HAT label, camera, power supply, and any Nano or servos already owned. Choose direct Pi plus PCA9685 or Pi plus Nano.</w:t>
      </w:r>
      <w:r>
        <w:rPr>
          <w:i/>
        </w:rPr>
        <w:t xml:space="preserve">  Done when: One checked inventory and one control path are recorded.</w:t>
      </w:r>
    </w:p>
    <w:p>
      <w:pPr>
        <w:pStyle w:val="PlanStep"/>
      </w:pPr>
      <w:r>
        <w:rPr>
          <w:b/>
        </w:rPr>
        <w:t xml:space="preserve">2. Set up the Pi and AI HAT. </w:t>
      </w:r>
      <w:r>
        <w:t>Update Raspberry Pi OS, install the package for the exact HAT, and run an official Hailo object detection example [1, 2].</w:t>
      </w:r>
      <w:r>
        <w:rPr>
          <w:i/>
        </w:rPr>
        <w:t xml:space="preserve">  Done when: The Pi reports the accelerator and shows labeled camera detections.</w:t>
      </w:r>
    </w:p>
    <w:p>
      <w:pPr>
        <w:pStyle w:val="PlanStep"/>
      </w:pPr>
      <w:r>
        <w:rPr>
          <w:b/>
        </w:rPr>
        <w:t xml:space="preserve">3. Check the camera with real props. </w:t>
      </w:r>
      <w:r>
        <w:t>Record short clips of fake fruit and tennis balls at the intended distance, lighting, and speed. Compare blur, field of view, and capture rate before buying another camera.</w:t>
      </w:r>
      <w:r>
        <w:rPr>
          <w:i/>
        </w:rPr>
        <w:t xml:space="preserve">  Done when: The team chooses a camera and saves representative clips.</w:t>
      </w:r>
    </w:p>
    <w:p>
      <w:pPr>
        <w:pStyle w:val="PlanStep"/>
      </w:pPr>
      <w:r>
        <w:rPr>
          <w:b/>
        </w:rPr>
        <w:t xml:space="preserve">4. Make an on-screen baseline. </w:t>
      </w:r>
      <w:r>
        <w:t>Run one small pretrained detector on the same clips on the laptop and Pi. Display boxes, labels, and confidence; do not connect the servos yet.</w:t>
      </w:r>
      <w:r>
        <w:rPr>
          <w:i/>
        </w:rPr>
        <w:t xml:space="preserve">  Done when: Fruit and tennis-ball examples plus failure cases are saved.</w:t>
      </w:r>
    </w:p>
    <w:p>
      <w:pPr>
        <w:pStyle w:val="PlanStep"/>
      </w:pPr>
      <w:r>
        <w:rPr>
          <w:b/>
        </w:rPr>
        <w:t xml:space="preserve">5. Collect and label project data. </w:t>
      </w:r>
      <w:r>
        <w:t>If pretrained labels fail on the actual props, label fruit and tennis_ball boxes across varied sessions. Keep frames from one recording in the same train, validation, or test split.</w:t>
      </w:r>
      <w:r>
        <w:rPr>
          <w:i/>
        </w:rPr>
        <w:t xml:space="preserve">  Done when: A held-out test set exists and its clips were not used for training.</w:t>
      </w:r>
    </w:p>
    <w:p>
      <w:pPr>
        <w:pStyle w:val="PlanStep"/>
      </w:pPr>
      <w:r>
        <w:rPr>
          <w:b/>
        </w:rPr>
        <w:t xml:space="preserve">6. Select and deploy the model. </w:t>
      </w:r>
      <w:r>
        <w:t>Compare compact detector candidates using the held-out clips and measured camera-to-display latency. Compile or obtain a Hailo model for the exact HAT, then retest it on the Pi [2, 6].</w:t>
      </w:r>
      <w:r>
        <w:rPr>
          <w:i/>
        </w:rPr>
        <w:t xml:space="preserve">  Done when: The Pi displays stable fruit versus tennis-ball decisions.</w:t>
      </w:r>
    </w:p>
    <w:p>
      <w:pPr>
        <w:pStyle w:val="PlanStep"/>
      </w:pPr>
      <w:r>
        <w:rPr>
          <w:b/>
        </w:rPr>
        <w:t xml:space="preserve">7. Build the empty camera mount. </w:t>
      </w:r>
      <w:r>
        <w:t>Attach only the camera to the small pan and tilt kit. Add cable slack and a stable base. Wire the servos to separate power through the controller and an easy-to-reach switch [5].</w:t>
      </w:r>
      <w:r>
        <w:rPr>
          <w:i/>
        </w:rPr>
        <w:t xml:space="preserve">  Done when: The camera moves freely by hand with power off and wiring is inspected.</w:t>
      </w:r>
    </w:p>
    <w:p>
      <w:pPr>
        <w:pStyle w:val="PlanStep"/>
      </w:pPr>
      <w:r>
        <w:rPr>
          <w:b/>
        </w:rPr>
        <w:t xml:space="preserve">8. Test movement without vision. </w:t>
      </w:r>
      <w:r>
        <w:t>Set conservative angle and speed limits. Command short manual movements, verify direction, stop behavior, and what happens after a restart or disconnect.</w:t>
      </w:r>
      <w:r>
        <w:rPr>
          <w:i/>
        </w:rPr>
        <w:t xml:space="preserve">  Done when: The frame stays within its limits and the switch reliably removes servo power.</w:t>
      </w:r>
    </w:p>
    <w:p>
      <w:pPr>
        <w:pStyle w:val="PlanStep"/>
      </w:pPr>
      <w:r>
        <w:rPr>
          <w:b/>
        </w:rPr>
        <w:t xml:space="preserve">9. Add fruit-following motion. </w:t>
      </w:r>
      <w:r>
        <w:t>Use the detected fruit center to make small, rate-limited corrections. Stop corrections on a missing or stale frame and keep the operator able to cut servo power. Tennis balls and uncertain detections cause no tracking motion.</w:t>
      </w:r>
      <w:r>
        <w:rPr>
          <w:i/>
        </w:rPr>
        <w:t xml:space="preserve">  Done when: Repeated trials center fruit without hunting or cable strain.</w:t>
      </w:r>
    </w:p>
    <w:p>
      <w:pPr>
        <w:pStyle w:val="PlanStep"/>
      </w:pPr>
      <w:r>
        <w:rPr>
          <w:b/>
        </w:rPr>
        <w:t xml:space="preserve">10. Evaluate camera and motion. </w:t>
      </w:r>
      <w:r>
        <w:t>Compare laptop and Pi timing, detection errors, centering time, overshoot, and failures in varied lighting. Record a camera-only demonstration.</w:t>
      </w:r>
      <w:r>
        <w:rPr>
          <w:i/>
        </w:rPr>
        <w:t xml:space="preserve">  Done when: The team can repeat the tracking demo and explain its measured results.</w:t>
      </w:r>
    </w:p>
    <w:p>
      <w:pPr>
        <w:pStyle w:val="PlanStep"/>
      </w:pPr>
      <w:r>
        <w:rPr>
          <w:b/>
        </w:rPr>
        <w:t xml:space="preserve">11. Run an optional foam-dart accuracy trial. </w:t>
      </w:r>
      <w:r>
        <w:t>If the advisor requires a physical trial, place a printed hand-shaped or fruit-sized target in front of a soft backstop. A person manually releases one stock foam dart after the display reports that the target has stayed centered for three seconds. No person is a target and there is no automatic release.</w:t>
      </w:r>
      <w:r>
        <w:rPr>
          <w:i/>
        </w:rPr>
        <w:t xml:space="preserve">  Done when: Shot positions and misses are recorded under a repeatable test setup.</w:t>
      </w:r>
    </w:p>
    <w:p>
      <w:pPr>
        <w:pStyle w:val="PlanStep"/>
      </w:pPr>
      <w:r>
        <w:rPr>
          <w:b/>
        </w:rPr>
        <w:t xml:space="preserve">12. Present results and limitations. </w:t>
      </w:r>
      <w:r>
        <w:t>Report vision, centering, and any foam-dart results separately. Include the setup, distances, number of trials, error examples, and known limitations.</w:t>
      </w:r>
      <w:r>
        <w:rPr>
          <w:i/>
        </w:rPr>
        <w:t xml:space="preserve">  Done when: A teammate can reproduce the measurements from the written method.</w:t>
      </w:r>
    </w:p>
    <w:p>
      <w:pPr>
        <w:pStyle w:val="Heading1"/>
      </w:pPr>
      <w:r>
        <w:t>Vision and data choices</w:t>
      </w:r>
    </w:p>
    <w:p>
      <w:r>
        <w:t>The original draft proposed YOLOv8n and YOLO11n as initial compact detector comparisons, with a stock Raspberry Pi Hailo example as the setup check. Keep those as candidates rather than committing to a model name before testing the actual props. COCO pretraining includes some fruit and sports-ball labels, but it does not guarantee recognition of fake fruit or a separate tennis-ball class. Fine-tune only if the baseline misses the project props [6, 7].</w:t>
      </w:r>
    </w:p>
    <w:p>
      <w:r>
        <w:t>Collect stationary, moving, mixed-object, and empty-scene clips. Split by recording session to avoid near-duplicate frames leaking into the held-out set. Report precision, recall, tennis-ball-as-fruit errors, camera frames per second, inference time, full camera-to-display delay, track loss, and pan/tilt overshoot. These measures matter more than advertised TOPS.</w:t>
      </w:r>
    </w:p>
    <w:p>
      <w:pPr>
        <w:pStyle w:val="Heading1"/>
      </w:pPr>
      <w:r>
        <w:t>Safety and scope boundaries</w:t>
      </w:r>
    </w:p>
    <w:p>
      <w:r>
        <w:t>Keep any launcher, ammunition, trigger actuator, and laser physically disconnected during camera and motion development. Do not aim or fire at a teammate's hand or other body part, even with a foam dart. Computer vision is not a physical safety interlock. Test motion with a clear work area, modest speed limits, and a reachable servo-power switch. The existing Windows Dream Cheeky hand tracker and the reviewed A.S.S. II code are separate projects; neither is the Pi 5 AI HAT controller for this plan.</w:t>
      </w:r>
    </w:p>
    <w:p>
      <w:pPr>
        <w:pStyle w:val="Heading1"/>
      </w:pPr>
      <w:r>
        <w:t>Optional foam dart accuracy test</w:t>
      </w:r>
    </w:p>
    <w:p>
      <w:r>
        <w:t>Use a stationary printed hand silhouette or fruit-sized paper target, never a real hand. Mark a target region of known size and choose two fixed distances that fit the approved indoor test area. Put a soft backstop behind the paper, keep everyone behind a marked operator line, and use a stock low-energy foam-dart device with a separate manual release. The three-second centered indication is a measurement cue only; it does not fire.</w:t>
      </w:r>
    </w:p>
    <w:p>
      <w:r>
        <w:t>For a first draft protocol, record 20 shots per distance. Before each shot, log the target's screen-center error after the three-second hold. Then record whether the dart hit the marked region and its horizontal and vertical miss distance. Report the number of hits out of 20, average miss distance, and the camera's centering error separately. Repeat after any camera or mount change. Agree on the target size, distances, and supervision with the advisor before using this optional protocol.</w:t>
      </w:r>
    </w:p>
    <w:p>
      <w:pPr>
        <w:pStyle w:val="Heading1"/>
      </w:pPr>
      <w:r>
        <w:t>Open decisions for the next advisor meeting</w:t>
      </w:r>
    </w:p>
    <w:p>
      <w:pPr>
        <w:pStyle w:val="PlanStep"/>
        <w:ind w:left="173" w:firstLine="0"/>
      </w:pPr>
      <w:r>
        <w:t>Exact AI HAT model and current Raspberry Pi OS version: ____________________</w:t>
      </w:r>
    </w:p>
    <w:p>
      <w:pPr>
        <w:pStyle w:val="PlanStep"/>
        <w:ind w:left="173" w:firstLine="0"/>
      </w:pPr>
      <w:r>
        <w:t>Existing camera and whether its test clips are good enough: ____________________</w:t>
      </w:r>
    </w:p>
    <w:p>
      <w:pPr>
        <w:pStyle w:val="PlanStep"/>
        <w:ind w:left="173" w:firstLine="0"/>
      </w:pPr>
      <w:r>
        <w:t>PCA9685 or an already-owned Arduino Nano for servo control: ____________________</w:t>
      </w:r>
    </w:p>
    <w:p>
      <w:pPr>
        <w:pStyle w:val="PlanStep"/>
        <w:ind w:left="173" w:firstLine="0"/>
      </w:pPr>
      <w:r>
        <w:t>Budget, team owners, lab access, and demonstration date: ____________________</w:t>
      </w:r>
    </w:p>
    <w:p>
      <w:pPr>
        <w:pStyle w:val="PlanStep"/>
        <w:ind w:left="173" w:firstLine="0"/>
      </w:pPr>
      <w:r>
        <w:t>Whether a supervised foam-dart accuracy test is required: ____________________</w:t>
      </w:r>
    </w:p>
    <w:p>
      <w:pPr>
        <w:pStyle w:val="PlanStep"/>
        <w:ind w:left="173" w:firstLine="0"/>
      </w:pPr>
      <w:r>
        <w:t>Measured success goals for recognition, delay, and centering: ____________________</w:t>
      </w:r>
    </w:p>
    <w:p>
      <w:pPr>
        <w:pStyle w:val="Heading1"/>
      </w:pPr>
      <w:r>
        <w:t>Sources for the hardware and model setup</w:t>
      </w:r>
    </w:p>
    <w:p>
      <w:pPr>
        <w:pStyle w:val="PlanSmall"/>
      </w:pPr>
      <w:hyperlink r:id="rId9">
        <w:r>
          <w:rPr>
            <w:color w:val="245C84"/>
          </w:rPr>
          <w:t>[1] Raspberry Pi AI HAT hardware documentation</w:t>
        </w:r>
      </w:hyperlink>
    </w:p>
    <w:p>
      <w:pPr>
        <w:pStyle w:val="PlanSmall"/>
      </w:pPr>
      <w:hyperlink r:id="rId10">
        <w:r>
          <w:rPr>
            <w:color w:val="245C84"/>
          </w:rPr>
          <w:t>[2] Raspberry Pi AI software guide</w:t>
        </w:r>
      </w:hyperlink>
    </w:p>
    <w:p>
      <w:pPr>
        <w:pStyle w:val="PlanSmall"/>
      </w:pPr>
      <w:hyperlink r:id="rId11">
        <w:r>
          <w:rPr>
            <w:color w:val="245C84"/>
          </w:rPr>
          <w:t>[3] Raspberry Pi camera connection guide</w:t>
        </w:r>
      </w:hyperlink>
    </w:p>
    <w:p>
      <w:pPr>
        <w:pStyle w:val="PlanSmall"/>
      </w:pPr>
      <w:hyperlink r:id="rId12">
        <w:r>
          <w:rPr>
            <w:color w:val="245C84"/>
          </w:rPr>
          <w:t>[4] Adafruit mini pan and tilt kit example</w:t>
        </w:r>
      </w:hyperlink>
    </w:p>
    <w:p>
      <w:pPr>
        <w:pStyle w:val="PlanSmall"/>
      </w:pPr>
      <w:hyperlink r:id="rId13">
        <w:r>
          <w:rPr>
            <w:color w:val="245C84"/>
          </w:rPr>
          <w:t>[5] Adafruit servo driver and separate power guide</w:t>
        </w:r>
      </w:hyperlink>
    </w:p>
    <w:p>
      <w:pPr>
        <w:pStyle w:val="PlanSmall"/>
      </w:pPr>
      <w:hyperlink r:id="rId14">
        <w:r>
          <w:rPr>
            <w:color w:val="245C84"/>
          </w:rPr>
          <w:t>[6] Ultralytics Hailo deployment guide</w:t>
        </w:r>
      </w:hyperlink>
    </w:p>
    <w:p>
      <w:pPr>
        <w:pStyle w:val="PlanSmall"/>
      </w:pPr>
      <w:hyperlink r:id="rId15">
        <w:r>
          <w:rPr>
            <w:color w:val="245C84"/>
          </w:rPr>
          <w:t>[7] COCO object detection class reference</w:t>
        </w:r>
      </w:hyperlink>
    </w:p>
    <w:sectPr w:rsidR="00FC693F" w:rsidRPr="0006063C" w:rsidSect="00034616">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ptos" w:hAnsi="Aptos"/>
      <w:color w:val="191F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Display" w:hAnsi="Aptos Display"/>
      <w:b/>
      <w:bCs/>
      <w:color w:val="142131"/>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b/>
      <w:bCs/>
      <w:color w:val="14213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Aptos Display" w:hAnsi="Aptos Display"/>
      <w:b w:val="0"/>
      <w:color w:val="142131"/>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nStep">
    <w:name w:val="Plan Step"/>
    <w:basedOn w:val="Normal"/>
    <w:pPr>
      <w:spacing w:after="60" w:line="259" w:lineRule="auto"/>
      <w:ind w:left="317" w:hanging="317"/>
    </w:pPr>
  </w:style>
  <w:style w:type="paragraph" w:customStyle="1" w:styleId="PlanSmall">
    <w:name w:val="Plan Small"/>
    <w:basedOn w:val="Normal"/>
    <w:pPr>
      <w:spacing w:after="60"/>
    </w:pPr>
    <w:rPr>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raspberrypi.com/documentation/accessories/ai-hat-plus.html" TargetMode="External"/><Relationship Id="rId10" Type="http://schemas.openxmlformats.org/officeDocument/2006/relationships/hyperlink" Target="https://www.raspberrypi.com/documentation/computers/ai.html" TargetMode="External"/><Relationship Id="rId11" Type="http://schemas.openxmlformats.org/officeDocument/2006/relationships/hyperlink" Target="https://www.raspberrypi.com/documentation/accessories/camera.html" TargetMode="External"/><Relationship Id="rId12" Type="http://schemas.openxmlformats.org/officeDocument/2006/relationships/hyperlink" Target="https://www.adafruit.com/product/1967" TargetMode="External"/><Relationship Id="rId13" Type="http://schemas.openxmlformats.org/officeDocument/2006/relationships/hyperlink" Target="https://learn.adafruit.com/adafruit-16-channel-servo-driver-with-raspberry-pi" TargetMode="External"/><Relationship Id="rId14" Type="http://schemas.openxmlformats.org/officeDocument/2006/relationships/hyperlink" Target="https://docs.ultralytics.com/integrations/hailo/" TargetMode="External"/><Relationship Id="rId15" Type="http://schemas.openxmlformats.org/officeDocument/2006/relationships/hyperlink" Target="https://docs.ultralytics.com/datasets/detect/co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