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773D0B4D" w:rsidR="00185FED" w:rsidRDefault="251C9891" w:rsidP="00D85277">
      <w:pPr>
        <w:jc w:val="both"/>
        <w:rPr>
          <w:rFonts w:ascii="Aptos" w:eastAsia="Aptos" w:hAnsi="Aptos" w:cs="Aptos"/>
        </w:rPr>
      </w:pPr>
      <w:r w:rsidRPr="29AAD0CE">
        <w:rPr>
          <w:b/>
          <w:bCs/>
          <w:sz w:val="28"/>
          <w:szCs w:val="28"/>
          <w:u w:val="single"/>
        </w:rPr>
        <w:t>Mission:</w:t>
      </w:r>
      <w:r>
        <w:t xml:space="preserve"> </w:t>
      </w:r>
      <w:r w:rsidRPr="29AAD0CE">
        <w:rPr>
          <w:rFonts w:ascii="Aptos" w:eastAsia="Aptos" w:hAnsi="Aptos" w:cs="Aptos"/>
          <w:color w:val="000000" w:themeColor="text1"/>
        </w:rPr>
        <w:t>“To minimize harm to lives, property, and infrastructure from severe weather events and tsunamis."</w:t>
      </w:r>
    </w:p>
    <w:p w14:paraId="7982F599" w14:textId="105B5401" w:rsidR="29AAD0CE" w:rsidRDefault="29AAD0CE" w:rsidP="00D85277">
      <w:pPr>
        <w:jc w:val="both"/>
        <w:rPr>
          <w:rFonts w:ascii="Aptos" w:eastAsia="Aptos" w:hAnsi="Aptos" w:cs="Aptos"/>
          <w:color w:val="000000" w:themeColor="text1"/>
        </w:rPr>
      </w:pPr>
    </w:p>
    <w:p w14:paraId="19C6156F" w14:textId="5AEA37BF" w:rsidR="6C5DD8DF" w:rsidRDefault="6C5DD8DF" w:rsidP="00D85277">
      <w:pPr>
        <w:jc w:val="both"/>
        <w:rPr>
          <w:rFonts w:ascii="Aptos" w:eastAsia="Aptos" w:hAnsi="Aptos" w:cs="Aptos"/>
          <w:b/>
          <w:bCs/>
          <w:color w:val="000000" w:themeColor="text1"/>
          <w:sz w:val="28"/>
          <w:szCs w:val="28"/>
          <w:u w:val="single"/>
        </w:rPr>
      </w:pPr>
      <w:proofErr w:type="spellStart"/>
      <w:r w:rsidRPr="29AAD0CE">
        <w:rPr>
          <w:rFonts w:ascii="Aptos" w:eastAsia="Aptos" w:hAnsi="Aptos" w:cs="Aptos"/>
          <w:b/>
          <w:bCs/>
          <w:color w:val="000000" w:themeColor="text1"/>
          <w:sz w:val="28"/>
          <w:szCs w:val="28"/>
          <w:u w:val="single"/>
        </w:rPr>
        <w:t>Triz</w:t>
      </w:r>
      <w:proofErr w:type="spellEnd"/>
      <w:r w:rsidRPr="29AAD0CE">
        <w:rPr>
          <w:rFonts w:ascii="Aptos" w:eastAsia="Aptos" w:hAnsi="Aptos" w:cs="Aptos"/>
          <w:b/>
          <w:bCs/>
          <w:color w:val="000000" w:themeColor="text1"/>
          <w:sz w:val="28"/>
          <w:szCs w:val="28"/>
          <w:u w:val="single"/>
        </w:rPr>
        <w:t xml:space="preserve"> 9 boxes:</w:t>
      </w:r>
      <w:r w:rsidR="00934199">
        <w:rPr>
          <w:rFonts w:ascii="Aptos" w:eastAsia="Aptos" w:hAnsi="Aptos" w:cs="Aptos"/>
          <w:b/>
          <w:bCs/>
          <w:color w:val="000000" w:themeColor="text1"/>
          <w:sz w:val="28"/>
          <w:szCs w:val="28"/>
          <w:u w:val="single"/>
        </w:rPr>
        <w:t xml:space="preserve"> </w:t>
      </w:r>
    </w:p>
    <w:p w14:paraId="78CA4DA6" w14:textId="263150E9" w:rsidR="00934199" w:rsidRPr="00934199" w:rsidRDefault="00934199" w:rsidP="00D85277">
      <w:pPr>
        <w:jc w:val="both"/>
        <w:rPr>
          <w:rFonts w:ascii="Aptos" w:eastAsia="Aptos" w:hAnsi="Aptos" w:cs="Aptos"/>
          <w:color w:val="000000" w:themeColor="text1"/>
        </w:rPr>
      </w:pPr>
      <w:r>
        <w:rPr>
          <w:rFonts w:ascii="Aptos" w:eastAsia="Aptos" w:hAnsi="Aptos" w:cs="Aptos"/>
          <w:color w:val="000000" w:themeColor="text1"/>
        </w:rPr>
        <w:t xml:space="preserve">We defined the </w:t>
      </w:r>
      <w:proofErr w:type="spellStart"/>
      <w:r>
        <w:rPr>
          <w:rFonts w:ascii="Aptos" w:eastAsia="Aptos" w:hAnsi="Aptos" w:cs="Aptos"/>
          <w:color w:val="000000" w:themeColor="text1"/>
        </w:rPr>
        <w:t>triz</w:t>
      </w:r>
      <w:proofErr w:type="spellEnd"/>
      <w:r>
        <w:rPr>
          <w:rFonts w:ascii="Aptos" w:eastAsia="Aptos" w:hAnsi="Aptos" w:cs="Aptos"/>
          <w:color w:val="000000" w:themeColor="text1"/>
        </w:rPr>
        <w:t xml:space="preserve"> 9 boxes by </w:t>
      </w:r>
      <w:r w:rsidR="006E744A">
        <w:rPr>
          <w:rFonts w:ascii="Aptos" w:eastAsia="Aptos" w:hAnsi="Aptos" w:cs="Aptos"/>
          <w:color w:val="000000" w:themeColor="text1"/>
        </w:rPr>
        <w:t>searching online for the history of the system as well as our prior knowledge.</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1722"/>
        <w:gridCol w:w="4247"/>
        <w:gridCol w:w="4240"/>
        <w:gridCol w:w="4247"/>
      </w:tblGrid>
      <w:tr w:rsidR="00C0551F" w14:paraId="152DEAE2" w14:textId="77777777" w:rsidTr="29AAD0CE">
        <w:trPr>
          <w:trHeight w:val="300"/>
        </w:trPr>
        <w:tc>
          <w:tcPr>
            <w:tcW w:w="1725" w:type="dxa"/>
            <w:tcMar>
              <w:left w:w="105" w:type="dxa"/>
              <w:right w:w="105" w:type="dxa"/>
            </w:tcMar>
          </w:tcPr>
          <w:p w14:paraId="0EFEFC71" w14:textId="2B25BEBC" w:rsidR="29AAD0CE" w:rsidRDefault="29AAD0CE" w:rsidP="29AAD0CE">
            <w:pPr>
              <w:rPr>
                <w:rFonts w:ascii="Aptos" w:eastAsia="Aptos" w:hAnsi="Aptos" w:cs="Aptos"/>
                <w:color w:val="000000" w:themeColor="text1"/>
              </w:rPr>
            </w:pPr>
            <w:r w:rsidRPr="29AAD0CE">
              <w:rPr>
                <w:rFonts w:ascii="Aptos" w:eastAsia="Aptos" w:hAnsi="Aptos" w:cs="Aptos"/>
                <w:color w:val="000000" w:themeColor="text1"/>
              </w:rPr>
              <w:t>Timeline</w:t>
            </w:r>
          </w:p>
        </w:tc>
        <w:tc>
          <w:tcPr>
            <w:tcW w:w="4306" w:type="dxa"/>
            <w:tcMar>
              <w:left w:w="105" w:type="dxa"/>
              <w:right w:w="105" w:type="dxa"/>
            </w:tcMar>
          </w:tcPr>
          <w:p w14:paraId="1F474F6A" w14:textId="45D6412E" w:rsidR="29AAD0CE" w:rsidRDefault="29AAD0CE" w:rsidP="29AAD0CE">
            <w:pPr>
              <w:rPr>
                <w:rFonts w:ascii="Aptos" w:eastAsia="Aptos" w:hAnsi="Aptos" w:cs="Aptos"/>
                <w:color w:val="000000" w:themeColor="text1"/>
              </w:rPr>
            </w:pPr>
            <w:r w:rsidRPr="29AAD0CE">
              <w:rPr>
                <w:rFonts w:ascii="Aptos" w:eastAsia="Aptos" w:hAnsi="Aptos" w:cs="Aptos"/>
                <w:color w:val="000000" w:themeColor="text1"/>
              </w:rPr>
              <w:t>Past (5 years)</w:t>
            </w:r>
          </w:p>
        </w:tc>
        <w:tc>
          <w:tcPr>
            <w:tcW w:w="4306" w:type="dxa"/>
            <w:tcMar>
              <w:left w:w="105" w:type="dxa"/>
              <w:right w:w="105" w:type="dxa"/>
            </w:tcMar>
          </w:tcPr>
          <w:p w14:paraId="3D48CF85" w14:textId="3922AD4B" w:rsidR="29AAD0CE" w:rsidRDefault="29AAD0CE" w:rsidP="29AAD0CE">
            <w:pPr>
              <w:rPr>
                <w:rFonts w:ascii="Aptos" w:eastAsia="Aptos" w:hAnsi="Aptos" w:cs="Aptos"/>
                <w:color w:val="000000" w:themeColor="text1"/>
              </w:rPr>
            </w:pPr>
            <w:r w:rsidRPr="29AAD0CE">
              <w:rPr>
                <w:rFonts w:ascii="Aptos" w:eastAsia="Aptos" w:hAnsi="Aptos" w:cs="Aptos"/>
                <w:color w:val="000000" w:themeColor="text1"/>
              </w:rPr>
              <w:t>Present</w:t>
            </w:r>
          </w:p>
        </w:tc>
        <w:tc>
          <w:tcPr>
            <w:tcW w:w="4306" w:type="dxa"/>
            <w:tcMar>
              <w:left w:w="105" w:type="dxa"/>
              <w:right w:w="105" w:type="dxa"/>
            </w:tcMar>
          </w:tcPr>
          <w:p w14:paraId="3DCD5696" w14:textId="6F16A08F" w:rsidR="29AAD0CE" w:rsidRDefault="29AAD0CE" w:rsidP="29AAD0CE">
            <w:pPr>
              <w:rPr>
                <w:rFonts w:ascii="Aptos" w:eastAsia="Aptos" w:hAnsi="Aptos" w:cs="Aptos"/>
                <w:color w:val="000000" w:themeColor="text1"/>
              </w:rPr>
            </w:pPr>
            <w:r w:rsidRPr="29AAD0CE">
              <w:rPr>
                <w:rFonts w:ascii="Aptos" w:eastAsia="Aptos" w:hAnsi="Aptos" w:cs="Aptos"/>
                <w:color w:val="000000" w:themeColor="text1"/>
              </w:rPr>
              <w:t>Future (5 years)</w:t>
            </w:r>
          </w:p>
        </w:tc>
      </w:tr>
      <w:tr w:rsidR="00C0551F" w14:paraId="15190DD5" w14:textId="77777777" w:rsidTr="29AAD0CE">
        <w:trPr>
          <w:trHeight w:val="4485"/>
        </w:trPr>
        <w:tc>
          <w:tcPr>
            <w:tcW w:w="1725" w:type="dxa"/>
            <w:tcMar>
              <w:left w:w="105" w:type="dxa"/>
              <w:right w:w="105" w:type="dxa"/>
            </w:tcMar>
          </w:tcPr>
          <w:p w14:paraId="0F140617" w14:textId="50147951" w:rsidR="29AAD0CE" w:rsidRDefault="29AAD0CE" w:rsidP="29AAD0CE">
            <w:pPr>
              <w:rPr>
                <w:rFonts w:ascii="Aptos" w:eastAsia="Aptos" w:hAnsi="Aptos" w:cs="Aptos"/>
                <w:color w:val="000000" w:themeColor="text1"/>
              </w:rPr>
            </w:pPr>
            <w:r w:rsidRPr="29AAD0CE">
              <w:rPr>
                <w:rFonts w:ascii="Aptos" w:eastAsia="Aptos" w:hAnsi="Aptos" w:cs="Aptos"/>
                <w:color w:val="000000" w:themeColor="text1"/>
              </w:rPr>
              <w:t>Super System</w:t>
            </w:r>
          </w:p>
        </w:tc>
        <w:tc>
          <w:tcPr>
            <w:tcW w:w="4306" w:type="dxa"/>
            <w:tcMar>
              <w:left w:w="105" w:type="dxa"/>
              <w:right w:w="105" w:type="dxa"/>
            </w:tcMar>
          </w:tcPr>
          <w:p w14:paraId="7B4BE4D9" w14:textId="578D57FC" w:rsidR="29AAD0CE" w:rsidRDefault="29AAD0CE" w:rsidP="29AAD0CE">
            <w:pPr>
              <w:pStyle w:val="ListParagraph"/>
              <w:numPr>
                <w:ilvl w:val="0"/>
                <w:numId w:val="6"/>
              </w:numPr>
              <w:rPr>
                <w:rFonts w:ascii="Aptos" w:eastAsia="Aptos" w:hAnsi="Aptos" w:cs="Aptos"/>
                <w:color w:val="000000" w:themeColor="text1"/>
              </w:rPr>
            </w:pPr>
            <w:r w:rsidRPr="29AAD0CE">
              <w:rPr>
                <w:rFonts w:ascii="Aptos" w:eastAsia="Aptos" w:hAnsi="Aptos" w:cs="Aptos"/>
                <w:color w:val="000000" w:themeColor="text1"/>
              </w:rPr>
              <w:t>Fragmented disaster warning infrastructure</w:t>
            </w:r>
          </w:p>
          <w:p w14:paraId="68E6271C" w14:textId="78609A6E" w:rsidR="29AAD0CE" w:rsidRDefault="29AAD0CE" w:rsidP="29AAD0CE">
            <w:pPr>
              <w:pStyle w:val="ListParagraph"/>
              <w:numPr>
                <w:ilvl w:val="0"/>
                <w:numId w:val="6"/>
              </w:numPr>
              <w:rPr>
                <w:rFonts w:ascii="Aptos" w:eastAsia="Aptos" w:hAnsi="Aptos" w:cs="Aptos"/>
                <w:color w:val="000000" w:themeColor="text1"/>
              </w:rPr>
            </w:pPr>
            <w:r w:rsidRPr="29AAD0CE">
              <w:rPr>
                <w:rFonts w:ascii="Aptos" w:eastAsia="Aptos" w:hAnsi="Aptos" w:cs="Aptos"/>
                <w:color w:val="000000" w:themeColor="text1"/>
              </w:rPr>
              <w:t>Independent meteorological and seismic monitoring agencies</w:t>
            </w:r>
          </w:p>
          <w:p w14:paraId="3D8BCCC3" w14:textId="215C3A8E" w:rsidR="29AAD0CE" w:rsidRDefault="29AAD0CE" w:rsidP="29AAD0CE">
            <w:pPr>
              <w:pStyle w:val="ListParagraph"/>
              <w:numPr>
                <w:ilvl w:val="0"/>
                <w:numId w:val="6"/>
              </w:numPr>
              <w:rPr>
                <w:rFonts w:ascii="Aptos" w:eastAsia="Aptos" w:hAnsi="Aptos" w:cs="Aptos"/>
                <w:color w:val="000000" w:themeColor="text1"/>
              </w:rPr>
            </w:pPr>
            <w:r w:rsidRPr="29AAD0CE">
              <w:rPr>
                <w:rFonts w:ascii="Aptos" w:eastAsia="Aptos" w:hAnsi="Aptos" w:cs="Aptos"/>
                <w:color w:val="000000" w:themeColor="text1"/>
              </w:rPr>
              <w:t>Manual coordination between emergency services</w:t>
            </w:r>
          </w:p>
          <w:p w14:paraId="330894D8" w14:textId="0CAB5AAA" w:rsidR="29AAD0CE" w:rsidRDefault="29AAD0CE" w:rsidP="29AAD0CE">
            <w:pPr>
              <w:pStyle w:val="ListParagraph"/>
              <w:numPr>
                <w:ilvl w:val="0"/>
                <w:numId w:val="6"/>
              </w:numPr>
              <w:rPr>
                <w:rFonts w:ascii="Aptos" w:eastAsia="Aptos" w:hAnsi="Aptos" w:cs="Aptos"/>
                <w:color w:val="000000" w:themeColor="text1"/>
              </w:rPr>
            </w:pPr>
            <w:r w:rsidRPr="29AAD0CE">
              <w:rPr>
                <w:rFonts w:ascii="Aptos" w:eastAsia="Aptos" w:hAnsi="Aptos" w:cs="Aptos"/>
                <w:color w:val="000000" w:themeColor="text1"/>
              </w:rPr>
              <w:t>Traditional one-way communication channels (TV, radio)</w:t>
            </w:r>
          </w:p>
          <w:p w14:paraId="3067EA9D" w14:textId="54A6CE9B" w:rsidR="29AAD0CE" w:rsidRDefault="29AAD0CE" w:rsidP="29AAD0CE">
            <w:pPr>
              <w:pStyle w:val="ListParagraph"/>
              <w:numPr>
                <w:ilvl w:val="0"/>
                <w:numId w:val="6"/>
              </w:numPr>
              <w:rPr>
                <w:rFonts w:ascii="Aptos" w:eastAsia="Aptos" w:hAnsi="Aptos" w:cs="Aptos"/>
                <w:color w:val="000000" w:themeColor="text1"/>
              </w:rPr>
            </w:pPr>
            <w:r w:rsidRPr="29AAD0CE">
              <w:rPr>
                <w:rFonts w:ascii="Aptos" w:eastAsia="Aptos" w:hAnsi="Aptos" w:cs="Aptos"/>
                <w:color w:val="000000" w:themeColor="text1"/>
              </w:rPr>
              <w:t>Reactive response systems with delayed warnings</w:t>
            </w:r>
          </w:p>
          <w:p w14:paraId="697AA6D4" w14:textId="037903F1" w:rsidR="29AAD0CE" w:rsidRDefault="29AAD0CE" w:rsidP="29AAD0CE">
            <w:pPr>
              <w:pStyle w:val="ListParagraph"/>
              <w:numPr>
                <w:ilvl w:val="0"/>
                <w:numId w:val="6"/>
              </w:numPr>
              <w:rPr>
                <w:rFonts w:ascii="Aptos" w:eastAsia="Aptos" w:hAnsi="Aptos" w:cs="Aptos"/>
                <w:color w:val="000000" w:themeColor="text1"/>
              </w:rPr>
            </w:pPr>
            <w:r w:rsidRPr="29AAD0CE">
              <w:rPr>
                <w:rFonts w:ascii="Aptos" w:eastAsia="Aptos" w:hAnsi="Aptos" w:cs="Aptos"/>
                <w:color w:val="000000" w:themeColor="text1"/>
              </w:rPr>
              <w:t>Limited public access to real-time data</w:t>
            </w:r>
          </w:p>
          <w:p w14:paraId="4B0ED11A" w14:textId="478F2636" w:rsidR="29AAD0CE" w:rsidRDefault="29AAD0CE" w:rsidP="29AAD0CE">
            <w:pPr>
              <w:rPr>
                <w:rFonts w:ascii="Aptos" w:eastAsia="Aptos" w:hAnsi="Aptos" w:cs="Aptos"/>
                <w:color w:val="000000" w:themeColor="text1"/>
              </w:rPr>
            </w:pPr>
          </w:p>
        </w:tc>
        <w:tc>
          <w:tcPr>
            <w:tcW w:w="4306" w:type="dxa"/>
            <w:tcMar>
              <w:left w:w="105" w:type="dxa"/>
              <w:right w:w="105" w:type="dxa"/>
            </w:tcMar>
          </w:tcPr>
          <w:p w14:paraId="20768D30" w14:textId="06B2A733" w:rsidR="29AAD0CE" w:rsidRDefault="29AAD0CE" w:rsidP="29AAD0CE">
            <w:pPr>
              <w:pStyle w:val="ListParagraph"/>
              <w:numPr>
                <w:ilvl w:val="0"/>
                <w:numId w:val="6"/>
              </w:numPr>
              <w:rPr>
                <w:rFonts w:ascii="Aptos" w:eastAsia="Aptos" w:hAnsi="Aptos" w:cs="Aptos"/>
                <w:color w:val="000000" w:themeColor="text1"/>
              </w:rPr>
            </w:pPr>
            <w:r w:rsidRPr="29AAD0CE">
              <w:rPr>
                <w:rFonts w:ascii="Aptos" w:eastAsia="Aptos" w:hAnsi="Aptos" w:cs="Aptos"/>
                <w:color w:val="000000" w:themeColor="text1"/>
              </w:rPr>
              <w:t>Integrated disaster preparedness and response ecosystem</w:t>
            </w:r>
          </w:p>
          <w:p w14:paraId="0F044A80" w14:textId="1016D481" w:rsidR="29AAD0CE" w:rsidRDefault="29AAD0CE" w:rsidP="29AAD0CE">
            <w:pPr>
              <w:pStyle w:val="ListParagraph"/>
              <w:numPr>
                <w:ilvl w:val="0"/>
                <w:numId w:val="6"/>
              </w:numPr>
              <w:rPr>
                <w:rFonts w:ascii="Aptos" w:eastAsia="Aptos" w:hAnsi="Aptos" w:cs="Aptos"/>
                <w:color w:val="000000" w:themeColor="text1"/>
              </w:rPr>
            </w:pPr>
            <w:r w:rsidRPr="29AAD0CE">
              <w:rPr>
                <w:rFonts w:ascii="Aptos" w:eastAsia="Aptos" w:hAnsi="Aptos" w:cs="Aptos"/>
                <w:color w:val="000000" w:themeColor="text1"/>
              </w:rPr>
              <w:t>Coordinated multi-agency networks (government, emergency responders, scientific community)</w:t>
            </w:r>
          </w:p>
          <w:p w14:paraId="3B69858A" w14:textId="26032961" w:rsidR="29AAD0CE" w:rsidRDefault="29AAD0CE" w:rsidP="29AAD0CE">
            <w:pPr>
              <w:pStyle w:val="ListParagraph"/>
              <w:numPr>
                <w:ilvl w:val="0"/>
                <w:numId w:val="6"/>
              </w:numPr>
              <w:rPr>
                <w:rFonts w:ascii="Aptos" w:eastAsia="Aptos" w:hAnsi="Aptos" w:cs="Aptos"/>
                <w:color w:val="000000" w:themeColor="text1"/>
              </w:rPr>
            </w:pPr>
            <w:r w:rsidRPr="29AAD0CE">
              <w:rPr>
                <w:rFonts w:ascii="Aptos" w:eastAsia="Aptos" w:hAnsi="Aptos" w:cs="Aptos"/>
                <w:color w:val="000000" w:themeColor="text1"/>
              </w:rPr>
              <w:t>Real-time data sharing platforms</w:t>
            </w:r>
          </w:p>
          <w:p w14:paraId="35242852" w14:textId="7CE436D4" w:rsidR="29AAD0CE" w:rsidRDefault="29AAD0CE" w:rsidP="29AAD0CE">
            <w:pPr>
              <w:pStyle w:val="ListParagraph"/>
              <w:numPr>
                <w:ilvl w:val="0"/>
                <w:numId w:val="6"/>
              </w:numPr>
              <w:rPr>
                <w:rFonts w:ascii="Aptos" w:eastAsia="Aptos" w:hAnsi="Aptos" w:cs="Aptos"/>
                <w:color w:val="000000" w:themeColor="text1"/>
              </w:rPr>
            </w:pPr>
            <w:r w:rsidRPr="29AAD0CE">
              <w:rPr>
                <w:rFonts w:ascii="Aptos" w:eastAsia="Aptos" w:hAnsi="Aptos" w:cs="Aptos"/>
                <w:color w:val="000000" w:themeColor="text1"/>
              </w:rPr>
              <w:t>Multi-channel alert systems (SMS, apps, government networks)</w:t>
            </w:r>
          </w:p>
          <w:p w14:paraId="137C6D64" w14:textId="1CF8C8FC" w:rsidR="29AAD0CE" w:rsidRDefault="29AAD0CE" w:rsidP="29AAD0CE">
            <w:pPr>
              <w:pStyle w:val="ListParagraph"/>
              <w:numPr>
                <w:ilvl w:val="0"/>
                <w:numId w:val="6"/>
              </w:numPr>
              <w:rPr>
                <w:rFonts w:ascii="Aptos" w:eastAsia="Aptos" w:hAnsi="Aptos" w:cs="Aptos"/>
              </w:rPr>
            </w:pPr>
            <w:r w:rsidRPr="29AAD0CE">
              <w:rPr>
                <w:rFonts w:ascii="Aptos" w:eastAsia="Aptos" w:hAnsi="Aptos" w:cs="Aptos"/>
              </w:rPr>
              <w:t>Machine learning-enhanced prediction capabilities</w:t>
            </w:r>
          </w:p>
          <w:p w14:paraId="18C7F5E4" w14:textId="2C32F26A" w:rsidR="29AAD0CE" w:rsidRDefault="29AAD0CE" w:rsidP="29AAD0CE">
            <w:pPr>
              <w:pStyle w:val="ListParagraph"/>
              <w:numPr>
                <w:ilvl w:val="0"/>
                <w:numId w:val="6"/>
              </w:numPr>
              <w:rPr>
                <w:rFonts w:ascii="Aptos" w:eastAsia="Aptos" w:hAnsi="Aptos" w:cs="Aptos"/>
                <w:color w:val="000000" w:themeColor="text1"/>
              </w:rPr>
            </w:pPr>
            <w:r w:rsidRPr="29AAD0CE">
              <w:rPr>
                <w:rFonts w:ascii="Aptos" w:eastAsia="Aptos" w:hAnsi="Aptos" w:cs="Aptos"/>
                <w:color w:val="000000" w:themeColor="text1"/>
              </w:rPr>
              <w:t>Public as active stakeholders receiving actionable insights</w:t>
            </w:r>
          </w:p>
          <w:p w14:paraId="684EC240" w14:textId="3CA602A5" w:rsidR="29AAD0CE" w:rsidRDefault="29AAD0CE" w:rsidP="29AAD0CE">
            <w:pPr>
              <w:rPr>
                <w:rFonts w:ascii="Aptos" w:eastAsia="Aptos" w:hAnsi="Aptos" w:cs="Aptos"/>
                <w:color w:val="000000" w:themeColor="text1"/>
              </w:rPr>
            </w:pPr>
          </w:p>
        </w:tc>
        <w:tc>
          <w:tcPr>
            <w:tcW w:w="4306" w:type="dxa"/>
            <w:tcMar>
              <w:left w:w="105" w:type="dxa"/>
              <w:right w:w="105" w:type="dxa"/>
            </w:tcMar>
          </w:tcPr>
          <w:p w14:paraId="29F6CBAF" w14:textId="10C4FEB6" w:rsidR="29AAD0CE" w:rsidRDefault="29AAD0CE" w:rsidP="29AAD0CE">
            <w:pPr>
              <w:pStyle w:val="ListParagraph"/>
              <w:numPr>
                <w:ilvl w:val="0"/>
                <w:numId w:val="6"/>
              </w:numPr>
              <w:rPr>
                <w:rFonts w:ascii="Aptos" w:eastAsia="Aptos" w:hAnsi="Aptos" w:cs="Aptos"/>
                <w:color w:val="000000" w:themeColor="text1"/>
              </w:rPr>
            </w:pPr>
            <w:r w:rsidRPr="29AAD0CE">
              <w:rPr>
                <w:rFonts w:ascii="Aptos" w:eastAsia="Aptos" w:hAnsi="Aptos" w:cs="Aptos"/>
                <w:color w:val="000000" w:themeColor="text1"/>
              </w:rPr>
              <w:t>AI-driven global resilience network</w:t>
            </w:r>
          </w:p>
          <w:p w14:paraId="41F17074" w14:textId="4A258579" w:rsidR="29AAD0CE" w:rsidRDefault="29AAD0CE" w:rsidP="29AAD0CE">
            <w:pPr>
              <w:pStyle w:val="ListParagraph"/>
              <w:numPr>
                <w:ilvl w:val="0"/>
                <w:numId w:val="6"/>
              </w:numPr>
              <w:rPr>
                <w:rFonts w:ascii="Aptos" w:eastAsia="Aptos" w:hAnsi="Aptos" w:cs="Aptos"/>
                <w:color w:val="000000" w:themeColor="text1"/>
              </w:rPr>
            </w:pPr>
            <w:r w:rsidRPr="29AAD0CE">
              <w:rPr>
                <w:rFonts w:ascii="Aptos" w:eastAsia="Aptos" w:hAnsi="Aptos" w:cs="Aptos"/>
                <w:color w:val="000000" w:themeColor="text1"/>
              </w:rPr>
              <w:t>Autonomous prediction and response coordination</w:t>
            </w:r>
          </w:p>
          <w:p w14:paraId="28E73D9F" w14:textId="37A6F756" w:rsidR="29AAD0CE" w:rsidRDefault="29AAD0CE" w:rsidP="29AAD0CE">
            <w:pPr>
              <w:pStyle w:val="ListParagraph"/>
              <w:numPr>
                <w:ilvl w:val="0"/>
                <w:numId w:val="6"/>
              </w:numPr>
              <w:rPr>
                <w:rFonts w:ascii="Aptos" w:eastAsia="Aptos" w:hAnsi="Aptos" w:cs="Aptos"/>
                <w:color w:val="000000" w:themeColor="text1"/>
              </w:rPr>
            </w:pPr>
            <w:r w:rsidRPr="29AAD0CE">
              <w:rPr>
                <w:rFonts w:ascii="Aptos" w:eastAsia="Aptos" w:hAnsi="Aptos" w:cs="Aptos"/>
                <w:color w:val="000000" w:themeColor="text1"/>
              </w:rPr>
              <w:t>Smart city integration with automated protocols</w:t>
            </w:r>
          </w:p>
          <w:p w14:paraId="0C3DDFD7" w14:textId="2CBDB090" w:rsidR="29AAD0CE" w:rsidRDefault="29AAD0CE" w:rsidP="29AAD0CE">
            <w:pPr>
              <w:pStyle w:val="ListParagraph"/>
              <w:numPr>
                <w:ilvl w:val="0"/>
                <w:numId w:val="6"/>
              </w:numPr>
              <w:rPr>
                <w:rFonts w:ascii="Aptos" w:eastAsia="Aptos" w:hAnsi="Aptos" w:cs="Aptos"/>
                <w:color w:val="000000" w:themeColor="text1"/>
              </w:rPr>
            </w:pPr>
            <w:r w:rsidRPr="29AAD0CE">
              <w:rPr>
                <w:rFonts w:ascii="Aptos" w:eastAsia="Aptos" w:hAnsi="Aptos" w:cs="Aptos"/>
                <w:color w:val="000000" w:themeColor="text1"/>
              </w:rPr>
              <w:t>Communal, location-based risk profiling (community)</w:t>
            </w:r>
          </w:p>
          <w:p w14:paraId="036D06E2" w14:textId="0458858A" w:rsidR="29AAD0CE" w:rsidRDefault="29AAD0CE" w:rsidP="29AAD0CE">
            <w:pPr>
              <w:pStyle w:val="ListParagraph"/>
              <w:numPr>
                <w:ilvl w:val="0"/>
                <w:numId w:val="6"/>
              </w:numPr>
              <w:rPr>
                <w:rFonts w:ascii="Aptos" w:eastAsia="Aptos" w:hAnsi="Aptos" w:cs="Aptos"/>
                <w:color w:val="000000" w:themeColor="text1"/>
              </w:rPr>
            </w:pPr>
            <w:r w:rsidRPr="29AAD0CE">
              <w:rPr>
                <w:rFonts w:ascii="Aptos" w:eastAsia="Aptos" w:hAnsi="Aptos" w:cs="Aptos"/>
                <w:color w:val="000000" w:themeColor="text1"/>
              </w:rPr>
              <w:t>Seamless collaboration with other systems on a global scale.</w:t>
            </w:r>
          </w:p>
          <w:p w14:paraId="2F98E8A0" w14:textId="75708B57" w:rsidR="29AAD0CE" w:rsidRDefault="29AAD0CE" w:rsidP="29AAD0CE">
            <w:pPr>
              <w:pStyle w:val="ListParagraph"/>
              <w:numPr>
                <w:ilvl w:val="0"/>
                <w:numId w:val="6"/>
              </w:numPr>
              <w:rPr>
                <w:rFonts w:ascii="Aptos" w:eastAsia="Aptos" w:hAnsi="Aptos" w:cs="Aptos"/>
                <w:color w:val="000000" w:themeColor="text1"/>
              </w:rPr>
            </w:pPr>
            <w:r w:rsidRPr="29AAD0CE">
              <w:rPr>
                <w:rFonts w:ascii="Aptos" w:eastAsia="Aptos" w:hAnsi="Aptos" w:cs="Aptos"/>
                <w:color w:val="000000" w:themeColor="text1"/>
              </w:rPr>
              <w:t>Predictive modeling influencing infrastructure planning</w:t>
            </w:r>
          </w:p>
          <w:p w14:paraId="30EA9DC3" w14:textId="3524D437" w:rsidR="29AAD0CE" w:rsidRDefault="29AAD0CE" w:rsidP="29AAD0CE">
            <w:pPr>
              <w:pStyle w:val="ListParagraph"/>
              <w:numPr>
                <w:ilvl w:val="0"/>
                <w:numId w:val="6"/>
              </w:numPr>
              <w:rPr>
                <w:rFonts w:ascii="Aptos" w:eastAsia="Aptos" w:hAnsi="Aptos" w:cs="Aptos"/>
                <w:color w:val="000000" w:themeColor="text1"/>
              </w:rPr>
            </w:pPr>
            <w:r w:rsidRPr="29AAD0CE">
              <w:rPr>
                <w:rFonts w:ascii="Aptos" w:eastAsia="Aptos" w:hAnsi="Aptos" w:cs="Aptos"/>
                <w:color w:val="000000" w:themeColor="text1"/>
              </w:rPr>
              <w:t>Urban planners, policymakers, meteorologists and other researchers (scientific purposes)</w:t>
            </w:r>
          </w:p>
          <w:p w14:paraId="5992683B" w14:textId="02D7C990" w:rsidR="29AAD0CE" w:rsidRDefault="29AAD0CE" w:rsidP="29AAD0CE">
            <w:pPr>
              <w:rPr>
                <w:rFonts w:ascii="Aptos" w:eastAsia="Aptos" w:hAnsi="Aptos" w:cs="Aptos"/>
                <w:color w:val="000000" w:themeColor="text1"/>
              </w:rPr>
            </w:pPr>
          </w:p>
        </w:tc>
      </w:tr>
      <w:tr w:rsidR="00C0551F" w14:paraId="4651F68D" w14:textId="77777777" w:rsidTr="29AAD0CE">
        <w:trPr>
          <w:trHeight w:val="300"/>
        </w:trPr>
        <w:tc>
          <w:tcPr>
            <w:tcW w:w="1725" w:type="dxa"/>
            <w:tcMar>
              <w:left w:w="105" w:type="dxa"/>
              <w:right w:w="105" w:type="dxa"/>
            </w:tcMar>
          </w:tcPr>
          <w:p w14:paraId="4573E4E1" w14:textId="5FF4DE82" w:rsidR="29AAD0CE" w:rsidRDefault="29AAD0CE" w:rsidP="29AAD0CE">
            <w:pPr>
              <w:rPr>
                <w:rFonts w:ascii="Aptos" w:eastAsia="Aptos" w:hAnsi="Aptos" w:cs="Aptos"/>
                <w:color w:val="000000" w:themeColor="text1"/>
              </w:rPr>
            </w:pPr>
            <w:r w:rsidRPr="29AAD0CE">
              <w:rPr>
                <w:rFonts w:ascii="Aptos" w:eastAsia="Aptos" w:hAnsi="Aptos" w:cs="Aptos"/>
                <w:color w:val="000000" w:themeColor="text1"/>
              </w:rPr>
              <w:t>System Functionality</w:t>
            </w:r>
          </w:p>
        </w:tc>
        <w:tc>
          <w:tcPr>
            <w:tcW w:w="4306" w:type="dxa"/>
            <w:tcMar>
              <w:left w:w="105" w:type="dxa"/>
              <w:right w:w="105" w:type="dxa"/>
            </w:tcMar>
          </w:tcPr>
          <w:p w14:paraId="19256F7E" w14:textId="143B9A46" w:rsidR="3CEFD6A3" w:rsidRDefault="3CEFD6A3" w:rsidP="29AAD0CE">
            <w:pPr>
              <w:pStyle w:val="ListParagraph"/>
              <w:numPr>
                <w:ilvl w:val="0"/>
                <w:numId w:val="8"/>
              </w:numPr>
              <w:rPr>
                <w:rFonts w:ascii="Aptos" w:eastAsia="Aptos" w:hAnsi="Aptos" w:cs="Aptos"/>
                <w:color w:val="000000" w:themeColor="text1"/>
              </w:rPr>
            </w:pPr>
            <w:r w:rsidRPr="29AAD0CE">
              <w:rPr>
                <w:rFonts w:ascii="Aptos" w:eastAsia="Aptos" w:hAnsi="Aptos" w:cs="Aptos"/>
                <w:color w:val="000000" w:themeColor="text1"/>
              </w:rPr>
              <w:t>Detect basic weather and ocean conditions (temperature, pressure, wind, sea level).</w:t>
            </w:r>
          </w:p>
          <w:p w14:paraId="45517AA3" w14:textId="59D203A8" w:rsidR="29AAD0CE" w:rsidRDefault="29AAD0CE" w:rsidP="29AAD0CE">
            <w:pPr>
              <w:pStyle w:val="ListParagraph"/>
              <w:numPr>
                <w:ilvl w:val="0"/>
                <w:numId w:val="8"/>
              </w:numPr>
              <w:rPr>
                <w:rFonts w:ascii="Aptos" w:eastAsia="Aptos" w:hAnsi="Aptos" w:cs="Aptos"/>
                <w:color w:val="000000" w:themeColor="text1"/>
              </w:rPr>
            </w:pPr>
            <w:r w:rsidRPr="29AAD0CE">
              <w:rPr>
                <w:rFonts w:ascii="Aptos" w:eastAsia="Aptos" w:hAnsi="Aptos" w:cs="Aptos"/>
                <w:color w:val="000000" w:themeColor="text1"/>
              </w:rPr>
              <w:t>Identify large-scale seismic activity that could indicate tsunamis.</w:t>
            </w:r>
          </w:p>
          <w:p w14:paraId="372DE392" w14:textId="2A6979B4" w:rsidR="29AAD0CE" w:rsidRDefault="29AAD0CE" w:rsidP="29AAD0CE">
            <w:pPr>
              <w:rPr>
                <w:rFonts w:ascii="Aptos" w:eastAsia="Aptos" w:hAnsi="Aptos" w:cs="Aptos"/>
                <w:color w:val="000000" w:themeColor="text1"/>
              </w:rPr>
            </w:pPr>
          </w:p>
          <w:p w14:paraId="7CCE30F3" w14:textId="24016652" w:rsidR="29AAD0CE" w:rsidRDefault="29AAD0CE" w:rsidP="29AAD0CE">
            <w:pPr>
              <w:rPr>
                <w:rFonts w:ascii="Aptos" w:eastAsia="Aptos" w:hAnsi="Aptos" w:cs="Aptos"/>
                <w:color w:val="000000" w:themeColor="text1"/>
              </w:rPr>
            </w:pPr>
          </w:p>
          <w:p w14:paraId="591C51A1" w14:textId="1B269006" w:rsidR="29AAD0CE" w:rsidRDefault="29AAD0CE" w:rsidP="29AAD0CE">
            <w:pPr>
              <w:pStyle w:val="ListParagraph"/>
              <w:numPr>
                <w:ilvl w:val="0"/>
                <w:numId w:val="8"/>
              </w:numPr>
              <w:rPr>
                <w:rFonts w:ascii="Aptos" w:eastAsia="Aptos" w:hAnsi="Aptos" w:cs="Aptos"/>
                <w:color w:val="000000" w:themeColor="text1"/>
              </w:rPr>
            </w:pPr>
            <w:r w:rsidRPr="29AAD0CE">
              <w:rPr>
                <w:rFonts w:ascii="Aptos" w:eastAsia="Aptos" w:hAnsi="Aptos" w:cs="Aptos"/>
                <w:color w:val="000000" w:themeColor="text1"/>
              </w:rPr>
              <w:t>Provide basic forecasts for storms and tsunami likelihood using historical patterns.</w:t>
            </w:r>
          </w:p>
          <w:p w14:paraId="2C5C2B63" w14:textId="79463545" w:rsidR="29AAD0CE" w:rsidRDefault="29AAD0CE" w:rsidP="29AAD0CE">
            <w:pPr>
              <w:pStyle w:val="ListParagraph"/>
              <w:numPr>
                <w:ilvl w:val="0"/>
                <w:numId w:val="12"/>
              </w:numPr>
              <w:rPr>
                <w:rFonts w:ascii="Aptos" w:eastAsia="Aptos" w:hAnsi="Aptos" w:cs="Aptos"/>
                <w:color w:val="000000" w:themeColor="text1"/>
              </w:rPr>
            </w:pPr>
            <w:r w:rsidRPr="29AAD0CE">
              <w:rPr>
                <w:rFonts w:ascii="Aptos" w:eastAsia="Aptos" w:hAnsi="Aptos" w:cs="Aptos"/>
                <w:color w:val="000000" w:themeColor="text1"/>
              </w:rPr>
              <w:t>Share general warnings after detection (often delayed).</w:t>
            </w:r>
          </w:p>
          <w:p w14:paraId="49577741" w14:textId="0F31A819" w:rsidR="29AAD0CE" w:rsidRDefault="29AAD0CE" w:rsidP="29AAD0CE">
            <w:pPr>
              <w:pStyle w:val="ListParagraph"/>
              <w:numPr>
                <w:ilvl w:val="0"/>
                <w:numId w:val="11"/>
              </w:numPr>
              <w:rPr>
                <w:rFonts w:ascii="Aptos" w:eastAsia="Aptos" w:hAnsi="Aptos" w:cs="Aptos"/>
                <w:color w:val="000000" w:themeColor="text1"/>
              </w:rPr>
            </w:pPr>
            <w:r w:rsidRPr="29AAD0CE">
              <w:rPr>
                <w:rFonts w:ascii="Aptos" w:eastAsia="Aptos" w:hAnsi="Aptos" w:cs="Aptos"/>
                <w:color w:val="000000" w:themeColor="text1"/>
              </w:rPr>
              <w:t>Classify events broadly (e.g., storm category, tsunami alert level).</w:t>
            </w:r>
          </w:p>
          <w:p w14:paraId="69A3B1A7" w14:textId="106795D8" w:rsidR="29AAD0CE" w:rsidRDefault="29AAD0CE" w:rsidP="29AAD0CE">
            <w:pPr>
              <w:rPr>
                <w:rFonts w:ascii="Aptos" w:eastAsia="Aptos" w:hAnsi="Aptos" w:cs="Aptos"/>
                <w:color w:val="000000" w:themeColor="text1"/>
              </w:rPr>
            </w:pPr>
          </w:p>
        </w:tc>
        <w:tc>
          <w:tcPr>
            <w:tcW w:w="4306" w:type="dxa"/>
            <w:tcMar>
              <w:left w:w="105" w:type="dxa"/>
              <w:right w:w="105" w:type="dxa"/>
            </w:tcMar>
          </w:tcPr>
          <w:p w14:paraId="5BCD379A" w14:textId="34F5D7FF" w:rsidR="29AAD0CE" w:rsidRDefault="29AAD0CE" w:rsidP="29AAD0CE">
            <w:pPr>
              <w:pStyle w:val="ListParagraph"/>
              <w:numPr>
                <w:ilvl w:val="0"/>
                <w:numId w:val="11"/>
              </w:numPr>
              <w:rPr>
                <w:rFonts w:ascii="Aptos" w:eastAsia="Aptos" w:hAnsi="Aptos" w:cs="Aptos"/>
                <w:color w:val="000000" w:themeColor="text1"/>
              </w:rPr>
            </w:pPr>
            <w:r w:rsidRPr="29AAD0CE">
              <w:rPr>
                <w:rFonts w:ascii="Aptos" w:eastAsia="Aptos" w:hAnsi="Aptos" w:cs="Aptos"/>
                <w:color w:val="000000" w:themeColor="text1"/>
              </w:rPr>
              <w:lastRenderedPageBreak/>
              <w:t>Sense detailed atmospheric and oceanic changes with higher frequency and coverage.</w:t>
            </w:r>
          </w:p>
          <w:p w14:paraId="3D207A3D" w14:textId="148A8944" w:rsidR="29AAD0CE" w:rsidRDefault="29AAD0CE" w:rsidP="29AAD0CE">
            <w:pPr>
              <w:pStyle w:val="ListParagraph"/>
              <w:numPr>
                <w:ilvl w:val="0"/>
                <w:numId w:val="7"/>
              </w:numPr>
              <w:rPr>
                <w:rFonts w:ascii="Aptos" w:eastAsia="Aptos" w:hAnsi="Aptos" w:cs="Aptos"/>
                <w:color w:val="000000" w:themeColor="text1"/>
              </w:rPr>
            </w:pPr>
            <w:r w:rsidRPr="29AAD0CE">
              <w:rPr>
                <w:rFonts w:ascii="Aptos" w:eastAsia="Aptos" w:hAnsi="Aptos" w:cs="Aptos"/>
                <w:color w:val="000000" w:themeColor="text1"/>
              </w:rPr>
              <w:t>Detect early signs of severe storms and underwater disturbances.</w:t>
            </w:r>
          </w:p>
          <w:p w14:paraId="589A3D5E" w14:textId="1D85838C" w:rsidR="29AAD0CE" w:rsidRDefault="29AAD0CE" w:rsidP="29AAD0CE">
            <w:pPr>
              <w:rPr>
                <w:rFonts w:ascii="Aptos" w:eastAsia="Aptos" w:hAnsi="Aptos" w:cs="Aptos"/>
                <w:color w:val="000000" w:themeColor="text1"/>
              </w:rPr>
            </w:pPr>
          </w:p>
          <w:p w14:paraId="42DD2505" w14:textId="2225BE23" w:rsidR="29AAD0CE" w:rsidRDefault="29AAD0CE" w:rsidP="29AAD0CE">
            <w:pPr>
              <w:rPr>
                <w:rFonts w:ascii="Aptos" w:eastAsia="Aptos" w:hAnsi="Aptos" w:cs="Aptos"/>
                <w:color w:val="000000" w:themeColor="text1"/>
              </w:rPr>
            </w:pPr>
          </w:p>
          <w:p w14:paraId="5486DEB7" w14:textId="686D61DB" w:rsidR="29AAD0CE" w:rsidRDefault="29AAD0CE" w:rsidP="29AAD0CE">
            <w:pPr>
              <w:pStyle w:val="ListParagraph"/>
              <w:numPr>
                <w:ilvl w:val="0"/>
                <w:numId w:val="1"/>
              </w:numPr>
              <w:rPr>
                <w:rFonts w:ascii="Aptos" w:eastAsia="Aptos" w:hAnsi="Aptos" w:cs="Aptos"/>
                <w:color w:val="000000" w:themeColor="text1"/>
              </w:rPr>
            </w:pPr>
            <w:r w:rsidRPr="29AAD0CE">
              <w:rPr>
                <w:rFonts w:ascii="Aptos" w:eastAsia="Aptos" w:hAnsi="Aptos" w:cs="Aptos"/>
                <w:color w:val="000000" w:themeColor="text1"/>
              </w:rPr>
              <w:t>Predict severity and impact zones with moderate confidence using integrated data.</w:t>
            </w:r>
          </w:p>
          <w:p w14:paraId="367E6C12" w14:textId="65BE190D" w:rsidR="29AAD0CE" w:rsidRDefault="29AAD0CE" w:rsidP="29AAD0CE">
            <w:pPr>
              <w:pStyle w:val="ListParagraph"/>
              <w:numPr>
                <w:ilvl w:val="0"/>
                <w:numId w:val="15"/>
              </w:numPr>
              <w:rPr>
                <w:rFonts w:ascii="Aptos" w:eastAsia="Aptos" w:hAnsi="Aptos" w:cs="Aptos"/>
                <w:color w:val="000000" w:themeColor="text1"/>
              </w:rPr>
            </w:pPr>
            <w:r w:rsidRPr="29AAD0CE">
              <w:rPr>
                <w:rFonts w:ascii="Aptos" w:eastAsia="Aptos" w:hAnsi="Aptos" w:cs="Aptos"/>
                <w:color w:val="000000" w:themeColor="text1"/>
              </w:rPr>
              <w:t>Deliver timely, reliable, and actionable alerts tailored to risk level.</w:t>
            </w:r>
          </w:p>
          <w:p w14:paraId="1A01F708" w14:textId="48B148DE" w:rsidR="29AAD0CE" w:rsidRDefault="29AAD0CE" w:rsidP="29AAD0CE">
            <w:pPr>
              <w:pStyle w:val="ListParagraph"/>
              <w:numPr>
                <w:ilvl w:val="0"/>
                <w:numId w:val="14"/>
              </w:numPr>
              <w:rPr>
                <w:rFonts w:ascii="Aptos" w:eastAsia="Aptos" w:hAnsi="Aptos" w:cs="Aptos"/>
                <w:color w:val="000000" w:themeColor="text1"/>
              </w:rPr>
            </w:pPr>
            <w:r w:rsidRPr="29AAD0CE">
              <w:rPr>
                <w:rFonts w:ascii="Aptos" w:eastAsia="Aptos" w:hAnsi="Aptos" w:cs="Aptos"/>
                <w:color w:val="000000" w:themeColor="text1"/>
              </w:rPr>
              <w:t>Assess dynamic risk based on severity and exposure.</w:t>
            </w:r>
          </w:p>
          <w:p w14:paraId="4E1DE49D" w14:textId="10B23180" w:rsidR="29AAD0CE" w:rsidRDefault="29AAD0CE" w:rsidP="29AAD0CE">
            <w:pPr>
              <w:rPr>
                <w:rFonts w:ascii="Aptos" w:eastAsia="Aptos" w:hAnsi="Aptos" w:cs="Aptos"/>
                <w:color w:val="000000" w:themeColor="text1"/>
              </w:rPr>
            </w:pPr>
          </w:p>
        </w:tc>
        <w:tc>
          <w:tcPr>
            <w:tcW w:w="4306" w:type="dxa"/>
            <w:tcMar>
              <w:left w:w="105" w:type="dxa"/>
              <w:right w:w="105" w:type="dxa"/>
            </w:tcMar>
          </w:tcPr>
          <w:p w14:paraId="361EBB7E" w14:textId="573E5F35" w:rsidR="29AAD0CE" w:rsidRDefault="29AAD0CE" w:rsidP="29AAD0CE">
            <w:pPr>
              <w:pStyle w:val="ListParagraph"/>
              <w:numPr>
                <w:ilvl w:val="0"/>
                <w:numId w:val="14"/>
              </w:numPr>
              <w:rPr>
                <w:rFonts w:ascii="Aptos" w:eastAsia="Aptos" w:hAnsi="Aptos" w:cs="Aptos"/>
                <w:color w:val="000000" w:themeColor="text1"/>
              </w:rPr>
            </w:pPr>
            <w:r w:rsidRPr="29AAD0CE">
              <w:rPr>
                <w:rFonts w:ascii="Aptos" w:eastAsia="Aptos" w:hAnsi="Aptos" w:cs="Aptos"/>
                <w:color w:val="000000" w:themeColor="text1"/>
              </w:rPr>
              <w:lastRenderedPageBreak/>
              <w:t>Continuously sense fine-scale changes across multiple environments.</w:t>
            </w:r>
          </w:p>
          <w:p w14:paraId="0ED4B460" w14:textId="548B37BC" w:rsidR="29AAD0CE" w:rsidRDefault="29AAD0CE" w:rsidP="29AAD0CE">
            <w:pPr>
              <w:pStyle w:val="ListParagraph"/>
              <w:numPr>
                <w:ilvl w:val="0"/>
                <w:numId w:val="2"/>
              </w:numPr>
              <w:rPr>
                <w:rFonts w:ascii="Aptos" w:eastAsia="Aptos" w:hAnsi="Aptos" w:cs="Aptos"/>
                <w:color w:val="000000" w:themeColor="text1"/>
              </w:rPr>
            </w:pPr>
            <w:r w:rsidRPr="29AAD0CE">
              <w:rPr>
                <w:rFonts w:ascii="Aptos" w:eastAsia="Aptos" w:hAnsi="Aptos" w:cs="Aptos"/>
                <w:color w:val="000000" w:themeColor="text1"/>
              </w:rPr>
              <w:t>Anticipate complex patterns like combined storm and tsunami triggers.</w:t>
            </w:r>
          </w:p>
          <w:p w14:paraId="483EDCAA" w14:textId="58EB0724" w:rsidR="29AAD0CE" w:rsidRDefault="29AAD0CE" w:rsidP="29AAD0CE">
            <w:pPr>
              <w:rPr>
                <w:rFonts w:ascii="Aptos" w:eastAsia="Aptos" w:hAnsi="Aptos" w:cs="Aptos"/>
                <w:color w:val="000000" w:themeColor="text1"/>
              </w:rPr>
            </w:pPr>
          </w:p>
          <w:p w14:paraId="2E18ACB5" w14:textId="28AA83A0" w:rsidR="29AAD0CE" w:rsidRDefault="29AAD0CE" w:rsidP="29AAD0CE">
            <w:pPr>
              <w:rPr>
                <w:rFonts w:ascii="Aptos" w:eastAsia="Aptos" w:hAnsi="Aptos" w:cs="Aptos"/>
                <w:color w:val="000000" w:themeColor="text1"/>
              </w:rPr>
            </w:pPr>
          </w:p>
          <w:p w14:paraId="4DA453CB" w14:textId="2B22E7ED" w:rsidR="29AAD0CE" w:rsidRDefault="29AAD0CE" w:rsidP="29AAD0CE">
            <w:pPr>
              <w:pStyle w:val="ListParagraph"/>
              <w:numPr>
                <w:ilvl w:val="0"/>
                <w:numId w:val="4"/>
              </w:numPr>
              <w:rPr>
                <w:rFonts w:ascii="Aptos" w:eastAsia="Aptos" w:hAnsi="Aptos" w:cs="Aptos"/>
                <w:color w:val="000000" w:themeColor="text1"/>
              </w:rPr>
            </w:pPr>
            <w:r w:rsidRPr="29AAD0CE">
              <w:rPr>
                <w:rFonts w:ascii="Aptos" w:eastAsia="Aptos" w:hAnsi="Aptos" w:cs="Aptos"/>
                <w:color w:val="000000" w:themeColor="text1"/>
              </w:rPr>
              <w:t>Predict cascading effects and compound hazards with high confidence and adaptive models.</w:t>
            </w:r>
          </w:p>
          <w:p w14:paraId="7946ABF3" w14:textId="150B282A" w:rsidR="29AAD0CE" w:rsidRDefault="29AAD0CE" w:rsidP="29AAD0CE">
            <w:pPr>
              <w:pStyle w:val="ListParagraph"/>
              <w:numPr>
                <w:ilvl w:val="0"/>
                <w:numId w:val="3"/>
              </w:numPr>
              <w:rPr>
                <w:rFonts w:ascii="Aptos" w:eastAsia="Aptos" w:hAnsi="Aptos" w:cs="Aptos"/>
                <w:color w:val="000000" w:themeColor="text1"/>
              </w:rPr>
            </w:pPr>
            <w:r w:rsidRPr="29AAD0CE">
              <w:rPr>
                <w:rFonts w:ascii="Aptos" w:eastAsia="Aptos" w:hAnsi="Aptos" w:cs="Aptos"/>
                <w:color w:val="000000" w:themeColor="text1"/>
              </w:rPr>
              <w:t>Provide proactive, context-aware information for different decision horizons (minutes, hours, days).</w:t>
            </w:r>
          </w:p>
          <w:p w14:paraId="6F61B662" w14:textId="620E8DF9" w:rsidR="29AAD0CE" w:rsidRDefault="29AAD0CE" w:rsidP="29AAD0CE">
            <w:pPr>
              <w:pStyle w:val="ListParagraph"/>
              <w:numPr>
                <w:ilvl w:val="0"/>
                <w:numId w:val="3"/>
              </w:numPr>
              <w:rPr>
                <w:rFonts w:ascii="Aptos" w:eastAsia="Aptos" w:hAnsi="Aptos" w:cs="Aptos"/>
                <w:color w:val="000000" w:themeColor="text1"/>
              </w:rPr>
            </w:pPr>
            <w:r w:rsidRPr="29AAD0CE">
              <w:rPr>
                <w:rFonts w:ascii="Aptos" w:eastAsia="Aptos" w:hAnsi="Aptos" w:cs="Aptos"/>
                <w:color w:val="000000" w:themeColor="text1"/>
              </w:rPr>
              <w:t>Evaluate complex trade-offs and cascading impacts for better prioritization.</w:t>
            </w:r>
          </w:p>
          <w:p w14:paraId="3A1D179A" w14:textId="0EBA785C" w:rsidR="29AAD0CE" w:rsidRDefault="29AAD0CE" w:rsidP="29AAD0CE">
            <w:pPr>
              <w:rPr>
                <w:rFonts w:ascii="Aptos" w:eastAsia="Aptos" w:hAnsi="Aptos" w:cs="Aptos"/>
                <w:color w:val="000000" w:themeColor="text1"/>
              </w:rPr>
            </w:pPr>
          </w:p>
        </w:tc>
      </w:tr>
      <w:tr w:rsidR="00C0551F" w14:paraId="1FCCE999" w14:textId="77777777" w:rsidTr="29AAD0CE">
        <w:trPr>
          <w:trHeight w:val="360"/>
        </w:trPr>
        <w:tc>
          <w:tcPr>
            <w:tcW w:w="1725" w:type="dxa"/>
            <w:tcMar>
              <w:left w:w="105" w:type="dxa"/>
              <w:right w:w="105" w:type="dxa"/>
            </w:tcMar>
          </w:tcPr>
          <w:p w14:paraId="314CD29B" w14:textId="359537D6" w:rsidR="29AAD0CE" w:rsidRDefault="29AAD0CE" w:rsidP="29AAD0CE">
            <w:pPr>
              <w:rPr>
                <w:rFonts w:ascii="Aptos" w:eastAsia="Aptos" w:hAnsi="Aptos" w:cs="Aptos"/>
                <w:color w:val="000000" w:themeColor="text1"/>
              </w:rPr>
            </w:pPr>
            <w:r w:rsidRPr="29AAD0CE">
              <w:rPr>
                <w:rFonts w:ascii="Aptos" w:eastAsia="Aptos" w:hAnsi="Aptos" w:cs="Aptos"/>
                <w:color w:val="000000" w:themeColor="text1"/>
              </w:rPr>
              <w:lastRenderedPageBreak/>
              <w:t>Sub-System requirements</w:t>
            </w:r>
          </w:p>
        </w:tc>
        <w:tc>
          <w:tcPr>
            <w:tcW w:w="4306" w:type="dxa"/>
            <w:tcMar>
              <w:left w:w="105" w:type="dxa"/>
              <w:right w:w="105" w:type="dxa"/>
            </w:tcMar>
          </w:tcPr>
          <w:p w14:paraId="0F8A743E" w14:textId="70F23BDA" w:rsidR="29AAD0CE" w:rsidRDefault="29AAD0CE" w:rsidP="29AAD0CE">
            <w:pPr>
              <w:pStyle w:val="ListParagraph"/>
              <w:numPr>
                <w:ilvl w:val="0"/>
                <w:numId w:val="6"/>
              </w:numPr>
              <w:spacing w:before="240" w:after="240"/>
              <w:rPr>
                <w:rFonts w:ascii="Aptos" w:eastAsia="Aptos" w:hAnsi="Aptos" w:cs="Aptos"/>
                <w:color w:val="000000" w:themeColor="text1"/>
              </w:rPr>
            </w:pPr>
            <w:r w:rsidRPr="29AAD0CE">
              <w:rPr>
                <w:rFonts w:ascii="Aptos" w:eastAsia="Aptos" w:hAnsi="Aptos" w:cs="Aptos"/>
                <w:color w:val="000000" w:themeColor="text1"/>
              </w:rPr>
              <w:t>Basic stand-alone sensors (pressure gauges, seismometers, rainfall meters)</w:t>
            </w:r>
          </w:p>
          <w:p w14:paraId="099F1991" w14:textId="1DAFCA9E" w:rsidR="29AAD0CE" w:rsidRDefault="29AAD0CE" w:rsidP="29AAD0CE">
            <w:pPr>
              <w:pStyle w:val="ListParagraph"/>
              <w:numPr>
                <w:ilvl w:val="0"/>
                <w:numId w:val="6"/>
              </w:numPr>
              <w:spacing w:before="240" w:after="240"/>
              <w:rPr>
                <w:rFonts w:ascii="Aptos" w:eastAsia="Aptos" w:hAnsi="Aptos" w:cs="Aptos"/>
                <w:color w:val="000000" w:themeColor="text1"/>
              </w:rPr>
            </w:pPr>
            <w:r w:rsidRPr="29AAD0CE">
              <w:rPr>
                <w:rFonts w:ascii="Aptos" w:eastAsia="Aptos" w:hAnsi="Aptos" w:cs="Aptos"/>
                <w:color w:val="000000" w:themeColor="text1"/>
              </w:rPr>
              <w:t>low-resolution satellite feeds</w:t>
            </w:r>
          </w:p>
          <w:p w14:paraId="3A66CE1A" w14:textId="519533D2" w:rsidR="29AAD0CE" w:rsidRDefault="29AAD0CE" w:rsidP="29AAD0CE">
            <w:pPr>
              <w:pStyle w:val="ListParagraph"/>
              <w:numPr>
                <w:ilvl w:val="0"/>
                <w:numId w:val="6"/>
              </w:numPr>
              <w:spacing w:before="240" w:after="240"/>
              <w:rPr>
                <w:rFonts w:ascii="Aptos" w:eastAsia="Aptos" w:hAnsi="Aptos" w:cs="Aptos"/>
                <w:color w:val="000000" w:themeColor="text1"/>
              </w:rPr>
            </w:pPr>
            <w:r w:rsidRPr="29AAD0CE">
              <w:rPr>
                <w:rFonts w:ascii="Aptos" w:eastAsia="Aptos" w:hAnsi="Aptos" w:cs="Aptos"/>
                <w:color w:val="000000" w:themeColor="text1"/>
              </w:rPr>
              <w:t>Manual data logging and collection equipment</w:t>
            </w:r>
          </w:p>
          <w:p w14:paraId="16CEB06B" w14:textId="79635DBC" w:rsidR="29AAD0CE" w:rsidRDefault="29AAD0CE" w:rsidP="29AAD0CE">
            <w:pPr>
              <w:pStyle w:val="ListParagraph"/>
              <w:numPr>
                <w:ilvl w:val="0"/>
                <w:numId w:val="6"/>
              </w:numPr>
              <w:spacing w:before="240" w:after="240"/>
              <w:rPr>
                <w:rFonts w:ascii="Aptos" w:eastAsia="Aptos" w:hAnsi="Aptos" w:cs="Aptos"/>
                <w:color w:val="000000" w:themeColor="text1"/>
              </w:rPr>
            </w:pPr>
            <w:r w:rsidRPr="29AAD0CE">
              <w:rPr>
                <w:rFonts w:ascii="Aptos" w:eastAsia="Aptos" w:hAnsi="Aptos" w:cs="Aptos"/>
                <w:color w:val="000000" w:themeColor="text1"/>
              </w:rPr>
              <w:t>Separate meteorology and seismic computing platforms</w:t>
            </w:r>
          </w:p>
          <w:p w14:paraId="4E734410" w14:textId="19E1D740" w:rsidR="29AAD0CE" w:rsidRDefault="29AAD0CE" w:rsidP="29AAD0CE">
            <w:pPr>
              <w:pStyle w:val="ListParagraph"/>
              <w:numPr>
                <w:ilvl w:val="0"/>
                <w:numId w:val="6"/>
              </w:numPr>
              <w:spacing w:before="240" w:after="240"/>
              <w:rPr>
                <w:rFonts w:ascii="Aptos" w:eastAsia="Aptos" w:hAnsi="Aptos" w:cs="Aptos"/>
                <w:color w:val="000000" w:themeColor="text1"/>
              </w:rPr>
            </w:pPr>
            <w:r w:rsidRPr="29AAD0CE">
              <w:rPr>
                <w:rFonts w:ascii="Aptos" w:eastAsia="Aptos" w:hAnsi="Aptos" w:cs="Aptos"/>
                <w:color w:val="000000" w:themeColor="text1"/>
              </w:rPr>
              <w:t>Single-purpose communication hardware (radio transmitters, sirens)</w:t>
            </w:r>
          </w:p>
          <w:p w14:paraId="44CFECE0" w14:textId="0645FB4D" w:rsidR="29AAD0CE" w:rsidRDefault="29AAD0CE" w:rsidP="29AAD0CE">
            <w:pPr>
              <w:pStyle w:val="ListParagraph"/>
              <w:numPr>
                <w:ilvl w:val="0"/>
                <w:numId w:val="6"/>
              </w:numPr>
              <w:spacing w:before="240" w:after="240"/>
              <w:rPr>
                <w:rFonts w:ascii="Aptos" w:eastAsia="Aptos" w:hAnsi="Aptos" w:cs="Aptos"/>
                <w:color w:val="000000" w:themeColor="text1"/>
              </w:rPr>
            </w:pPr>
            <w:r w:rsidRPr="29AAD0CE">
              <w:rPr>
                <w:rFonts w:ascii="Aptos" w:eastAsia="Aptos" w:hAnsi="Aptos" w:cs="Aptos"/>
                <w:color w:val="000000" w:themeColor="text1"/>
              </w:rPr>
              <w:t>Limited processing algorithms (simple threshold detection, no ML)</w:t>
            </w:r>
          </w:p>
          <w:p w14:paraId="46B7F201" w14:textId="3AD037CE" w:rsidR="29AAD0CE" w:rsidRDefault="29AAD0CE" w:rsidP="29AAD0CE">
            <w:pPr>
              <w:pStyle w:val="ListParagraph"/>
              <w:numPr>
                <w:ilvl w:val="0"/>
                <w:numId w:val="6"/>
              </w:numPr>
              <w:spacing w:before="240" w:after="240"/>
              <w:rPr>
                <w:rFonts w:ascii="Aptos" w:eastAsia="Aptos" w:hAnsi="Aptos" w:cs="Aptos"/>
                <w:color w:val="000000" w:themeColor="text1"/>
              </w:rPr>
            </w:pPr>
            <w:r w:rsidRPr="29AAD0CE">
              <w:rPr>
                <w:rFonts w:ascii="Aptos" w:eastAsia="Aptos" w:hAnsi="Aptos" w:cs="Aptos"/>
                <w:color w:val="000000" w:themeColor="text1"/>
              </w:rPr>
              <w:lastRenderedPageBreak/>
              <w:t>No centralized integration of sensor outputs</w:t>
            </w:r>
          </w:p>
          <w:p w14:paraId="65501A83" w14:textId="328A7037" w:rsidR="29AAD0CE" w:rsidRDefault="29AAD0CE" w:rsidP="29AAD0CE">
            <w:pPr>
              <w:rPr>
                <w:rFonts w:ascii="Aptos" w:eastAsia="Aptos" w:hAnsi="Aptos" w:cs="Aptos"/>
                <w:color w:val="000000" w:themeColor="text1"/>
              </w:rPr>
            </w:pPr>
          </w:p>
        </w:tc>
        <w:tc>
          <w:tcPr>
            <w:tcW w:w="4306" w:type="dxa"/>
            <w:tcMar>
              <w:left w:w="105" w:type="dxa"/>
              <w:right w:w="105" w:type="dxa"/>
            </w:tcMar>
          </w:tcPr>
          <w:p w14:paraId="3CCBBC0D" w14:textId="74CB3167" w:rsidR="29AAD0CE" w:rsidRDefault="29AAD0CE" w:rsidP="29AAD0CE">
            <w:pPr>
              <w:pStyle w:val="ListParagraph"/>
              <w:numPr>
                <w:ilvl w:val="0"/>
                <w:numId w:val="6"/>
              </w:numPr>
              <w:spacing w:before="240" w:after="240"/>
              <w:rPr>
                <w:rFonts w:ascii="Aptos" w:eastAsia="Aptos" w:hAnsi="Aptos" w:cs="Aptos"/>
                <w:color w:val="000000" w:themeColor="text1"/>
              </w:rPr>
            </w:pPr>
            <w:r w:rsidRPr="29AAD0CE">
              <w:rPr>
                <w:rFonts w:ascii="Aptos" w:eastAsia="Aptos" w:hAnsi="Aptos" w:cs="Aptos"/>
                <w:color w:val="000000" w:themeColor="text1"/>
              </w:rPr>
              <w:lastRenderedPageBreak/>
              <w:t>Satellite imaging units</w:t>
            </w:r>
          </w:p>
          <w:p w14:paraId="5AD1DFDE" w14:textId="0104E459" w:rsidR="29AAD0CE" w:rsidRDefault="29AAD0CE" w:rsidP="29AAD0CE">
            <w:pPr>
              <w:pStyle w:val="ListParagraph"/>
              <w:numPr>
                <w:ilvl w:val="0"/>
                <w:numId w:val="6"/>
              </w:numPr>
              <w:spacing w:before="240" w:after="240"/>
              <w:rPr>
                <w:rFonts w:ascii="Aptos" w:eastAsia="Aptos" w:hAnsi="Aptos" w:cs="Aptos"/>
                <w:color w:val="000000" w:themeColor="text1"/>
              </w:rPr>
            </w:pPr>
            <w:r w:rsidRPr="29AAD0CE">
              <w:rPr>
                <w:rFonts w:ascii="Aptos" w:eastAsia="Aptos" w:hAnsi="Aptos" w:cs="Aptos"/>
                <w:color w:val="000000" w:themeColor="text1"/>
              </w:rPr>
              <w:t>Aircraft-based atmospheric sensors</w:t>
            </w:r>
          </w:p>
          <w:p w14:paraId="40D614FD" w14:textId="39D53598" w:rsidR="29AAD0CE" w:rsidRDefault="29AAD0CE" w:rsidP="29AAD0CE">
            <w:pPr>
              <w:pStyle w:val="ListParagraph"/>
              <w:numPr>
                <w:ilvl w:val="0"/>
                <w:numId w:val="6"/>
              </w:numPr>
              <w:spacing w:before="240" w:after="240"/>
              <w:rPr>
                <w:rFonts w:ascii="Aptos" w:eastAsia="Aptos" w:hAnsi="Aptos" w:cs="Aptos"/>
                <w:color w:val="000000" w:themeColor="text1"/>
              </w:rPr>
            </w:pPr>
            <w:r w:rsidRPr="29AAD0CE">
              <w:rPr>
                <w:rFonts w:ascii="Aptos" w:eastAsia="Aptos" w:hAnsi="Aptos" w:cs="Aptos"/>
                <w:color w:val="000000" w:themeColor="text1"/>
              </w:rPr>
              <w:t>Underwater seismic &amp; pressure sensors</w:t>
            </w:r>
          </w:p>
          <w:p w14:paraId="3DC28F01" w14:textId="6285DCB4" w:rsidR="29AAD0CE" w:rsidRDefault="29AAD0CE" w:rsidP="29AAD0CE">
            <w:pPr>
              <w:pStyle w:val="ListParagraph"/>
              <w:numPr>
                <w:ilvl w:val="0"/>
                <w:numId w:val="6"/>
              </w:numPr>
              <w:spacing w:before="240" w:after="240"/>
              <w:rPr>
                <w:rFonts w:ascii="Aptos" w:eastAsia="Aptos" w:hAnsi="Aptos" w:cs="Aptos"/>
                <w:color w:val="000000" w:themeColor="text1"/>
              </w:rPr>
            </w:pPr>
            <w:r w:rsidRPr="29AAD0CE">
              <w:rPr>
                <w:rFonts w:ascii="Aptos" w:eastAsia="Aptos" w:hAnsi="Aptos" w:cs="Aptos"/>
                <w:color w:val="000000" w:themeColor="text1"/>
              </w:rPr>
              <w:t>ML-enhanced analytics</w:t>
            </w:r>
          </w:p>
          <w:p w14:paraId="2260AA3F" w14:textId="6C7FAE12" w:rsidR="29AAD0CE" w:rsidRDefault="29AAD0CE" w:rsidP="29AAD0CE">
            <w:pPr>
              <w:pStyle w:val="ListParagraph"/>
              <w:numPr>
                <w:ilvl w:val="0"/>
                <w:numId w:val="6"/>
              </w:numPr>
              <w:spacing w:before="240" w:after="240"/>
              <w:rPr>
                <w:rFonts w:ascii="Aptos" w:eastAsia="Aptos" w:hAnsi="Aptos" w:cs="Aptos"/>
                <w:color w:val="000000" w:themeColor="text1"/>
              </w:rPr>
            </w:pPr>
            <w:r w:rsidRPr="29AAD0CE">
              <w:rPr>
                <w:rFonts w:ascii="Aptos" w:eastAsia="Aptos" w:hAnsi="Aptos" w:cs="Aptos"/>
                <w:color w:val="000000" w:themeColor="text1"/>
              </w:rPr>
              <w:t>Real-time data fusion algorithms</w:t>
            </w:r>
          </w:p>
          <w:p w14:paraId="70BF09CC" w14:textId="499BFCB6" w:rsidR="29AAD0CE" w:rsidRDefault="29AAD0CE" w:rsidP="29AAD0CE">
            <w:pPr>
              <w:pStyle w:val="ListParagraph"/>
              <w:numPr>
                <w:ilvl w:val="0"/>
                <w:numId w:val="6"/>
              </w:numPr>
              <w:spacing w:before="240" w:after="240"/>
              <w:rPr>
                <w:rFonts w:ascii="Aptos" w:eastAsia="Aptos" w:hAnsi="Aptos" w:cs="Aptos"/>
                <w:color w:val="000000" w:themeColor="text1"/>
              </w:rPr>
            </w:pPr>
            <w:r w:rsidRPr="29AAD0CE">
              <w:rPr>
                <w:rFonts w:ascii="Aptos" w:eastAsia="Aptos" w:hAnsi="Aptos" w:cs="Aptos"/>
                <w:color w:val="000000" w:themeColor="text1"/>
              </w:rPr>
              <w:t>SMS / mobile app integration</w:t>
            </w:r>
          </w:p>
          <w:p w14:paraId="29D4774B" w14:textId="6BE06629" w:rsidR="29AAD0CE" w:rsidRDefault="29AAD0CE" w:rsidP="29AAD0CE">
            <w:pPr>
              <w:pStyle w:val="ListParagraph"/>
              <w:numPr>
                <w:ilvl w:val="0"/>
                <w:numId w:val="6"/>
              </w:numPr>
              <w:spacing w:before="240" w:after="240"/>
              <w:rPr>
                <w:rFonts w:ascii="Aptos" w:eastAsia="Aptos" w:hAnsi="Aptos" w:cs="Aptos"/>
                <w:color w:val="000000" w:themeColor="text1"/>
              </w:rPr>
            </w:pPr>
            <w:r w:rsidRPr="29AAD0CE">
              <w:rPr>
                <w:rFonts w:ascii="Aptos" w:eastAsia="Aptos" w:hAnsi="Aptos" w:cs="Aptos"/>
                <w:color w:val="000000" w:themeColor="text1"/>
              </w:rPr>
              <w:t>API for government networks</w:t>
            </w:r>
          </w:p>
          <w:p w14:paraId="38AF46C2" w14:textId="3570A678" w:rsidR="29AAD0CE" w:rsidRDefault="29AAD0CE" w:rsidP="29AAD0CE">
            <w:pPr>
              <w:pStyle w:val="ListParagraph"/>
              <w:numPr>
                <w:ilvl w:val="0"/>
                <w:numId w:val="6"/>
              </w:numPr>
              <w:spacing w:before="240" w:after="240"/>
              <w:rPr>
                <w:rFonts w:ascii="Aptos" w:eastAsia="Aptos" w:hAnsi="Aptos" w:cs="Aptos"/>
                <w:color w:val="000000" w:themeColor="text1"/>
              </w:rPr>
            </w:pPr>
            <w:r w:rsidRPr="29AAD0CE">
              <w:rPr>
                <w:rFonts w:ascii="Aptos" w:eastAsia="Aptos" w:hAnsi="Aptos" w:cs="Aptos"/>
                <w:color w:val="000000" w:themeColor="text1"/>
              </w:rPr>
              <w:t>Cloud-based storage &amp; distributed databases</w:t>
            </w:r>
          </w:p>
          <w:p w14:paraId="3F850200" w14:textId="26F17298" w:rsidR="29AAD0CE" w:rsidRDefault="29AAD0CE" w:rsidP="29AAD0CE">
            <w:pPr>
              <w:pStyle w:val="ListParagraph"/>
              <w:numPr>
                <w:ilvl w:val="0"/>
                <w:numId w:val="6"/>
              </w:numPr>
              <w:spacing w:before="240" w:after="240"/>
              <w:rPr>
                <w:rFonts w:ascii="Aptos" w:eastAsia="Aptos" w:hAnsi="Aptos" w:cs="Aptos"/>
                <w:color w:val="000000" w:themeColor="text1"/>
              </w:rPr>
            </w:pPr>
            <w:r w:rsidRPr="29AAD0CE">
              <w:rPr>
                <w:rFonts w:ascii="Aptos" w:eastAsia="Aptos" w:hAnsi="Aptos" w:cs="Aptos"/>
                <w:color w:val="000000" w:themeColor="text1"/>
              </w:rPr>
              <w:t>System health &amp; diagnostics module</w:t>
            </w:r>
          </w:p>
          <w:p w14:paraId="2D9F4ECD" w14:textId="5E3CD2A8" w:rsidR="29AAD0CE" w:rsidRDefault="29AAD0CE" w:rsidP="29AAD0CE">
            <w:pPr>
              <w:pStyle w:val="ListParagraph"/>
              <w:numPr>
                <w:ilvl w:val="0"/>
                <w:numId w:val="6"/>
              </w:numPr>
              <w:spacing w:before="240" w:after="240"/>
              <w:rPr>
                <w:rFonts w:ascii="Aptos" w:eastAsia="Aptos" w:hAnsi="Aptos" w:cs="Aptos"/>
                <w:color w:val="000000" w:themeColor="text1"/>
              </w:rPr>
            </w:pPr>
            <w:r w:rsidRPr="29AAD0CE">
              <w:rPr>
                <w:rFonts w:ascii="Aptos" w:eastAsia="Aptos" w:hAnsi="Aptos" w:cs="Aptos"/>
                <w:color w:val="000000" w:themeColor="text1"/>
              </w:rPr>
              <w:t>User interface dashboards for authorities and researchers</w:t>
            </w:r>
          </w:p>
          <w:p w14:paraId="7018D241" w14:textId="74DC9D2A" w:rsidR="29AAD0CE" w:rsidRDefault="29AAD0CE" w:rsidP="29AAD0CE">
            <w:pPr>
              <w:pStyle w:val="ListParagraph"/>
              <w:numPr>
                <w:ilvl w:val="0"/>
                <w:numId w:val="6"/>
              </w:numPr>
              <w:spacing w:before="240" w:after="240"/>
              <w:rPr>
                <w:rFonts w:ascii="Aptos" w:eastAsia="Aptos" w:hAnsi="Aptos" w:cs="Aptos"/>
                <w:color w:val="000000" w:themeColor="text1"/>
              </w:rPr>
            </w:pPr>
            <w:r w:rsidRPr="29AAD0CE">
              <w:rPr>
                <w:rFonts w:ascii="Aptos" w:eastAsia="Aptos" w:hAnsi="Aptos" w:cs="Aptos"/>
                <w:color w:val="000000" w:themeColor="text1"/>
              </w:rPr>
              <w:lastRenderedPageBreak/>
              <w:t>Power and redundancy subsystem (UPS, backup comm links)</w:t>
            </w:r>
          </w:p>
          <w:p w14:paraId="6DFDD247" w14:textId="3022538D" w:rsidR="29AAD0CE" w:rsidRDefault="29AAD0CE" w:rsidP="29AAD0CE">
            <w:pPr>
              <w:rPr>
                <w:rFonts w:ascii="Aptos" w:eastAsia="Aptos" w:hAnsi="Aptos" w:cs="Aptos"/>
                <w:color w:val="000000" w:themeColor="text1"/>
              </w:rPr>
            </w:pPr>
          </w:p>
        </w:tc>
        <w:tc>
          <w:tcPr>
            <w:tcW w:w="4306" w:type="dxa"/>
            <w:tcMar>
              <w:left w:w="105" w:type="dxa"/>
              <w:right w:w="105" w:type="dxa"/>
            </w:tcMar>
          </w:tcPr>
          <w:p w14:paraId="7675EE46" w14:textId="2CB8BB30" w:rsidR="29AAD0CE" w:rsidRDefault="29AAD0CE" w:rsidP="29AAD0CE">
            <w:pPr>
              <w:pStyle w:val="ListParagraph"/>
              <w:numPr>
                <w:ilvl w:val="0"/>
                <w:numId w:val="6"/>
              </w:numPr>
              <w:spacing w:before="240" w:after="240"/>
              <w:rPr>
                <w:rFonts w:ascii="Aptos" w:eastAsia="Aptos" w:hAnsi="Aptos" w:cs="Aptos"/>
                <w:color w:val="000000" w:themeColor="text1"/>
              </w:rPr>
            </w:pPr>
            <w:r w:rsidRPr="29AAD0CE">
              <w:rPr>
                <w:rFonts w:ascii="Aptos" w:eastAsia="Aptos" w:hAnsi="Aptos" w:cs="Aptos"/>
                <w:color w:val="000000" w:themeColor="text1"/>
              </w:rPr>
              <w:lastRenderedPageBreak/>
              <w:t>Autonomous self-calibrating sensors</w:t>
            </w:r>
          </w:p>
          <w:p w14:paraId="6447FB60" w14:textId="7D28C041" w:rsidR="29AAD0CE" w:rsidRDefault="29AAD0CE" w:rsidP="29AAD0CE">
            <w:pPr>
              <w:pStyle w:val="ListParagraph"/>
              <w:numPr>
                <w:ilvl w:val="0"/>
                <w:numId w:val="6"/>
              </w:numPr>
              <w:spacing w:before="240" w:after="240"/>
              <w:rPr>
                <w:rFonts w:ascii="Aptos" w:eastAsia="Aptos" w:hAnsi="Aptos" w:cs="Aptos"/>
                <w:color w:val="000000" w:themeColor="text1"/>
              </w:rPr>
            </w:pPr>
            <w:r w:rsidRPr="29AAD0CE">
              <w:rPr>
                <w:rFonts w:ascii="Aptos" w:eastAsia="Aptos" w:hAnsi="Aptos" w:cs="Aptos"/>
                <w:color w:val="000000" w:themeColor="text1"/>
              </w:rPr>
              <w:t>nano-sensors, self-healing or self-diagnosing units</w:t>
            </w:r>
          </w:p>
          <w:p w14:paraId="520A6B9E" w14:textId="27CE262C" w:rsidR="29AAD0CE" w:rsidRDefault="29AAD0CE" w:rsidP="29AAD0CE">
            <w:pPr>
              <w:pStyle w:val="ListParagraph"/>
              <w:numPr>
                <w:ilvl w:val="0"/>
                <w:numId w:val="6"/>
              </w:numPr>
              <w:spacing w:before="240" w:after="240"/>
              <w:rPr>
                <w:rFonts w:ascii="Aptos" w:eastAsia="Aptos" w:hAnsi="Aptos" w:cs="Aptos"/>
                <w:color w:val="000000" w:themeColor="text1"/>
              </w:rPr>
            </w:pPr>
            <w:r w:rsidRPr="29AAD0CE">
              <w:rPr>
                <w:rFonts w:ascii="Aptos" w:eastAsia="Aptos" w:hAnsi="Aptos" w:cs="Aptos"/>
                <w:color w:val="000000" w:themeColor="text1"/>
              </w:rPr>
              <w:t>AI-driven decision engine</w:t>
            </w:r>
          </w:p>
          <w:p w14:paraId="329DF81E" w14:textId="768D8216" w:rsidR="29AAD0CE" w:rsidRDefault="29AAD0CE" w:rsidP="29AAD0CE">
            <w:pPr>
              <w:pStyle w:val="ListParagraph"/>
              <w:numPr>
                <w:ilvl w:val="0"/>
                <w:numId w:val="6"/>
              </w:numPr>
              <w:spacing w:before="240" w:after="240"/>
              <w:rPr>
                <w:rFonts w:ascii="Aptos" w:eastAsia="Aptos" w:hAnsi="Aptos" w:cs="Aptos"/>
                <w:color w:val="000000" w:themeColor="text1"/>
              </w:rPr>
            </w:pPr>
            <w:r w:rsidRPr="29AAD0CE">
              <w:rPr>
                <w:rFonts w:ascii="Aptos" w:eastAsia="Aptos" w:hAnsi="Aptos" w:cs="Aptos"/>
                <w:color w:val="000000" w:themeColor="text1"/>
              </w:rPr>
              <w:t>autonomous threat classification</w:t>
            </w:r>
          </w:p>
          <w:p w14:paraId="4E0E4CD6" w14:textId="37E003DC" w:rsidR="29AAD0CE" w:rsidRDefault="29AAD0CE" w:rsidP="29AAD0CE">
            <w:pPr>
              <w:pStyle w:val="ListParagraph"/>
              <w:numPr>
                <w:ilvl w:val="0"/>
                <w:numId w:val="6"/>
              </w:numPr>
              <w:spacing w:before="240" w:after="240"/>
              <w:rPr>
                <w:rFonts w:ascii="Aptos" w:eastAsia="Aptos" w:hAnsi="Aptos" w:cs="Aptos"/>
                <w:color w:val="000000" w:themeColor="text1"/>
              </w:rPr>
            </w:pPr>
            <w:r w:rsidRPr="29AAD0CE">
              <w:rPr>
                <w:rFonts w:ascii="Aptos" w:eastAsia="Aptos" w:hAnsi="Aptos" w:cs="Aptos"/>
                <w:color w:val="000000" w:themeColor="text1"/>
              </w:rPr>
              <w:t>reinforcement learning for prediction refinement</w:t>
            </w:r>
          </w:p>
          <w:p w14:paraId="1496ECA4" w14:textId="6D80D090" w:rsidR="29AAD0CE" w:rsidRDefault="29AAD0CE" w:rsidP="29AAD0CE">
            <w:pPr>
              <w:pStyle w:val="ListParagraph"/>
              <w:numPr>
                <w:ilvl w:val="0"/>
                <w:numId w:val="6"/>
              </w:numPr>
              <w:spacing w:before="240" w:after="240"/>
              <w:rPr>
                <w:rFonts w:ascii="Aptos" w:eastAsia="Aptos" w:hAnsi="Aptos" w:cs="Aptos"/>
                <w:color w:val="000000" w:themeColor="text1"/>
              </w:rPr>
            </w:pPr>
            <w:r w:rsidRPr="29AAD0CE">
              <w:rPr>
                <w:rFonts w:ascii="Aptos" w:eastAsia="Aptos" w:hAnsi="Aptos" w:cs="Aptos"/>
                <w:color w:val="000000" w:themeColor="text1"/>
              </w:rPr>
              <w:t>Edge computing at sensor level (processing near the sensor to reduce latency)</w:t>
            </w:r>
          </w:p>
          <w:p w14:paraId="7ADD7240" w14:textId="3C86AAE5" w:rsidR="29AAD0CE" w:rsidRDefault="29AAD0CE" w:rsidP="29AAD0CE">
            <w:pPr>
              <w:pStyle w:val="ListParagraph"/>
              <w:numPr>
                <w:ilvl w:val="0"/>
                <w:numId w:val="6"/>
              </w:numPr>
              <w:spacing w:before="240" w:after="240"/>
              <w:rPr>
                <w:rFonts w:ascii="Aptos" w:eastAsia="Aptos" w:hAnsi="Aptos" w:cs="Aptos"/>
                <w:color w:val="000000" w:themeColor="text1"/>
              </w:rPr>
            </w:pPr>
            <w:r w:rsidRPr="29AAD0CE">
              <w:rPr>
                <w:rFonts w:ascii="Aptos" w:eastAsia="Aptos" w:hAnsi="Aptos" w:cs="Aptos"/>
                <w:color w:val="000000" w:themeColor="text1"/>
              </w:rPr>
              <w:t>Distributed sensor mesh networks</w:t>
            </w:r>
          </w:p>
          <w:p w14:paraId="0269AC58" w14:textId="23EF2860" w:rsidR="29AAD0CE" w:rsidRDefault="29AAD0CE" w:rsidP="29AAD0CE">
            <w:pPr>
              <w:pStyle w:val="ListParagraph"/>
              <w:numPr>
                <w:ilvl w:val="0"/>
                <w:numId w:val="6"/>
              </w:numPr>
              <w:spacing w:before="240" w:after="240"/>
              <w:rPr>
                <w:rFonts w:ascii="Aptos" w:eastAsia="Aptos" w:hAnsi="Aptos" w:cs="Aptos"/>
                <w:color w:val="000000" w:themeColor="text1"/>
              </w:rPr>
            </w:pPr>
            <w:r w:rsidRPr="29AAD0CE">
              <w:rPr>
                <w:rFonts w:ascii="Aptos" w:eastAsia="Aptos" w:hAnsi="Aptos" w:cs="Aptos"/>
                <w:color w:val="000000" w:themeColor="text1"/>
              </w:rPr>
              <w:t>sensors communicating collaboratively</w:t>
            </w:r>
          </w:p>
          <w:p w14:paraId="0BCEB61B" w14:textId="2675363B" w:rsidR="29AAD0CE" w:rsidRDefault="29AAD0CE" w:rsidP="29AAD0CE">
            <w:pPr>
              <w:pStyle w:val="ListParagraph"/>
              <w:numPr>
                <w:ilvl w:val="0"/>
                <w:numId w:val="6"/>
              </w:numPr>
              <w:spacing w:before="240" w:after="240"/>
              <w:rPr>
                <w:rFonts w:ascii="Aptos" w:eastAsia="Aptos" w:hAnsi="Aptos" w:cs="Aptos"/>
                <w:color w:val="000000" w:themeColor="text1"/>
              </w:rPr>
            </w:pPr>
            <w:r w:rsidRPr="29AAD0CE">
              <w:rPr>
                <w:rFonts w:ascii="Aptos" w:eastAsia="Aptos" w:hAnsi="Aptos" w:cs="Aptos"/>
                <w:color w:val="000000" w:themeColor="text1"/>
              </w:rPr>
              <w:lastRenderedPageBreak/>
              <w:t>Satellite–UAV hybrid swarm surveillance</w:t>
            </w:r>
          </w:p>
          <w:p w14:paraId="3C30F619" w14:textId="1507CE2C" w:rsidR="29AAD0CE" w:rsidRDefault="29AAD0CE" w:rsidP="29AAD0CE">
            <w:pPr>
              <w:pStyle w:val="ListParagraph"/>
              <w:numPr>
                <w:ilvl w:val="0"/>
                <w:numId w:val="6"/>
              </w:numPr>
              <w:spacing w:before="240" w:after="240"/>
              <w:rPr>
                <w:rFonts w:ascii="Aptos" w:eastAsia="Aptos" w:hAnsi="Aptos" w:cs="Aptos"/>
                <w:color w:val="000000" w:themeColor="text1"/>
              </w:rPr>
            </w:pPr>
            <w:r w:rsidRPr="29AAD0CE">
              <w:rPr>
                <w:rFonts w:ascii="Aptos" w:eastAsia="Aptos" w:hAnsi="Aptos" w:cs="Aptos"/>
                <w:color w:val="000000" w:themeColor="text1"/>
              </w:rPr>
              <w:t>Automatic detection of sensor failures and fallback mode selection.</w:t>
            </w:r>
          </w:p>
          <w:p w14:paraId="61B51BBB" w14:textId="37F4D045" w:rsidR="29AAD0CE" w:rsidRDefault="29AAD0CE" w:rsidP="29AAD0CE">
            <w:pPr>
              <w:pStyle w:val="ListParagraph"/>
              <w:numPr>
                <w:ilvl w:val="0"/>
                <w:numId w:val="6"/>
              </w:numPr>
              <w:spacing w:before="240" w:after="240"/>
              <w:rPr>
                <w:rFonts w:ascii="Aptos" w:eastAsia="Aptos" w:hAnsi="Aptos" w:cs="Aptos"/>
                <w:color w:val="000000" w:themeColor="text1"/>
              </w:rPr>
            </w:pPr>
            <w:r w:rsidRPr="29AAD0CE">
              <w:rPr>
                <w:rFonts w:ascii="Aptos" w:eastAsia="Aptos" w:hAnsi="Aptos" w:cs="Aptos"/>
                <w:color w:val="000000" w:themeColor="text1"/>
              </w:rPr>
              <w:t>Fully automated alert-generation module</w:t>
            </w:r>
          </w:p>
          <w:p w14:paraId="64143302" w14:textId="695CF56D" w:rsidR="29AAD0CE" w:rsidRDefault="29AAD0CE" w:rsidP="29AAD0CE">
            <w:pPr>
              <w:pStyle w:val="ListParagraph"/>
              <w:numPr>
                <w:ilvl w:val="0"/>
                <w:numId w:val="6"/>
              </w:numPr>
              <w:spacing w:before="240" w:after="240"/>
              <w:rPr>
                <w:rFonts w:ascii="Aptos" w:eastAsia="Aptos" w:hAnsi="Aptos" w:cs="Aptos"/>
                <w:color w:val="000000" w:themeColor="text1"/>
              </w:rPr>
            </w:pPr>
            <w:r w:rsidRPr="29AAD0CE">
              <w:rPr>
                <w:rFonts w:ascii="Aptos" w:eastAsia="Aptos" w:hAnsi="Aptos" w:cs="Aptos"/>
                <w:color w:val="000000" w:themeColor="text1"/>
              </w:rPr>
              <w:t>context-aware alerts</w:t>
            </w:r>
          </w:p>
          <w:p w14:paraId="32C8D247" w14:textId="01E52092" w:rsidR="29AAD0CE" w:rsidRDefault="29AAD0CE" w:rsidP="29AAD0CE">
            <w:pPr>
              <w:pStyle w:val="ListParagraph"/>
              <w:numPr>
                <w:ilvl w:val="0"/>
                <w:numId w:val="6"/>
              </w:numPr>
              <w:spacing w:before="240" w:after="240"/>
              <w:rPr>
                <w:rFonts w:ascii="Aptos" w:eastAsia="Aptos" w:hAnsi="Aptos" w:cs="Aptos"/>
                <w:color w:val="000000" w:themeColor="text1"/>
              </w:rPr>
            </w:pPr>
            <w:r w:rsidRPr="29AAD0CE">
              <w:rPr>
                <w:rFonts w:ascii="Aptos" w:eastAsia="Aptos" w:hAnsi="Aptos" w:cs="Aptos"/>
                <w:color w:val="000000" w:themeColor="text1"/>
              </w:rPr>
              <w:t>dynamic risk personalization</w:t>
            </w:r>
          </w:p>
          <w:p w14:paraId="172EC5F7" w14:textId="5A26AA9C" w:rsidR="29AAD0CE" w:rsidRDefault="29AAD0CE" w:rsidP="29AAD0CE">
            <w:pPr>
              <w:pStyle w:val="ListParagraph"/>
              <w:numPr>
                <w:ilvl w:val="0"/>
                <w:numId w:val="6"/>
              </w:numPr>
              <w:spacing w:before="240" w:after="240"/>
              <w:rPr>
                <w:rFonts w:ascii="Aptos" w:eastAsia="Aptos" w:hAnsi="Aptos" w:cs="Aptos"/>
                <w:color w:val="000000" w:themeColor="text1"/>
              </w:rPr>
            </w:pPr>
            <w:r w:rsidRPr="29AAD0CE">
              <w:rPr>
                <w:rFonts w:ascii="Aptos" w:eastAsia="Aptos" w:hAnsi="Aptos" w:cs="Aptos"/>
                <w:color w:val="000000" w:themeColor="text1"/>
              </w:rPr>
              <w:t>Power redundancy systems that can power complex AI systems.</w:t>
            </w:r>
          </w:p>
          <w:p w14:paraId="1F62FA44" w14:textId="37A024D7" w:rsidR="29AAD0CE" w:rsidRDefault="29AAD0CE" w:rsidP="29AAD0CE">
            <w:pPr>
              <w:pStyle w:val="ListParagraph"/>
              <w:numPr>
                <w:ilvl w:val="0"/>
                <w:numId w:val="6"/>
              </w:numPr>
              <w:spacing w:before="240" w:after="240"/>
              <w:rPr>
                <w:rFonts w:ascii="Aptos" w:eastAsia="Aptos" w:hAnsi="Aptos" w:cs="Aptos"/>
              </w:rPr>
            </w:pPr>
            <w:r w:rsidRPr="29AAD0CE">
              <w:rPr>
                <w:rFonts w:ascii="Aptos" w:eastAsia="Aptos" w:hAnsi="Aptos" w:cs="Aptos"/>
              </w:rPr>
              <w:t xml:space="preserve">Quantum-enhanced analytic accelerators </w:t>
            </w:r>
          </w:p>
          <w:p w14:paraId="68EED250" w14:textId="4F749A3F" w:rsidR="29AAD0CE" w:rsidRDefault="29AAD0CE" w:rsidP="29AAD0CE">
            <w:pPr>
              <w:pStyle w:val="ListParagraph"/>
              <w:numPr>
                <w:ilvl w:val="0"/>
                <w:numId w:val="6"/>
              </w:numPr>
              <w:spacing w:before="240" w:after="240"/>
              <w:rPr>
                <w:rFonts w:ascii="Aptos" w:eastAsia="Aptos" w:hAnsi="Aptos" w:cs="Aptos"/>
                <w:color w:val="000000" w:themeColor="text1"/>
              </w:rPr>
            </w:pPr>
            <w:r w:rsidRPr="29AAD0CE">
              <w:rPr>
                <w:rFonts w:ascii="Aptos" w:eastAsia="Aptos" w:hAnsi="Aptos" w:cs="Aptos"/>
                <w:color w:val="000000" w:themeColor="text1"/>
              </w:rPr>
              <w:t>Self-optimizing communication subsystem</w:t>
            </w:r>
          </w:p>
          <w:p w14:paraId="20C653A4" w14:textId="0F87BBAF" w:rsidR="29AAD0CE" w:rsidRDefault="29AAD0CE" w:rsidP="29AAD0CE">
            <w:pPr>
              <w:pStyle w:val="ListParagraph"/>
              <w:numPr>
                <w:ilvl w:val="0"/>
                <w:numId w:val="6"/>
              </w:numPr>
              <w:spacing w:before="240" w:after="240"/>
              <w:rPr>
                <w:rFonts w:ascii="Aptos" w:eastAsia="Aptos" w:hAnsi="Aptos" w:cs="Aptos"/>
                <w:color w:val="000000" w:themeColor="text1"/>
              </w:rPr>
            </w:pPr>
            <w:r w:rsidRPr="29AAD0CE">
              <w:rPr>
                <w:rFonts w:ascii="Aptos" w:eastAsia="Aptos" w:hAnsi="Aptos" w:cs="Aptos"/>
                <w:color w:val="000000" w:themeColor="text1"/>
              </w:rPr>
              <w:t>routes around failures automatically</w:t>
            </w:r>
          </w:p>
          <w:p w14:paraId="19F987BB" w14:textId="5CF0B288" w:rsidR="29AAD0CE" w:rsidRDefault="29AAD0CE" w:rsidP="29AAD0CE">
            <w:pPr>
              <w:rPr>
                <w:rFonts w:ascii="Aptos" w:eastAsia="Aptos" w:hAnsi="Aptos" w:cs="Aptos"/>
                <w:color w:val="000000" w:themeColor="text1"/>
              </w:rPr>
            </w:pPr>
          </w:p>
        </w:tc>
      </w:tr>
      <w:tr w:rsidR="00C0551F" w14:paraId="52593317" w14:textId="77777777" w:rsidTr="29AAD0CE">
        <w:trPr>
          <w:trHeight w:val="300"/>
        </w:trPr>
        <w:tc>
          <w:tcPr>
            <w:tcW w:w="1725" w:type="dxa"/>
            <w:tcMar>
              <w:left w:w="105" w:type="dxa"/>
              <w:right w:w="105" w:type="dxa"/>
            </w:tcMar>
          </w:tcPr>
          <w:p w14:paraId="4286C955" w14:textId="6D46B43C" w:rsidR="29AAD0CE" w:rsidRDefault="29AAD0CE" w:rsidP="29AAD0CE">
            <w:pPr>
              <w:rPr>
                <w:rFonts w:ascii="Aptos" w:eastAsia="Aptos" w:hAnsi="Aptos" w:cs="Aptos"/>
                <w:color w:val="000000" w:themeColor="text1"/>
              </w:rPr>
            </w:pPr>
            <w:r w:rsidRPr="29AAD0CE">
              <w:rPr>
                <w:rFonts w:ascii="Aptos" w:eastAsia="Aptos" w:hAnsi="Aptos" w:cs="Aptos"/>
                <w:color w:val="000000" w:themeColor="text1"/>
              </w:rPr>
              <w:lastRenderedPageBreak/>
              <w:t>Timeline</w:t>
            </w:r>
          </w:p>
        </w:tc>
        <w:tc>
          <w:tcPr>
            <w:tcW w:w="4306" w:type="dxa"/>
            <w:tcMar>
              <w:left w:w="105" w:type="dxa"/>
              <w:right w:w="105" w:type="dxa"/>
            </w:tcMar>
          </w:tcPr>
          <w:p w14:paraId="2E69789B" w14:textId="070C679B" w:rsidR="29AAD0CE" w:rsidRDefault="29AAD0CE" w:rsidP="29AAD0CE">
            <w:pPr>
              <w:rPr>
                <w:rFonts w:ascii="Aptos" w:eastAsia="Aptos" w:hAnsi="Aptos" w:cs="Aptos"/>
                <w:color w:val="000000" w:themeColor="text1"/>
              </w:rPr>
            </w:pPr>
            <w:r w:rsidRPr="29AAD0CE">
              <w:rPr>
                <w:rFonts w:ascii="Aptos" w:eastAsia="Aptos" w:hAnsi="Aptos" w:cs="Aptos"/>
                <w:color w:val="000000" w:themeColor="text1"/>
              </w:rPr>
              <w:t>Past (5 years)</w:t>
            </w:r>
          </w:p>
        </w:tc>
        <w:tc>
          <w:tcPr>
            <w:tcW w:w="4306" w:type="dxa"/>
            <w:tcMar>
              <w:left w:w="105" w:type="dxa"/>
              <w:right w:w="105" w:type="dxa"/>
            </w:tcMar>
          </w:tcPr>
          <w:p w14:paraId="7314ABFB" w14:textId="2F80A3E1" w:rsidR="29AAD0CE" w:rsidRDefault="29AAD0CE" w:rsidP="29AAD0CE">
            <w:pPr>
              <w:rPr>
                <w:rFonts w:ascii="Aptos" w:eastAsia="Aptos" w:hAnsi="Aptos" w:cs="Aptos"/>
                <w:color w:val="000000" w:themeColor="text1"/>
              </w:rPr>
            </w:pPr>
            <w:r w:rsidRPr="29AAD0CE">
              <w:rPr>
                <w:rFonts w:ascii="Aptos" w:eastAsia="Aptos" w:hAnsi="Aptos" w:cs="Aptos"/>
                <w:color w:val="000000" w:themeColor="text1"/>
              </w:rPr>
              <w:t>Present</w:t>
            </w:r>
          </w:p>
        </w:tc>
        <w:tc>
          <w:tcPr>
            <w:tcW w:w="4306" w:type="dxa"/>
            <w:tcMar>
              <w:left w:w="105" w:type="dxa"/>
              <w:right w:w="105" w:type="dxa"/>
            </w:tcMar>
          </w:tcPr>
          <w:p w14:paraId="44E61385" w14:textId="21D7B304" w:rsidR="29AAD0CE" w:rsidRDefault="29AAD0CE" w:rsidP="29AAD0CE">
            <w:pPr>
              <w:rPr>
                <w:rFonts w:ascii="Aptos" w:eastAsia="Aptos" w:hAnsi="Aptos" w:cs="Aptos"/>
                <w:color w:val="000000" w:themeColor="text1"/>
              </w:rPr>
            </w:pPr>
            <w:r w:rsidRPr="29AAD0CE">
              <w:rPr>
                <w:rFonts w:ascii="Aptos" w:eastAsia="Aptos" w:hAnsi="Aptos" w:cs="Aptos"/>
                <w:color w:val="000000" w:themeColor="text1"/>
              </w:rPr>
              <w:t>Future (5 years)</w:t>
            </w:r>
          </w:p>
        </w:tc>
      </w:tr>
    </w:tbl>
    <w:p w14:paraId="6BE2DE2C" w14:textId="1334970F" w:rsidR="29AAD0CE" w:rsidRDefault="29AAD0CE" w:rsidP="29AAD0CE">
      <w:pPr>
        <w:rPr>
          <w:rFonts w:ascii="Aptos" w:eastAsia="Aptos" w:hAnsi="Aptos" w:cs="Aptos"/>
          <w:color w:val="000000" w:themeColor="text1"/>
        </w:rPr>
      </w:pPr>
    </w:p>
    <w:p w14:paraId="109E5C7B" w14:textId="2766D7CF" w:rsidR="29AAD0CE" w:rsidRDefault="29AAD0CE" w:rsidP="29AAD0CE">
      <w:pPr>
        <w:rPr>
          <w:rFonts w:ascii="Aptos" w:eastAsia="Aptos" w:hAnsi="Aptos" w:cs="Aptos"/>
          <w:color w:val="000000" w:themeColor="text1"/>
        </w:rPr>
      </w:pPr>
    </w:p>
    <w:p w14:paraId="7978F098" w14:textId="48CC29FF" w:rsidR="29AAD0CE" w:rsidRDefault="29AAD0CE" w:rsidP="29AAD0CE">
      <w:pPr>
        <w:rPr>
          <w:rFonts w:ascii="Aptos" w:eastAsia="Aptos" w:hAnsi="Aptos" w:cs="Aptos"/>
          <w:color w:val="000000" w:themeColor="text1"/>
        </w:rPr>
      </w:pPr>
    </w:p>
    <w:p w14:paraId="052D89B1" w14:textId="6D54D5B8" w:rsidR="29AAD0CE" w:rsidRDefault="29AAD0CE" w:rsidP="29AAD0CE">
      <w:pPr>
        <w:rPr>
          <w:rFonts w:ascii="Aptos" w:eastAsia="Aptos" w:hAnsi="Aptos" w:cs="Aptos"/>
          <w:color w:val="000000" w:themeColor="text1"/>
        </w:rPr>
      </w:pPr>
    </w:p>
    <w:p w14:paraId="2F6BA5F2" w14:textId="2F240CAE" w:rsidR="29AAD0CE" w:rsidRDefault="29AAD0CE" w:rsidP="29AAD0CE">
      <w:pPr>
        <w:rPr>
          <w:rFonts w:ascii="Aptos" w:eastAsia="Aptos" w:hAnsi="Aptos" w:cs="Aptos"/>
          <w:color w:val="000000" w:themeColor="text1"/>
        </w:rPr>
      </w:pPr>
    </w:p>
    <w:p w14:paraId="5DAF554F" w14:textId="1722379B" w:rsidR="29AAD0CE" w:rsidRDefault="29AAD0CE" w:rsidP="29AAD0CE">
      <w:pPr>
        <w:rPr>
          <w:rFonts w:ascii="Aptos" w:eastAsia="Aptos" w:hAnsi="Aptos" w:cs="Aptos"/>
          <w:color w:val="000000" w:themeColor="text1"/>
        </w:rPr>
      </w:pPr>
    </w:p>
    <w:p w14:paraId="76556118" w14:textId="08B4DE08" w:rsidR="29AAD0CE" w:rsidRDefault="29AAD0CE" w:rsidP="29AAD0CE">
      <w:pPr>
        <w:rPr>
          <w:rFonts w:ascii="Aptos" w:eastAsia="Aptos" w:hAnsi="Aptos" w:cs="Aptos"/>
          <w:color w:val="000000" w:themeColor="text1"/>
        </w:rPr>
      </w:pPr>
    </w:p>
    <w:p w14:paraId="67B9C393" w14:textId="65CC5132" w:rsidR="29AAD0CE" w:rsidRDefault="29AAD0CE" w:rsidP="29AAD0CE">
      <w:pPr>
        <w:rPr>
          <w:rFonts w:ascii="Aptos" w:eastAsia="Aptos" w:hAnsi="Aptos" w:cs="Aptos"/>
          <w:color w:val="000000" w:themeColor="text1"/>
        </w:rPr>
      </w:pPr>
    </w:p>
    <w:p w14:paraId="779E7593" w14:textId="7B4B1835" w:rsidR="29AAD0CE" w:rsidRDefault="29AAD0CE" w:rsidP="29AAD0CE">
      <w:pPr>
        <w:rPr>
          <w:rFonts w:ascii="Aptos" w:eastAsia="Aptos" w:hAnsi="Aptos" w:cs="Aptos"/>
          <w:color w:val="000000" w:themeColor="text1"/>
        </w:rPr>
      </w:pPr>
    </w:p>
    <w:p w14:paraId="7799BC6E" w14:textId="68C66663" w:rsidR="4D8A4E93" w:rsidRDefault="4D8A4E93" w:rsidP="00D85277">
      <w:pPr>
        <w:jc w:val="both"/>
        <w:rPr>
          <w:rFonts w:ascii="Aptos" w:eastAsia="Aptos" w:hAnsi="Aptos" w:cs="Aptos"/>
          <w:b/>
          <w:bCs/>
          <w:color w:val="000000" w:themeColor="text1"/>
          <w:sz w:val="28"/>
          <w:szCs w:val="28"/>
          <w:u w:val="single"/>
        </w:rPr>
      </w:pPr>
      <w:r w:rsidRPr="29AAD0CE">
        <w:rPr>
          <w:rFonts w:ascii="Aptos" w:eastAsia="Aptos" w:hAnsi="Aptos" w:cs="Aptos"/>
          <w:b/>
          <w:bCs/>
          <w:color w:val="000000" w:themeColor="text1"/>
          <w:sz w:val="28"/>
          <w:szCs w:val="28"/>
          <w:u w:val="single"/>
        </w:rPr>
        <w:t>Contradiction Matrix:</w:t>
      </w:r>
    </w:p>
    <w:p w14:paraId="35C75FBA" w14:textId="0E37AD3C" w:rsidR="00A32CB6" w:rsidRDefault="00DF773D" w:rsidP="00D85277">
      <w:pPr>
        <w:jc w:val="both"/>
        <w:rPr>
          <w:rFonts w:ascii="Aptos" w:eastAsia="Aptos" w:hAnsi="Aptos" w:cs="Aptos"/>
          <w:color w:val="000000" w:themeColor="text1"/>
        </w:rPr>
      </w:pPr>
      <w:r>
        <w:rPr>
          <w:rFonts w:ascii="Aptos" w:eastAsia="Aptos" w:hAnsi="Aptos" w:cs="Aptos"/>
          <w:color w:val="000000" w:themeColor="text1"/>
        </w:rPr>
        <w:t xml:space="preserve">We choose </w:t>
      </w:r>
      <w:r w:rsidR="006E744A">
        <w:rPr>
          <w:rFonts w:ascii="Aptos" w:eastAsia="Aptos" w:hAnsi="Aptos" w:cs="Aptos"/>
          <w:color w:val="000000" w:themeColor="text1"/>
        </w:rPr>
        <w:t>th</w:t>
      </w:r>
      <w:r w:rsidR="00F57DC9">
        <w:rPr>
          <w:rFonts w:ascii="Aptos" w:eastAsia="Aptos" w:hAnsi="Aptos" w:cs="Aptos"/>
          <w:color w:val="000000" w:themeColor="text1"/>
        </w:rPr>
        <w:t xml:space="preserve">e following parameters to improve because we felt that </w:t>
      </w:r>
      <w:r w:rsidR="002B63F4">
        <w:rPr>
          <w:rFonts w:ascii="Aptos" w:eastAsia="Aptos" w:hAnsi="Aptos" w:cs="Aptos"/>
          <w:color w:val="000000" w:themeColor="text1"/>
        </w:rPr>
        <w:t xml:space="preserve">most of them were non-negotiable </w:t>
      </w:r>
      <w:proofErr w:type="gramStart"/>
      <w:r w:rsidR="002B63F4">
        <w:rPr>
          <w:rFonts w:ascii="Aptos" w:eastAsia="Aptos" w:hAnsi="Aptos" w:cs="Aptos"/>
          <w:color w:val="000000" w:themeColor="text1"/>
        </w:rPr>
        <w:t>in order to</w:t>
      </w:r>
      <w:proofErr w:type="gramEnd"/>
      <w:r w:rsidR="002B63F4">
        <w:rPr>
          <w:rFonts w:ascii="Aptos" w:eastAsia="Aptos" w:hAnsi="Aptos" w:cs="Aptos"/>
          <w:color w:val="000000" w:themeColor="text1"/>
        </w:rPr>
        <w:t xml:space="preserve"> make our system </w:t>
      </w:r>
      <w:r w:rsidR="0042748B">
        <w:rPr>
          <w:rFonts w:ascii="Aptos" w:eastAsia="Aptos" w:hAnsi="Aptos" w:cs="Aptos"/>
          <w:color w:val="000000" w:themeColor="text1"/>
        </w:rPr>
        <w:t>attractive for use (</w:t>
      </w:r>
      <w:proofErr w:type="spellStart"/>
      <w:proofErr w:type="gramStart"/>
      <w:r w:rsidR="0042748B">
        <w:rPr>
          <w:rFonts w:ascii="Aptos" w:eastAsia="Aptos" w:hAnsi="Aptos" w:cs="Aptos"/>
          <w:color w:val="000000" w:themeColor="text1"/>
        </w:rPr>
        <w:t>speed,reliability</w:t>
      </w:r>
      <w:r w:rsidR="00A05F71">
        <w:rPr>
          <w:rFonts w:ascii="Aptos" w:eastAsia="Aptos" w:hAnsi="Aptos" w:cs="Aptos"/>
          <w:color w:val="000000" w:themeColor="text1"/>
        </w:rPr>
        <w:t>,measurement</w:t>
      </w:r>
      <w:proofErr w:type="spellEnd"/>
      <w:proofErr w:type="gramEnd"/>
      <w:r w:rsidR="00A05F71">
        <w:rPr>
          <w:rFonts w:ascii="Aptos" w:eastAsia="Aptos" w:hAnsi="Aptos" w:cs="Aptos"/>
          <w:color w:val="000000" w:themeColor="text1"/>
        </w:rPr>
        <w:t xml:space="preserve"> of accuracy). We also wanted to add extent of automation as an </w:t>
      </w:r>
      <w:r w:rsidR="0089792F">
        <w:rPr>
          <w:rFonts w:ascii="Aptos" w:eastAsia="Aptos" w:hAnsi="Aptos" w:cs="Aptos"/>
          <w:color w:val="000000" w:themeColor="text1"/>
        </w:rPr>
        <w:t>improving parameter to try to reduce human error as well as real time delays along with the fact that in case of emergency there might be a needless loss of life.</w:t>
      </w:r>
    </w:p>
    <w:p w14:paraId="02B40556" w14:textId="3E8D71D5" w:rsidR="0089792F" w:rsidRPr="00A32CB6" w:rsidRDefault="0089792F" w:rsidP="00D85277">
      <w:pPr>
        <w:jc w:val="both"/>
        <w:rPr>
          <w:rFonts w:ascii="Aptos" w:eastAsia="Aptos" w:hAnsi="Aptos" w:cs="Aptos"/>
          <w:color w:val="000000" w:themeColor="text1"/>
        </w:rPr>
      </w:pPr>
      <w:r>
        <w:rPr>
          <w:rFonts w:ascii="Aptos" w:eastAsia="Aptos" w:hAnsi="Aptos" w:cs="Aptos"/>
          <w:color w:val="000000" w:themeColor="text1"/>
        </w:rPr>
        <w:t xml:space="preserve">In terms of worsening parameters some were again non -negotiable </w:t>
      </w:r>
      <w:proofErr w:type="gramStart"/>
      <w:r>
        <w:rPr>
          <w:rFonts w:ascii="Aptos" w:eastAsia="Aptos" w:hAnsi="Aptos" w:cs="Aptos"/>
          <w:color w:val="000000" w:themeColor="text1"/>
        </w:rPr>
        <w:t>( loss</w:t>
      </w:r>
      <w:proofErr w:type="gramEnd"/>
      <w:r>
        <w:rPr>
          <w:rFonts w:ascii="Aptos" w:eastAsia="Aptos" w:hAnsi="Aptos" w:cs="Aptos"/>
          <w:color w:val="000000" w:themeColor="text1"/>
        </w:rPr>
        <w:t xml:space="preserve"> of energy, </w:t>
      </w:r>
      <w:r w:rsidR="005933A8">
        <w:rPr>
          <w:rFonts w:ascii="Aptos" w:eastAsia="Aptos" w:hAnsi="Aptos" w:cs="Aptos"/>
          <w:color w:val="000000" w:themeColor="text1"/>
        </w:rPr>
        <w:t xml:space="preserve">difficulty of detecting and measuring, device complexity). </w:t>
      </w:r>
      <w:proofErr w:type="gramStart"/>
      <w:r w:rsidR="005933A8">
        <w:rPr>
          <w:rFonts w:ascii="Aptos" w:eastAsia="Aptos" w:hAnsi="Aptos" w:cs="Aptos"/>
          <w:color w:val="000000" w:themeColor="text1"/>
        </w:rPr>
        <w:t>However</w:t>
      </w:r>
      <w:proofErr w:type="gramEnd"/>
      <w:r w:rsidR="005933A8">
        <w:rPr>
          <w:rFonts w:ascii="Aptos" w:eastAsia="Aptos" w:hAnsi="Aptos" w:cs="Aptos"/>
          <w:color w:val="000000" w:themeColor="text1"/>
        </w:rPr>
        <w:t xml:space="preserve"> we also felt prudent to add ease of operation so that </w:t>
      </w:r>
      <w:proofErr w:type="spellStart"/>
      <w:proofErr w:type="gramStart"/>
      <w:r w:rsidR="005933A8">
        <w:rPr>
          <w:rFonts w:ascii="Aptos" w:eastAsia="Aptos" w:hAnsi="Aptos" w:cs="Aptos"/>
          <w:color w:val="000000" w:themeColor="text1"/>
        </w:rPr>
        <w:t>wh</w:t>
      </w:r>
      <w:r w:rsidR="0005787F">
        <w:rPr>
          <w:rFonts w:ascii="Aptos" w:eastAsia="Aptos" w:hAnsi="Aptos" w:cs="Aptos"/>
          <w:color w:val="000000" w:themeColor="text1"/>
        </w:rPr>
        <w:t>o ever</w:t>
      </w:r>
      <w:proofErr w:type="spellEnd"/>
      <w:proofErr w:type="gramEnd"/>
      <w:r w:rsidR="0005787F">
        <w:rPr>
          <w:rFonts w:ascii="Aptos" w:eastAsia="Aptos" w:hAnsi="Aptos" w:cs="Aptos"/>
          <w:color w:val="000000" w:themeColor="text1"/>
        </w:rPr>
        <w:t xml:space="preserve"> interacted with the system would find it difficult to work with as device complexity and sophistication increased which again we aim to do.</w:t>
      </w:r>
    </w:p>
    <w:tbl>
      <w:tblPr>
        <w:tblStyle w:val="TableGrid"/>
        <w:tblW w:w="0" w:type="auto"/>
        <w:tblInd w:w="-255" w:type="dxa"/>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954"/>
        <w:gridCol w:w="2930"/>
        <w:gridCol w:w="2940"/>
        <w:gridCol w:w="2944"/>
        <w:gridCol w:w="2943"/>
      </w:tblGrid>
      <w:tr w:rsidR="00983812" w14:paraId="317DA6D7" w14:textId="77777777" w:rsidTr="29AAD0CE">
        <w:trPr>
          <w:trHeight w:val="300"/>
        </w:trPr>
        <w:tc>
          <w:tcPr>
            <w:tcW w:w="3000" w:type="dxa"/>
            <w:tcMar>
              <w:left w:w="105" w:type="dxa"/>
              <w:right w:w="105" w:type="dxa"/>
            </w:tcMar>
          </w:tcPr>
          <w:p w14:paraId="202205E7" w14:textId="5B9D14FF" w:rsidR="29AAD0CE" w:rsidRDefault="29AAD0CE" w:rsidP="29AAD0CE">
            <w:pPr>
              <w:jc w:val="center"/>
              <w:rPr>
                <w:rFonts w:ascii="Aptos" w:eastAsia="Aptos" w:hAnsi="Aptos" w:cs="Aptos"/>
              </w:rPr>
            </w:pPr>
            <w:r w:rsidRPr="29AAD0CE">
              <w:rPr>
                <w:rFonts w:ascii="Aptos" w:eastAsia="Aptos" w:hAnsi="Aptos" w:cs="Aptos"/>
              </w:rPr>
              <w:t>Improve ↓ / Worsens →</w:t>
            </w:r>
          </w:p>
        </w:tc>
        <w:tc>
          <w:tcPr>
            <w:tcW w:w="3000" w:type="dxa"/>
            <w:tcMar>
              <w:left w:w="105" w:type="dxa"/>
              <w:right w:w="105" w:type="dxa"/>
            </w:tcMar>
          </w:tcPr>
          <w:p w14:paraId="496163EE" w14:textId="251A3DE8" w:rsidR="29AAD0CE" w:rsidRDefault="29AAD0CE" w:rsidP="29AAD0CE">
            <w:pPr>
              <w:jc w:val="center"/>
              <w:rPr>
                <w:rFonts w:ascii="Aptos" w:eastAsia="Aptos" w:hAnsi="Aptos" w:cs="Aptos"/>
              </w:rPr>
            </w:pPr>
            <w:r w:rsidRPr="29AAD0CE">
              <w:rPr>
                <w:rFonts w:ascii="Aptos" w:eastAsia="Aptos" w:hAnsi="Aptos" w:cs="Aptos"/>
              </w:rPr>
              <w:t>22 Loss of Energy</w:t>
            </w:r>
          </w:p>
        </w:tc>
        <w:tc>
          <w:tcPr>
            <w:tcW w:w="3000" w:type="dxa"/>
            <w:tcMar>
              <w:left w:w="105" w:type="dxa"/>
              <w:right w:w="105" w:type="dxa"/>
            </w:tcMar>
          </w:tcPr>
          <w:p w14:paraId="1F57FF16" w14:textId="2865D6B1" w:rsidR="29AAD0CE" w:rsidRDefault="29AAD0CE" w:rsidP="29AAD0CE">
            <w:pPr>
              <w:jc w:val="center"/>
              <w:rPr>
                <w:rFonts w:ascii="Aptos" w:eastAsia="Aptos" w:hAnsi="Aptos" w:cs="Aptos"/>
              </w:rPr>
            </w:pPr>
            <w:r w:rsidRPr="29AAD0CE">
              <w:rPr>
                <w:rFonts w:ascii="Aptos" w:eastAsia="Aptos" w:hAnsi="Aptos" w:cs="Aptos"/>
              </w:rPr>
              <w:t>33 Ease of operation</w:t>
            </w:r>
          </w:p>
        </w:tc>
        <w:tc>
          <w:tcPr>
            <w:tcW w:w="3000" w:type="dxa"/>
            <w:tcMar>
              <w:left w:w="105" w:type="dxa"/>
              <w:right w:w="105" w:type="dxa"/>
            </w:tcMar>
          </w:tcPr>
          <w:p w14:paraId="3C8B36D2" w14:textId="7CABDDC2" w:rsidR="29AAD0CE" w:rsidRDefault="29AAD0CE" w:rsidP="29AAD0CE">
            <w:pPr>
              <w:jc w:val="center"/>
              <w:rPr>
                <w:rFonts w:ascii="Aptos" w:eastAsia="Aptos" w:hAnsi="Aptos" w:cs="Aptos"/>
              </w:rPr>
            </w:pPr>
            <w:r w:rsidRPr="29AAD0CE">
              <w:rPr>
                <w:rFonts w:ascii="Aptos" w:eastAsia="Aptos" w:hAnsi="Aptos" w:cs="Aptos"/>
              </w:rPr>
              <w:t>36 Device complexity</w:t>
            </w:r>
          </w:p>
        </w:tc>
        <w:tc>
          <w:tcPr>
            <w:tcW w:w="3000" w:type="dxa"/>
            <w:tcMar>
              <w:left w:w="105" w:type="dxa"/>
              <w:right w:w="105" w:type="dxa"/>
            </w:tcMar>
          </w:tcPr>
          <w:p w14:paraId="01A166C0" w14:textId="493AE013" w:rsidR="29AAD0CE" w:rsidRDefault="29AAD0CE" w:rsidP="29AAD0CE">
            <w:pPr>
              <w:jc w:val="center"/>
              <w:rPr>
                <w:rFonts w:ascii="Aptos" w:eastAsia="Aptos" w:hAnsi="Aptos" w:cs="Aptos"/>
              </w:rPr>
            </w:pPr>
            <w:r w:rsidRPr="29AAD0CE">
              <w:rPr>
                <w:rFonts w:ascii="Aptos" w:eastAsia="Aptos" w:hAnsi="Aptos" w:cs="Aptos"/>
              </w:rPr>
              <w:t>37 Difficulty of detecting and measuring</w:t>
            </w:r>
          </w:p>
        </w:tc>
      </w:tr>
      <w:tr w:rsidR="00983812" w14:paraId="244ADC49" w14:textId="77777777" w:rsidTr="29AAD0CE">
        <w:trPr>
          <w:trHeight w:val="300"/>
        </w:trPr>
        <w:tc>
          <w:tcPr>
            <w:tcW w:w="3000" w:type="dxa"/>
            <w:tcMar>
              <w:left w:w="105" w:type="dxa"/>
              <w:right w:w="105" w:type="dxa"/>
            </w:tcMar>
          </w:tcPr>
          <w:p w14:paraId="150C8FC3" w14:textId="3853DCCB" w:rsidR="29AAD0CE" w:rsidRDefault="29AAD0CE" w:rsidP="29AAD0CE">
            <w:pPr>
              <w:rPr>
                <w:rFonts w:ascii="Aptos" w:eastAsia="Aptos" w:hAnsi="Aptos" w:cs="Aptos"/>
              </w:rPr>
            </w:pPr>
            <w:r w:rsidRPr="29AAD0CE">
              <w:rPr>
                <w:rFonts w:ascii="Aptos" w:eastAsia="Aptos" w:hAnsi="Aptos" w:cs="Aptos"/>
              </w:rPr>
              <w:t>9 Speed</w:t>
            </w:r>
          </w:p>
        </w:tc>
        <w:tc>
          <w:tcPr>
            <w:tcW w:w="3000" w:type="dxa"/>
            <w:tcMar>
              <w:left w:w="105" w:type="dxa"/>
              <w:right w:w="105" w:type="dxa"/>
            </w:tcMar>
          </w:tcPr>
          <w:p w14:paraId="3320990F" w14:textId="43A30C86" w:rsidR="29AAD0CE" w:rsidRDefault="29AAD0CE" w:rsidP="29AAD0CE">
            <w:pPr>
              <w:rPr>
                <w:rFonts w:ascii="Aptos" w:eastAsia="Aptos" w:hAnsi="Aptos" w:cs="Aptos"/>
              </w:rPr>
            </w:pPr>
            <w:r w:rsidRPr="29AAD0CE">
              <w:rPr>
                <w:rFonts w:ascii="Aptos" w:eastAsia="Aptos" w:hAnsi="Aptos" w:cs="Aptos"/>
              </w:rPr>
              <w:t>14, 20, 19, 35</w:t>
            </w:r>
          </w:p>
        </w:tc>
        <w:tc>
          <w:tcPr>
            <w:tcW w:w="3000" w:type="dxa"/>
            <w:tcMar>
              <w:left w:w="105" w:type="dxa"/>
              <w:right w:w="105" w:type="dxa"/>
            </w:tcMar>
          </w:tcPr>
          <w:p w14:paraId="653C282E" w14:textId="5586DC25" w:rsidR="29AAD0CE" w:rsidRDefault="29AAD0CE" w:rsidP="29AAD0CE">
            <w:pPr>
              <w:rPr>
                <w:rFonts w:ascii="Aptos" w:eastAsia="Aptos" w:hAnsi="Aptos" w:cs="Aptos"/>
              </w:rPr>
            </w:pPr>
            <w:r w:rsidRPr="29AAD0CE">
              <w:rPr>
                <w:rFonts w:ascii="Aptos" w:eastAsia="Aptos" w:hAnsi="Aptos" w:cs="Aptos"/>
              </w:rPr>
              <w:t>32, 28, 13, 12</w:t>
            </w:r>
          </w:p>
        </w:tc>
        <w:tc>
          <w:tcPr>
            <w:tcW w:w="3000" w:type="dxa"/>
            <w:tcMar>
              <w:left w:w="105" w:type="dxa"/>
              <w:right w:w="105" w:type="dxa"/>
            </w:tcMar>
          </w:tcPr>
          <w:p w14:paraId="72068CAE" w14:textId="254CE793" w:rsidR="29AAD0CE" w:rsidRDefault="29AAD0CE" w:rsidP="29AAD0CE">
            <w:pPr>
              <w:rPr>
                <w:rFonts w:ascii="Aptos" w:eastAsia="Aptos" w:hAnsi="Aptos" w:cs="Aptos"/>
              </w:rPr>
            </w:pPr>
            <w:r w:rsidRPr="29AAD0CE">
              <w:rPr>
                <w:rFonts w:ascii="Aptos" w:eastAsia="Aptos" w:hAnsi="Aptos" w:cs="Aptos"/>
              </w:rPr>
              <w:t>10, 28, 4, 34</w:t>
            </w:r>
          </w:p>
        </w:tc>
        <w:tc>
          <w:tcPr>
            <w:tcW w:w="3000" w:type="dxa"/>
            <w:tcMar>
              <w:left w:w="105" w:type="dxa"/>
              <w:right w:w="105" w:type="dxa"/>
            </w:tcMar>
          </w:tcPr>
          <w:p w14:paraId="7BC04534" w14:textId="0B2E0060" w:rsidR="29AAD0CE" w:rsidRDefault="29AAD0CE" w:rsidP="29AAD0CE">
            <w:pPr>
              <w:rPr>
                <w:rFonts w:ascii="Aptos" w:eastAsia="Aptos" w:hAnsi="Aptos" w:cs="Aptos"/>
              </w:rPr>
            </w:pPr>
            <w:r w:rsidRPr="29AAD0CE">
              <w:rPr>
                <w:rFonts w:ascii="Aptos" w:eastAsia="Aptos" w:hAnsi="Aptos" w:cs="Aptos"/>
              </w:rPr>
              <w:t>3, 34, 27, 16</w:t>
            </w:r>
          </w:p>
        </w:tc>
      </w:tr>
      <w:tr w:rsidR="00983812" w14:paraId="16E8AE08" w14:textId="77777777" w:rsidTr="29AAD0CE">
        <w:trPr>
          <w:trHeight w:val="300"/>
        </w:trPr>
        <w:tc>
          <w:tcPr>
            <w:tcW w:w="3000" w:type="dxa"/>
            <w:tcMar>
              <w:left w:w="105" w:type="dxa"/>
              <w:right w:w="105" w:type="dxa"/>
            </w:tcMar>
          </w:tcPr>
          <w:p w14:paraId="3FB82731" w14:textId="2B047FD4" w:rsidR="29AAD0CE" w:rsidRDefault="29AAD0CE" w:rsidP="29AAD0CE">
            <w:pPr>
              <w:rPr>
                <w:rFonts w:ascii="Aptos" w:eastAsia="Aptos" w:hAnsi="Aptos" w:cs="Aptos"/>
              </w:rPr>
            </w:pPr>
            <w:r w:rsidRPr="29AAD0CE">
              <w:rPr>
                <w:rFonts w:ascii="Aptos" w:eastAsia="Aptos" w:hAnsi="Aptos" w:cs="Aptos"/>
              </w:rPr>
              <w:t>27 Reliability</w:t>
            </w:r>
          </w:p>
        </w:tc>
        <w:tc>
          <w:tcPr>
            <w:tcW w:w="3000" w:type="dxa"/>
            <w:tcMar>
              <w:left w:w="105" w:type="dxa"/>
              <w:right w:w="105" w:type="dxa"/>
            </w:tcMar>
          </w:tcPr>
          <w:p w14:paraId="6DF26A07" w14:textId="59C5AA4E" w:rsidR="29AAD0CE" w:rsidRDefault="29AAD0CE" w:rsidP="29AAD0CE">
            <w:pPr>
              <w:rPr>
                <w:rFonts w:ascii="Aptos" w:eastAsia="Aptos" w:hAnsi="Aptos" w:cs="Aptos"/>
              </w:rPr>
            </w:pPr>
            <w:r w:rsidRPr="29AAD0CE">
              <w:rPr>
                <w:rFonts w:ascii="Aptos" w:eastAsia="Aptos" w:hAnsi="Aptos" w:cs="Aptos"/>
              </w:rPr>
              <w:t>10, 11, 35</w:t>
            </w:r>
          </w:p>
        </w:tc>
        <w:tc>
          <w:tcPr>
            <w:tcW w:w="3000" w:type="dxa"/>
            <w:tcMar>
              <w:left w:w="105" w:type="dxa"/>
              <w:right w:w="105" w:type="dxa"/>
            </w:tcMar>
          </w:tcPr>
          <w:p w14:paraId="68217822" w14:textId="65247A16" w:rsidR="29AAD0CE" w:rsidRDefault="29AAD0CE" w:rsidP="29AAD0CE">
            <w:pPr>
              <w:rPr>
                <w:rFonts w:ascii="Aptos" w:eastAsia="Aptos" w:hAnsi="Aptos" w:cs="Aptos"/>
              </w:rPr>
            </w:pPr>
            <w:r w:rsidRPr="29AAD0CE">
              <w:rPr>
                <w:rFonts w:ascii="Aptos" w:eastAsia="Aptos" w:hAnsi="Aptos" w:cs="Aptos"/>
              </w:rPr>
              <w:t>27, 17, 40</w:t>
            </w:r>
          </w:p>
        </w:tc>
        <w:tc>
          <w:tcPr>
            <w:tcW w:w="3000" w:type="dxa"/>
            <w:tcMar>
              <w:left w:w="105" w:type="dxa"/>
              <w:right w:w="105" w:type="dxa"/>
            </w:tcMar>
          </w:tcPr>
          <w:p w14:paraId="5D0B1100" w14:textId="18D13D21" w:rsidR="29AAD0CE" w:rsidRDefault="29AAD0CE" w:rsidP="29AAD0CE">
            <w:pPr>
              <w:rPr>
                <w:rFonts w:ascii="Aptos" w:eastAsia="Aptos" w:hAnsi="Aptos" w:cs="Aptos"/>
              </w:rPr>
            </w:pPr>
            <w:r w:rsidRPr="29AAD0CE">
              <w:rPr>
                <w:rFonts w:ascii="Aptos" w:eastAsia="Aptos" w:hAnsi="Aptos" w:cs="Aptos"/>
              </w:rPr>
              <w:t>13, 35, 1</w:t>
            </w:r>
          </w:p>
        </w:tc>
        <w:tc>
          <w:tcPr>
            <w:tcW w:w="3000" w:type="dxa"/>
            <w:tcMar>
              <w:left w:w="105" w:type="dxa"/>
              <w:right w:w="105" w:type="dxa"/>
            </w:tcMar>
          </w:tcPr>
          <w:p w14:paraId="1C8B7FD5" w14:textId="25EE370A" w:rsidR="29AAD0CE" w:rsidRDefault="29AAD0CE" w:rsidP="29AAD0CE">
            <w:pPr>
              <w:rPr>
                <w:rFonts w:ascii="Aptos" w:eastAsia="Aptos" w:hAnsi="Aptos" w:cs="Aptos"/>
              </w:rPr>
            </w:pPr>
            <w:r w:rsidRPr="29AAD0CE">
              <w:rPr>
                <w:rFonts w:ascii="Aptos" w:eastAsia="Aptos" w:hAnsi="Aptos" w:cs="Aptos"/>
              </w:rPr>
              <w:t>27, 40, 28</w:t>
            </w:r>
          </w:p>
        </w:tc>
      </w:tr>
      <w:tr w:rsidR="00983812" w14:paraId="2FF0583B" w14:textId="77777777" w:rsidTr="29AAD0CE">
        <w:trPr>
          <w:trHeight w:val="300"/>
        </w:trPr>
        <w:tc>
          <w:tcPr>
            <w:tcW w:w="3000" w:type="dxa"/>
            <w:tcMar>
              <w:left w:w="105" w:type="dxa"/>
              <w:right w:w="105" w:type="dxa"/>
            </w:tcMar>
          </w:tcPr>
          <w:p w14:paraId="5702BC5C" w14:textId="5BC25CB0" w:rsidR="29AAD0CE" w:rsidRDefault="29AAD0CE" w:rsidP="29AAD0CE">
            <w:pPr>
              <w:rPr>
                <w:rFonts w:ascii="Aptos" w:eastAsia="Aptos" w:hAnsi="Aptos" w:cs="Aptos"/>
              </w:rPr>
            </w:pPr>
            <w:r w:rsidRPr="29AAD0CE">
              <w:rPr>
                <w:rFonts w:ascii="Aptos" w:eastAsia="Aptos" w:hAnsi="Aptos" w:cs="Aptos"/>
              </w:rPr>
              <w:t>28 Measurement accuracy</w:t>
            </w:r>
          </w:p>
        </w:tc>
        <w:tc>
          <w:tcPr>
            <w:tcW w:w="3000" w:type="dxa"/>
            <w:tcMar>
              <w:left w:w="105" w:type="dxa"/>
              <w:right w:w="105" w:type="dxa"/>
            </w:tcMar>
          </w:tcPr>
          <w:p w14:paraId="2CA12FBB" w14:textId="5BBD5CFA" w:rsidR="29AAD0CE" w:rsidRDefault="29AAD0CE" w:rsidP="29AAD0CE">
            <w:pPr>
              <w:rPr>
                <w:rFonts w:ascii="Aptos" w:eastAsia="Aptos" w:hAnsi="Aptos" w:cs="Aptos"/>
              </w:rPr>
            </w:pPr>
            <w:r w:rsidRPr="29AAD0CE">
              <w:rPr>
                <w:rFonts w:ascii="Aptos" w:eastAsia="Aptos" w:hAnsi="Aptos" w:cs="Aptos"/>
              </w:rPr>
              <w:t>26, 32, 27</w:t>
            </w:r>
          </w:p>
        </w:tc>
        <w:tc>
          <w:tcPr>
            <w:tcW w:w="3000" w:type="dxa"/>
            <w:tcMar>
              <w:left w:w="105" w:type="dxa"/>
              <w:right w:w="105" w:type="dxa"/>
            </w:tcMar>
          </w:tcPr>
          <w:p w14:paraId="59343C9F" w14:textId="146F3B37" w:rsidR="29AAD0CE" w:rsidRDefault="29AAD0CE" w:rsidP="29AAD0CE">
            <w:pPr>
              <w:rPr>
                <w:rFonts w:ascii="Aptos" w:eastAsia="Aptos" w:hAnsi="Aptos" w:cs="Aptos"/>
              </w:rPr>
            </w:pPr>
            <w:r w:rsidRPr="29AAD0CE">
              <w:rPr>
                <w:rFonts w:ascii="Aptos" w:eastAsia="Aptos" w:hAnsi="Aptos" w:cs="Aptos"/>
              </w:rPr>
              <w:t>1, 13, 17, 34</w:t>
            </w:r>
          </w:p>
        </w:tc>
        <w:tc>
          <w:tcPr>
            <w:tcW w:w="3000" w:type="dxa"/>
            <w:tcMar>
              <w:left w:w="105" w:type="dxa"/>
              <w:right w:w="105" w:type="dxa"/>
            </w:tcMar>
          </w:tcPr>
          <w:p w14:paraId="2E74117B" w14:textId="4B7C4EAC" w:rsidR="29AAD0CE" w:rsidRDefault="29AAD0CE" w:rsidP="29AAD0CE">
            <w:pPr>
              <w:rPr>
                <w:rFonts w:ascii="Aptos" w:eastAsia="Aptos" w:hAnsi="Aptos" w:cs="Aptos"/>
              </w:rPr>
            </w:pPr>
            <w:r w:rsidRPr="29AAD0CE">
              <w:rPr>
                <w:rFonts w:ascii="Aptos" w:eastAsia="Aptos" w:hAnsi="Aptos" w:cs="Aptos"/>
              </w:rPr>
              <w:t>27, 35, 10, 34</w:t>
            </w:r>
          </w:p>
        </w:tc>
        <w:tc>
          <w:tcPr>
            <w:tcW w:w="3000" w:type="dxa"/>
            <w:tcMar>
              <w:left w:w="105" w:type="dxa"/>
              <w:right w:w="105" w:type="dxa"/>
            </w:tcMar>
          </w:tcPr>
          <w:p w14:paraId="46A8E162" w14:textId="41412E5B" w:rsidR="29AAD0CE" w:rsidRDefault="29AAD0CE" w:rsidP="29AAD0CE">
            <w:pPr>
              <w:rPr>
                <w:rFonts w:ascii="Aptos" w:eastAsia="Aptos" w:hAnsi="Aptos" w:cs="Aptos"/>
              </w:rPr>
            </w:pPr>
            <w:r w:rsidRPr="29AAD0CE">
              <w:rPr>
                <w:rFonts w:ascii="Aptos" w:eastAsia="Aptos" w:hAnsi="Aptos" w:cs="Aptos"/>
              </w:rPr>
              <w:t>26, 24, 32, 28</w:t>
            </w:r>
          </w:p>
        </w:tc>
      </w:tr>
      <w:tr w:rsidR="00983812" w14:paraId="20DD6234" w14:textId="77777777" w:rsidTr="29AAD0CE">
        <w:trPr>
          <w:trHeight w:val="300"/>
        </w:trPr>
        <w:tc>
          <w:tcPr>
            <w:tcW w:w="3000" w:type="dxa"/>
            <w:tcMar>
              <w:left w:w="105" w:type="dxa"/>
              <w:right w:w="105" w:type="dxa"/>
            </w:tcMar>
          </w:tcPr>
          <w:p w14:paraId="5199B991" w14:textId="1349C0E3" w:rsidR="29AAD0CE" w:rsidRDefault="29AAD0CE" w:rsidP="29AAD0CE">
            <w:pPr>
              <w:rPr>
                <w:rFonts w:ascii="Aptos" w:eastAsia="Aptos" w:hAnsi="Aptos" w:cs="Aptos"/>
              </w:rPr>
            </w:pPr>
            <w:r w:rsidRPr="29AAD0CE">
              <w:rPr>
                <w:rFonts w:ascii="Aptos" w:eastAsia="Aptos" w:hAnsi="Aptos" w:cs="Aptos"/>
              </w:rPr>
              <w:t>38 Extent of automation</w:t>
            </w:r>
          </w:p>
        </w:tc>
        <w:tc>
          <w:tcPr>
            <w:tcW w:w="3000" w:type="dxa"/>
            <w:tcMar>
              <w:left w:w="105" w:type="dxa"/>
              <w:right w:w="105" w:type="dxa"/>
            </w:tcMar>
          </w:tcPr>
          <w:p w14:paraId="6C53D08F" w14:textId="6D628034" w:rsidR="29AAD0CE" w:rsidRDefault="29AAD0CE" w:rsidP="29AAD0CE">
            <w:pPr>
              <w:rPr>
                <w:rFonts w:ascii="Aptos" w:eastAsia="Aptos" w:hAnsi="Aptos" w:cs="Aptos"/>
              </w:rPr>
            </w:pPr>
            <w:r w:rsidRPr="29AAD0CE">
              <w:rPr>
                <w:rFonts w:ascii="Aptos" w:eastAsia="Aptos" w:hAnsi="Aptos" w:cs="Aptos"/>
              </w:rPr>
              <w:t>23, 28</w:t>
            </w:r>
          </w:p>
        </w:tc>
        <w:tc>
          <w:tcPr>
            <w:tcW w:w="3000" w:type="dxa"/>
            <w:tcMar>
              <w:left w:w="105" w:type="dxa"/>
              <w:right w:w="105" w:type="dxa"/>
            </w:tcMar>
          </w:tcPr>
          <w:p w14:paraId="2E03D88D" w14:textId="47475605" w:rsidR="29AAD0CE" w:rsidRDefault="29AAD0CE" w:rsidP="29AAD0CE">
            <w:pPr>
              <w:rPr>
                <w:rFonts w:ascii="Aptos" w:eastAsia="Aptos" w:hAnsi="Aptos" w:cs="Aptos"/>
              </w:rPr>
            </w:pPr>
            <w:r w:rsidRPr="29AAD0CE">
              <w:rPr>
                <w:rFonts w:ascii="Aptos" w:eastAsia="Aptos" w:hAnsi="Aptos" w:cs="Aptos"/>
              </w:rPr>
              <w:t>1, 12, 34, 3</w:t>
            </w:r>
          </w:p>
        </w:tc>
        <w:tc>
          <w:tcPr>
            <w:tcW w:w="3000" w:type="dxa"/>
            <w:tcMar>
              <w:left w:w="105" w:type="dxa"/>
              <w:right w:w="105" w:type="dxa"/>
            </w:tcMar>
          </w:tcPr>
          <w:p w14:paraId="6FAE8D28" w14:textId="4EB4ABDD" w:rsidR="29AAD0CE" w:rsidRDefault="29AAD0CE" w:rsidP="29AAD0CE">
            <w:pPr>
              <w:rPr>
                <w:rFonts w:ascii="Aptos" w:eastAsia="Aptos" w:hAnsi="Aptos" w:cs="Aptos"/>
              </w:rPr>
            </w:pPr>
            <w:r w:rsidRPr="29AAD0CE">
              <w:rPr>
                <w:rFonts w:ascii="Aptos" w:eastAsia="Aptos" w:hAnsi="Aptos" w:cs="Aptos"/>
              </w:rPr>
              <w:t>15, 24, 10</w:t>
            </w:r>
          </w:p>
        </w:tc>
        <w:tc>
          <w:tcPr>
            <w:tcW w:w="3000" w:type="dxa"/>
            <w:tcMar>
              <w:left w:w="105" w:type="dxa"/>
              <w:right w:w="105" w:type="dxa"/>
            </w:tcMar>
          </w:tcPr>
          <w:p w14:paraId="1F1D1075" w14:textId="6CFFDED4" w:rsidR="29AAD0CE" w:rsidRDefault="29AAD0CE" w:rsidP="29AAD0CE">
            <w:pPr>
              <w:rPr>
                <w:rFonts w:ascii="Aptos" w:eastAsia="Aptos" w:hAnsi="Aptos" w:cs="Aptos"/>
              </w:rPr>
            </w:pPr>
            <w:r w:rsidRPr="29AAD0CE">
              <w:rPr>
                <w:rFonts w:ascii="Aptos" w:eastAsia="Aptos" w:hAnsi="Aptos" w:cs="Aptos"/>
              </w:rPr>
              <w:t>34, 27, 25</w:t>
            </w:r>
          </w:p>
        </w:tc>
      </w:tr>
    </w:tbl>
    <w:p w14:paraId="51B031EA" w14:textId="4129A76B" w:rsidR="29AAD0CE" w:rsidRDefault="29AAD0CE" w:rsidP="29AAD0CE">
      <w:pPr>
        <w:rPr>
          <w:rFonts w:ascii="Aptos" w:eastAsia="Aptos" w:hAnsi="Aptos" w:cs="Aptos"/>
          <w:color w:val="000000" w:themeColor="text1"/>
        </w:rPr>
      </w:pPr>
    </w:p>
    <w:p w14:paraId="1E261791" w14:textId="77777777" w:rsidR="002B63F4" w:rsidRDefault="002B63F4" w:rsidP="29AAD0CE">
      <w:pPr>
        <w:rPr>
          <w:rFonts w:ascii="Aptos" w:eastAsia="Aptos" w:hAnsi="Aptos" w:cs="Aptos"/>
          <w:b/>
          <w:bCs/>
          <w:color w:val="000000" w:themeColor="text1"/>
          <w:sz w:val="28"/>
          <w:szCs w:val="28"/>
          <w:u w:val="single"/>
        </w:rPr>
      </w:pPr>
    </w:p>
    <w:p w14:paraId="09AB8DBC" w14:textId="77777777" w:rsidR="002B63F4" w:rsidRDefault="002B63F4" w:rsidP="29AAD0CE">
      <w:pPr>
        <w:rPr>
          <w:rFonts w:ascii="Aptos" w:eastAsia="Aptos" w:hAnsi="Aptos" w:cs="Aptos"/>
          <w:b/>
          <w:bCs/>
          <w:color w:val="000000" w:themeColor="text1"/>
          <w:sz w:val="28"/>
          <w:szCs w:val="28"/>
          <w:u w:val="single"/>
        </w:rPr>
      </w:pPr>
    </w:p>
    <w:p w14:paraId="7EB6D544" w14:textId="77777777" w:rsidR="002B63F4" w:rsidRDefault="002B63F4" w:rsidP="29AAD0CE">
      <w:pPr>
        <w:rPr>
          <w:rFonts w:ascii="Aptos" w:eastAsia="Aptos" w:hAnsi="Aptos" w:cs="Aptos"/>
          <w:b/>
          <w:bCs/>
          <w:color w:val="000000" w:themeColor="text1"/>
          <w:sz w:val="28"/>
          <w:szCs w:val="28"/>
          <w:u w:val="single"/>
        </w:rPr>
      </w:pPr>
    </w:p>
    <w:p w14:paraId="484DBA3C" w14:textId="77777777" w:rsidR="002B63F4" w:rsidRDefault="002B63F4" w:rsidP="29AAD0CE">
      <w:pPr>
        <w:rPr>
          <w:rFonts w:ascii="Aptos" w:eastAsia="Aptos" w:hAnsi="Aptos" w:cs="Aptos"/>
          <w:b/>
          <w:bCs/>
          <w:color w:val="000000" w:themeColor="text1"/>
          <w:sz w:val="28"/>
          <w:szCs w:val="28"/>
          <w:u w:val="single"/>
        </w:rPr>
      </w:pPr>
    </w:p>
    <w:p w14:paraId="2B55DEA8" w14:textId="77777777" w:rsidR="0005787F" w:rsidRDefault="0005787F" w:rsidP="29AAD0CE">
      <w:pPr>
        <w:rPr>
          <w:rFonts w:ascii="Aptos" w:eastAsia="Aptos" w:hAnsi="Aptos" w:cs="Aptos"/>
          <w:b/>
          <w:bCs/>
          <w:color w:val="000000" w:themeColor="text1"/>
          <w:sz w:val="28"/>
          <w:szCs w:val="28"/>
          <w:u w:val="single"/>
        </w:rPr>
      </w:pPr>
    </w:p>
    <w:p w14:paraId="55B18D34" w14:textId="24B172C1" w:rsidR="630FD0DC" w:rsidRDefault="630FD0DC" w:rsidP="29AAD0CE">
      <w:pPr>
        <w:rPr>
          <w:rFonts w:ascii="Aptos" w:eastAsia="Aptos" w:hAnsi="Aptos" w:cs="Aptos"/>
          <w:b/>
          <w:bCs/>
          <w:color w:val="000000" w:themeColor="text1"/>
          <w:sz w:val="28"/>
          <w:szCs w:val="28"/>
          <w:u w:val="single"/>
        </w:rPr>
      </w:pPr>
      <w:r w:rsidRPr="29AAD0CE">
        <w:rPr>
          <w:rFonts w:ascii="Aptos" w:eastAsia="Aptos" w:hAnsi="Aptos" w:cs="Aptos"/>
          <w:b/>
          <w:bCs/>
          <w:color w:val="000000" w:themeColor="text1"/>
          <w:sz w:val="28"/>
          <w:szCs w:val="28"/>
          <w:u w:val="single"/>
        </w:rPr>
        <w:lastRenderedPageBreak/>
        <w:t xml:space="preserve">System Context and </w:t>
      </w:r>
      <w:r w:rsidR="4DCC870D" w:rsidRPr="29AAD0CE">
        <w:rPr>
          <w:rFonts w:ascii="Aptos" w:eastAsia="Aptos" w:hAnsi="Aptos" w:cs="Aptos"/>
          <w:b/>
          <w:bCs/>
          <w:color w:val="000000" w:themeColor="text1"/>
          <w:sz w:val="28"/>
          <w:szCs w:val="28"/>
          <w:u w:val="single"/>
        </w:rPr>
        <w:t xml:space="preserve">Operating Environment: </w:t>
      </w:r>
      <w:r w:rsidR="0005787F">
        <w:rPr>
          <w:rFonts w:ascii="Aptos" w:eastAsia="Aptos" w:hAnsi="Aptos" w:cs="Aptos"/>
          <w:b/>
          <w:bCs/>
          <w:color w:val="000000" w:themeColor="text1"/>
          <w:sz w:val="28"/>
          <w:szCs w:val="28"/>
          <w:u w:val="single"/>
        </w:rPr>
        <w:t xml:space="preserve"> </w:t>
      </w:r>
    </w:p>
    <w:p w14:paraId="0669CB3F" w14:textId="1E24B3EC" w:rsidR="0005787F" w:rsidRPr="0005787F" w:rsidRDefault="0005787F" w:rsidP="29AAD0CE">
      <w:pPr>
        <w:rPr>
          <w:rFonts w:ascii="Aptos" w:eastAsia="Aptos" w:hAnsi="Aptos" w:cs="Aptos"/>
          <w:color w:val="000000" w:themeColor="text1"/>
        </w:rPr>
      </w:pPr>
      <w:r>
        <w:rPr>
          <w:rFonts w:ascii="Aptos" w:eastAsia="Aptos" w:hAnsi="Aptos" w:cs="Aptos"/>
          <w:color w:val="000000" w:themeColor="text1"/>
        </w:rPr>
        <w:t xml:space="preserve">The following is the system context and operating environment </w:t>
      </w:r>
      <w:proofErr w:type="gramStart"/>
      <w:r>
        <w:rPr>
          <w:rFonts w:ascii="Aptos" w:eastAsia="Aptos" w:hAnsi="Aptos" w:cs="Aptos"/>
          <w:color w:val="000000" w:themeColor="text1"/>
        </w:rPr>
        <w:t>diagram  to</w:t>
      </w:r>
      <w:proofErr w:type="gramEnd"/>
      <w:r>
        <w:rPr>
          <w:rFonts w:ascii="Aptos" w:eastAsia="Aptos" w:hAnsi="Aptos" w:cs="Aptos"/>
          <w:color w:val="000000" w:themeColor="text1"/>
        </w:rPr>
        <w:t xml:space="preserve"> show the interactio</w:t>
      </w:r>
      <w:r w:rsidR="00014004">
        <w:rPr>
          <w:rFonts w:ascii="Aptos" w:eastAsia="Aptos" w:hAnsi="Aptos" w:cs="Aptos"/>
          <w:color w:val="000000" w:themeColor="text1"/>
        </w:rPr>
        <w:t>n of system with other environments and entities.</w:t>
      </w:r>
    </w:p>
    <w:p w14:paraId="04AFA847" w14:textId="77777777" w:rsidR="002B63F4" w:rsidRDefault="55CDFFC3" w:rsidP="29AAD0CE">
      <w:r>
        <w:rPr>
          <w:noProof/>
        </w:rPr>
        <w:drawing>
          <wp:inline distT="0" distB="0" distL="0" distR="0" wp14:anchorId="32498FBC" wp14:editId="1DAF33FA">
            <wp:extent cx="9006840" cy="4716780"/>
            <wp:effectExtent l="0" t="0" r="3810" b="7620"/>
            <wp:docPr id="2022363099" name="drawing">
              <a:extLst xmlns:a="http://schemas.openxmlformats.org/drawingml/2006/main">
                <a:ext uri="{FF2B5EF4-FFF2-40B4-BE49-F238E27FC236}">
                  <a16:creationId xmlns:a16="http://schemas.microsoft.com/office/drawing/2014/main" id="{113EEB72-BCA5-42B9-A713-8F0575D545E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363099" name="Picture 2022363099"/>
                    <pic:cNvPicPr/>
                  </pic:nvPicPr>
                  <pic:blipFill>
                    <a:blip r:embed="rId5">
                      <a:extLst>
                        <a:ext uri="{28A0092B-C50C-407E-A947-70E740481C1C}">
                          <a14:useLocalDpi xmlns:a14="http://schemas.microsoft.com/office/drawing/2010/main"/>
                        </a:ext>
                      </a:extLst>
                    </a:blip>
                    <a:stretch>
                      <a:fillRect/>
                    </a:stretch>
                  </pic:blipFill>
                  <pic:spPr>
                    <a:xfrm>
                      <a:off x="0" y="0"/>
                      <a:ext cx="9072094" cy="4750953"/>
                    </a:xfrm>
                    <a:prstGeom prst="rect">
                      <a:avLst/>
                    </a:prstGeom>
                  </pic:spPr>
                </pic:pic>
              </a:graphicData>
            </a:graphic>
          </wp:inline>
        </w:drawing>
      </w:r>
    </w:p>
    <w:p w14:paraId="1D7496FE" w14:textId="77777777" w:rsidR="002B63F4" w:rsidRDefault="002B63F4" w:rsidP="29AAD0CE"/>
    <w:p w14:paraId="24BFBE4F" w14:textId="77777777" w:rsidR="002B63F4" w:rsidRDefault="002B63F4" w:rsidP="29AAD0CE"/>
    <w:p w14:paraId="46DB1706" w14:textId="77777777" w:rsidR="002B63F4" w:rsidRDefault="002B63F4" w:rsidP="29AAD0CE"/>
    <w:p w14:paraId="56E7CCC1" w14:textId="6AF4A7ED" w:rsidR="55CDFFC3" w:rsidRDefault="55CDFFC3" w:rsidP="29AAD0CE">
      <w:r>
        <w:rPr>
          <w:noProof/>
        </w:rPr>
        <w:drawing>
          <wp:inline distT="0" distB="0" distL="0" distR="0" wp14:anchorId="11AE412B" wp14:editId="2F9F8E9E">
            <wp:extent cx="8686800" cy="2933700"/>
            <wp:effectExtent l="0" t="0" r="0" b="0"/>
            <wp:docPr id="876777197" name="drawing">
              <a:extLst xmlns:a="http://schemas.openxmlformats.org/drawingml/2006/main">
                <a:ext uri="{FF2B5EF4-FFF2-40B4-BE49-F238E27FC236}">
                  <a16:creationId xmlns:a16="http://schemas.microsoft.com/office/drawing/2014/main" id="{5DB05542-1F04-4F63-9691-B275790A1D4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777197" name="Picture 876777197"/>
                    <pic:cNvPicPr/>
                  </pic:nvPicPr>
                  <pic:blipFill>
                    <a:blip r:embed="rId6">
                      <a:extLst>
                        <a:ext uri="{28A0092B-C50C-407E-A947-70E740481C1C}">
                          <a14:useLocalDpi xmlns:a14="http://schemas.microsoft.com/office/drawing/2010/main"/>
                        </a:ext>
                      </a:extLst>
                    </a:blip>
                    <a:stretch>
                      <a:fillRect/>
                    </a:stretch>
                  </pic:blipFill>
                  <pic:spPr>
                    <a:xfrm>
                      <a:off x="0" y="0"/>
                      <a:ext cx="8686800" cy="2933700"/>
                    </a:xfrm>
                    <a:prstGeom prst="rect">
                      <a:avLst/>
                    </a:prstGeom>
                  </pic:spPr>
                </pic:pic>
              </a:graphicData>
            </a:graphic>
          </wp:inline>
        </w:drawing>
      </w:r>
    </w:p>
    <w:p w14:paraId="267F235D" w14:textId="77777777" w:rsidR="0005787F" w:rsidRDefault="0005787F" w:rsidP="29AAD0CE">
      <w:pPr>
        <w:rPr>
          <w:b/>
          <w:bCs/>
          <w:u w:val="single"/>
        </w:rPr>
      </w:pPr>
    </w:p>
    <w:p w14:paraId="1E23710C" w14:textId="77777777" w:rsidR="0005787F" w:rsidRDefault="0005787F" w:rsidP="29AAD0CE">
      <w:pPr>
        <w:rPr>
          <w:b/>
          <w:bCs/>
          <w:u w:val="single"/>
        </w:rPr>
      </w:pPr>
    </w:p>
    <w:p w14:paraId="39244412" w14:textId="77777777" w:rsidR="0005787F" w:rsidRDefault="0005787F" w:rsidP="29AAD0CE">
      <w:pPr>
        <w:rPr>
          <w:b/>
          <w:bCs/>
          <w:u w:val="single"/>
        </w:rPr>
      </w:pPr>
    </w:p>
    <w:p w14:paraId="1D61E47C" w14:textId="77777777" w:rsidR="0005787F" w:rsidRDefault="0005787F" w:rsidP="29AAD0CE">
      <w:pPr>
        <w:rPr>
          <w:b/>
          <w:bCs/>
          <w:u w:val="single"/>
        </w:rPr>
      </w:pPr>
    </w:p>
    <w:p w14:paraId="0D02167E" w14:textId="77777777" w:rsidR="0005787F" w:rsidRDefault="0005787F" w:rsidP="29AAD0CE">
      <w:pPr>
        <w:rPr>
          <w:b/>
          <w:bCs/>
          <w:u w:val="single"/>
        </w:rPr>
      </w:pPr>
    </w:p>
    <w:p w14:paraId="530173BA" w14:textId="77777777" w:rsidR="0005787F" w:rsidRDefault="0005787F" w:rsidP="29AAD0CE">
      <w:pPr>
        <w:rPr>
          <w:b/>
          <w:bCs/>
          <w:u w:val="single"/>
        </w:rPr>
      </w:pPr>
    </w:p>
    <w:p w14:paraId="12AF680E" w14:textId="77777777" w:rsidR="0005787F" w:rsidRDefault="0005787F" w:rsidP="29AAD0CE">
      <w:pPr>
        <w:rPr>
          <w:b/>
          <w:bCs/>
          <w:u w:val="single"/>
        </w:rPr>
      </w:pPr>
    </w:p>
    <w:p w14:paraId="68E30099" w14:textId="77777777" w:rsidR="0005787F" w:rsidRDefault="0005787F" w:rsidP="29AAD0CE">
      <w:pPr>
        <w:rPr>
          <w:b/>
          <w:bCs/>
          <w:u w:val="single"/>
        </w:rPr>
      </w:pPr>
    </w:p>
    <w:p w14:paraId="7AF90C02" w14:textId="6E37AC89" w:rsidR="1CBC5B13" w:rsidRDefault="1CBC5B13" w:rsidP="29AAD0CE">
      <w:pPr>
        <w:rPr>
          <w:b/>
          <w:bCs/>
          <w:sz w:val="28"/>
          <w:szCs w:val="28"/>
          <w:u w:val="single"/>
        </w:rPr>
      </w:pPr>
      <w:r w:rsidRPr="00014004">
        <w:rPr>
          <w:b/>
          <w:bCs/>
          <w:sz w:val="28"/>
          <w:szCs w:val="28"/>
          <w:u w:val="single"/>
        </w:rPr>
        <w:t>USE CASE &amp; REQUIREMENTS:</w:t>
      </w:r>
    </w:p>
    <w:p w14:paraId="6704DE30" w14:textId="3B9CECD2" w:rsidR="00014004" w:rsidRPr="00014004" w:rsidRDefault="00014004" w:rsidP="00D85277">
      <w:pPr>
        <w:jc w:val="both"/>
      </w:pPr>
      <w:proofErr w:type="gramStart"/>
      <w:r>
        <w:t>This is</w:t>
      </w:r>
      <w:proofErr w:type="gramEnd"/>
      <w:r>
        <w:t xml:space="preserve"> some of the use cases we came up with and the requirements we derived from them.</w:t>
      </w:r>
      <w:r w:rsidR="006E0AAC">
        <w:t xml:space="preserve"> The highlighted requirements were the ones we were able to accomplish given the time constraints.</w:t>
      </w:r>
    </w:p>
    <w:p w14:paraId="6D988655" w14:textId="77777777" w:rsidR="00014004" w:rsidRPr="00014004" w:rsidRDefault="00014004" w:rsidP="00D85277">
      <w:pPr>
        <w:jc w:val="both"/>
      </w:pPr>
    </w:p>
    <w:p w14:paraId="649E81B4" w14:textId="6C8F5FA7" w:rsidR="1CBC5B13" w:rsidRDefault="1CBC5B13" w:rsidP="29AAD0CE">
      <w:r>
        <w:rPr>
          <w:noProof/>
        </w:rPr>
        <w:drawing>
          <wp:inline distT="0" distB="0" distL="0" distR="0" wp14:anchorId="0619EB5E" wp14:editId="669FD284">
            <wp:extent cx="7678610" cy="3931920"/>
            <wp:effectExtent l="0" t="0" r="0" b="0"/>
            <wp:docPr id="1990481365" name="drawing">
              <a:extLst xmlns:a="http://schemas.openxmlformats.org/drawingml/2006/main">
                <a:ext uri="{FF2B5EF4-FFF2-40B4-BE49-F238E27FC236}">
                  <a16:creationId xmlns:a16="http://schemas.microsoft.com/office/drawing/2014/main" id="{C96E0DD5-F46B-4D08-942A-7AF9EADA5FD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481365" name="Picture 1990481365"/>
                    <pic:cNvPicPr/>
                  </pic:nvPicPr>
                  <pic:blipFill>
                    <a:blip r:embed="rId7">
                      <a:extLst>
                        <a:ext uri="{28A0092B-C50C-407E-A947-70E740481C1C}">
                          <a14:useLocalDpi xmlns:a14="http://schemas.microsoft.com/office/drawing/2010/main"/>
                        </a:ext>
                      </a:extLst>
                    </a:blip>
                    <a:stretch>
                      <a:fillRect/>
                    </a:stretch>
                  </pic:blipFill>
                  <pic:spPr>
                    <a:xfrm>
                      <a:off x="0" y="0"/>
                      <a:ext cx="7679907" cy="3932584"/>
                    </a:xfrm>
                    <a:prstGeom prst="rect">
                      <a:avLst/>
                    </a:prstGeom>
                  </pic:spPr>
                </pic:pic>
              </a:graphicData>
            </a:graphic>
          </wp:inline>
        </w:drawing>
      </w:r>
    </w:p>
    <w:p w14:paraId="5FD4891F" w14:textId="30184D87" w:rsidR="1CBC5B13" w:rsidRDefault="1CBC5B13" w:rsidP="29AAD0CE">
      <w:r>
        <w:rPr>
          <w:noProof/>
        </w:rPr>
        <w:lastRenderedPageBreak/>
        <w:drawing>
          <wp:inline distT="0" distB="0" distL="0" distR="0" wp14:anchorId="299EC97C" wp14:editId="43EA003D">
            <wp:extent cx="8686800" cy="5429250"/>
            <wp:effectExtent l="0" t="0" r="0" b="0"/>
            <wp:docPr id="397371853" name="drawing">
              <a:extLst xmlns:a="http://schemas.openxmlformats.org/drawingml/2006/main">
                <a:ext uri="{FF2B5EF4-FFF2-40B4-BE49-F238E27FC236}">
                  <a16:creationId xmlns:a16="http://schemas.microsoft.com/office/drawing/2014/main" id="{65DA9245-2C5E-48FD-AC54-47EB797B5B8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371853" name="Picture 397371853"/>
                    <pic:cNvPicPr/>
                  </pic:nvPicPr>
                  <pic:blipFill>
                    <a:blip r:embed="rId8">
                      <a:extLst>
                        <a:ext uri="{28A0092B-C50C-407E-A947-70E740481C1C}">
                          <a14:useLocalDpi xmlns:a14="http://schemas.microsoft.com/office/drawing/2010/main"/>
                        </a:ext>
                      </a:extLst>
                    </a:blip>
                    <a:stretch>
                      <a:fillRect/>
                    </a:stretch>
                  </pic:blipFill>
                  <pic:spPr>
                    <a:xfrm>
                      <a:off x="0" y="0"/>
                      <a:ext cx="8686800" cy="5429250"/>
                    </a:xfrm>
                    <a:prstGeom prst="rect">
                      <a:avLst/>
                    </a:prstGeom>
                  </pic:spPr>
                </pic:pic>
              </a:graphicData>
            </a:graphic>
          </wp:inline>
        </w:drawing>
      </w:r>
    </w:p>
    <w:p w14:paraId="64D2AD2E" w14:textId="2833D210" w:rsidR="1CBC5B13" w:rsidRDefault="1CBC5B13" w:rsidP="29AAD0CE">
      <w:r>
        <w:rPr>
          <w:noProof/>
        </w:rPr>
        <w:lastRenderedPageBreak/>
        <w:drawing>
          <wp:inline distT="0" distB="0" distL="0" distR="0" wp14:anchorId="5C5A5A25" wp14:editId="6B545E52">
            <wp:extent cx="4701947" cy="3825571"/>
            <wp:effectExtent l="0" t="0" r="0" b="0"/>
            <wp:docPr id="2015254767" name="drawing">
              <a:extLst xmlns:a="http://schemas.openxmlformats.org/drawingml/2006/main">
                <a:ext uri="{FF2B5EF4-FFF2-40B4-BE49-F238E27FC236}">
                  <a16:creationId xmlns:a16="http://schemas.microsoft.com/office/drawing/2014/main" id="{BC108AC2-C5FE-436F-AA23-20240832445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254767" name="Picture 2015254767"/>
                    <pic:cNvPicPr/>
                  </pic:nvPicPr>
                  <pic:blipFill>
                    <a:blip r:embed="rId9">
                      <a:extLst>
                        <a:ext uri="{28A0092B-C50C-407E-A947-70E740481C1C}">
                          <a14:useLocalDpi xmlns:a14="http://schemas.microsoft.com/office/drawing/2010/main"/>
                        </a:ext>
                      </a:extLst>
                    </a:blip>
                    <a:stretch>
                      <a:fillRect/>
                    </a:stretch>
                  </pic:blipFill>
                  <pic:spPr>
                    <a:xfrm>
                      <a:off x="0" y="0"/>
                      <a:ext cx="4701947" cy="3825571"/>
                    </a:xfrm>
                    <a:prstGeom prst="rect">
                      <a:avLst/>
                    </a:prstGeom>
                  </pic:spPr>
                </pic:pic>
              </a:graphicData>
            </a:graphic>
          </wp:inline>
        </w:drawing>
      </w:r>
    </w:p>
    <w:p w14:paraId="019BB91D" w14:textId="3C5AE5DF" w:rsidR="004179C3" w:rsidRDefault="004179C3">
      <w:r>
        <w:br w:type="page"/>
      </w:r>
    </w:p>
    <w:p w14:paraId="06316D63" w14:textId="42FE25F5" w:rsidR="46FE625F" w:rsidRPr="004179C3" w:rsidRDefault="004179C3" w:rsidP="46FE625F">
      <w:pPr>
        <w:rPr>
          <w:b/>
          <w:bCs/>
          <w:u w:val="single"/>
        </w:rPr>
      </w:pPr>
      <w:r>
        <w:rPr>
          <w:b/>
          <w:bCs/>
          <w:u w:val="single"/>
        </w:rPr>
        <w:lastRenderedPageBreak/>
        <w:t>Functional Requirements:</w:t>
      </w:r>
    </w:p>
    <w:p w14:paraId="2C30A112" w14:textId="3573D8EF" w:rsidR="77412A5E" w:rsidRDefault="77412A5E" w:rsidP="46FE625F">
      <w:pPr>
        <w:rPr>
          <w:sz w:val="18"/>
          <w:szCs w:val="18"/>
        </w:rPr>
      </w:pPr>
      <w:r w:rsidRPr="46FE625F">
        <w:rPr>
          <w:sz w:val="16"/>
          <w:szCs w:val="16"/>
        </w:rPr>
        <w:t xml:space="preserve">FR-12    </w:t>
      </w:r>
      <w:r w:rsidR="2658392A" w:rsidRPr="46FE625F">
        <w:rPr>
          <w:sz w:val="16"/>
          <w:szCs w:val="16"/>
        </w:rPr>
        <w:t xml:space="preserve">  </w:t>
      </w:r>
      <w:r w:rsidRPr="46FE625F">
        <w:rPr>
          <w:sz w:val="16"/>
          <w:szCs w:val="16"/>
        </w:rPr>
        <w:t xml:space="preserve"> FR-03         </w:t>
      </w:r>
      <w:r w:rsidR="06EA0489" w:rsidRPr="46FE625F">
        <w:rPr>
          <w:sz w:val="16"/>
          <w:szCs w:val="16"/>
        </w:rPr>
        <w:t xml:space="preserve">  </w:t>
      </w:r>
      <w:r w:rsidRPr="46FE625F">
        <w:rPr>
          <w:sz w:val="16"/>
          <w:szCs w:val="16"/>
        </w:rPr>
        <w:t xml:space="preserve"> FR-10          </w:t>
      </w:r>
      <w:r w:rsidR="442B6A6A" w:rsidRPr="46FE625F">
        <w:rPr>
          <w:sz w:val="16"/>
          <w:szCs w:val="16"/>
        </w:rPr>
        <w:t xml:space="preserve">    </w:t>
      </w:r>
      <w:r w:rsidRPr="46FE625F">
        <w:rPr>
          <w:sz w:val="16"/>
          <w:szCs w:val="16"/>
        </w:rPr>
        <w:t xml:space="preserve">FR-08           </w:t>
      </w:r>
      <w:r w:rsidR="252E8EA3" w:rsidRPr="46FE625F">
        <w:rPr>
          <w:sz w:val="16"/>
          <w:szCs w:val="16"/>
        </w:rPr>
        <w:t xml:space="preserve">FR-17              </w:t>
      </w:r>
      <w:r w:rsidR="3558B67D" w:rsidRPr="46FE625F">
        <w:rPr>
          <w:sz w:val="16"/>
          <w:szCs w:val="16"/>
        </w:rPr>
        <w:t xml:space="preserve">      </w:t>
      </w:r>
      <w:r w:rsidR="252E8EA3" w:rsidRPr="46FE625F">
        <w:rPr>
          <w:sz w:val="16"/>
          <w:szCs w:val="16"/>
        </w:rPr>
        <w:t xml:space="preserve">FR-02           </w:t>
      </w:r>
      <w:r w:rsidR="7D69BA20" w:rsidRPr="46FE625F">
        <w:rPr>
          <w:sz w:val="16"/>
          <w:szCs w:val="16"/>
        </w:rPr>
        <w:t xml:space="preserve">  </w:t>
      </w:r>
      <w:r w:rsidR="252E8EA3" w:rsidRPr="46FE625F">
        <w:rPr>
          <w:sz w:val="16"/>
          <w:szCs w:val="16"/>
        </w:rPr>
        <w:t xml:space="preserve">FR-14        </w:t>
      </w:r>
      <w:r w:rsidR="6F2AA895" w:rsidRPr="46FE625F">
        <w:rPr>
          <w:sz w:val="16"/>
          <w:szCs w:val="16"/>
        </w:rPr>
        <w:t xml:space="preserve">    </w:t>
      </w:r>
      <w:r w:rsidR="252E8EA3" w:rsidRPr="46FE625F">
        <w:rPr>
          <w:sz w:val="16"/>
          <w:szCs w:val="16"/>
        </w:rPr>
        <w:t xml:space="preserve">FR-09           </w:t>
      </w:r>
      <w:r w:rsidR="57AA49A1" w:rsidRPr="46FE625F">
        <w:rPr>
          <w:sz w:val="16"/>
          <w:szCs w:val="16"/>
        </w:rPr>
        <w:t xml:space="preserve">   </w:t>
      </w:r>
      <w:r w:rsidR="252E8EA3" w:rsidRPr="46FE625F">
        <w:rPr>
          <w:sz w:val="16"/>
          <w:szCs w:val="16"/>
        </w:rPr>
        <w:t xml:space="preserve">FR-04          FR-01      </w:t>
      </w:r>
      <w:r w:rsidR="64F85A72" w:rsidRPr="46FE625F">
        <w:rPr>
          <w:sz w:val="16"/>
          <w:szCs w:val="16"/>
        </w:rPr>
        <w:t xml:space="preserve">    </w:t>
      </w:r>
      <w:r w:rsidR="1126ED22" w:rsidRPr="46FE625F">
        <w:rPr>
          <w:sz w:val="16"/>
          <w:szCs w:val="16"/>
        </w:rPr>
        <w:t>FR-05</w:t>
      </w:r>
      <w:r w:rsidR="252E8EA3" w:rsidRPr="46FE625F">
        <w:rPr>
          <w:sz w:val="16"/>
          <w:szCs w:val="16"/>
        </w:rPr>
        <w:t xml:space="preserve"> </w:t>
      </w:r>
      <w:r w:rsidR="730D9C43" w:rsidRPr="46FE625F">
        <w:rPr>
          <w:sz w:val="16"/>
          <w:szCs w:val="16"/>
        </w:rPr>
        <w:t xml:space="preserve">     FR-07         </w:t>
      </w:r>
      <w:r w:rsidR="48E47067" w:rsidRPr="46FE625F">
        <w:rPr>
          <w:sz w:val="16"/>
          <w:szCs w:val="16"/>
        </w:rPr>
        <w:t xml:space="preserve">       </w:t>
      </w:r>
      <w:r w:rsidR="730D9C43" w:rsidRPr="46FE625F">
        <w:rPr>
          <w:sz w:val="16"/>
          <w:szCs w:val="16"/>
        </w:rPr>
        <w:t xml:space="preserve"> FR-</w:t>
      </w:r>
      <w:proofErr w:type="gramStart"/>
      <w:r w:rsidR="730D9C43" w:rsidRPr="46FE625F">
        <w:rPr>
          <w:sz w:val="16"/>
          <w:szCs w:val="16"/>
        </w:rPr>
        <w:t xml:space="preserve">18            FR-06         </w:t>
      </w:r>
      <w:r w:rsidR="354525E2" w:rsidRPr="46FE625F">
        <w:rPr>
          <w:sz w:val="16"/>
          <w:szCs w:val="16"/>
        </w:rPr>
        <w:t xml:space="preserve">   </w:t>
      </w:r>
      <w:proofErr w:type="gramEnd"/>
      <w:r w:rsidR="354525E2" w:rsidRPr="46FE625F">
        <w:rPr>
          <w:sz w:val="16"/>
          <w:szCs w:val="16"/>
        </w:rPr>
        <w:t xml:space="preserve"> </w:t>
      </w:r>
      <w:r w:rsidR="730D9C43" w:rsidRPr="46FE625F">
        <w:rPr>
          <w:sz w:val="16"/>
          <w:szCs w:val="16"/>
        </w:rPr>
        <w:t xml:space="preserve">FR-16          </w:t>
      </w:r>
      <w:r w:rsidR="040EB12B" w:rsidRPr="46FE625F">
        <w:rPr>
          <w:sz w:val="16"/>
          <w:szCs w:val="16"/>
        </w:rPr>
        <w:t xml:space="preserve">   </w:t>
      </w:r>
      <w:r w:rsidR="730D9C43" w:rsidRPr="46FE625F">
        <w:rPr>
          <w:sz w:val="16"/>
          <w:szCs w:val="16"/>
        </w:rPr>
        <w:t xml:space="preserve">FR-13         </w:t>
      </w:r>
      <w:r w:rsidR="51A8B088" w:rsidRPr="46FE625F">
        <w:rPr>
          <w:sz w:val="16"/>
          <w:szCs w:val="16"/>
        </w:rPr>
        <w:t xml:space="preserve">   </w:t>
      </w:r>
      <w:r w:rsidR="730D9C43" w:rsidRPr="46FE625F">
        <w:rPr>
          <w:sz w:val="16"/>
          <w:szCs w:val="16"/>
        </w:rPr>
        <w:t>FR-15</w:t>
      </w:r>
      <w:r w:rsidR="730D9C43" w:rsidRPr="46FE625F">
        <w:rPr>
          <w:sz w:val="18"/>
          <w:szCs w:val="18"/>
        </w:rPr>
        <w:t xml:space="preserve"> </w:t>
      </w:r>
      <w:r w:rsidRPr="46FE625F">
        <w:rPr>
          <w:sz w:val="18"/>
          <w:szCs w:val="18"/>
        </w:rPr>
        <w:t xml:space="preserve">        </w:t>
      </w:r>
      <w:r w:rsidR="7A76DFFE" w:rsidRPr="46FE625F">
        <w:rPr>
          <w:sz w:val="18"/>
          <w:szCs w:val="18"/>
        </w:rPr>
        <w:t>FR-11</w:t>
      </w:r>
      <w:r w:rsidRPr="46FE625F">
        <w:rPr>
          <w:sz w:val="18"/>
          <w:szCs w:val="18"/>
        </w:rPr>
        <w:t xml:space="preserve">  </w:t>
      </w:r>
    </w:p>
    <w:p w14:paraId="0595BE03" w14:textId="514DF2BC" w:rsidR="77089B19" w:rsidRDefault="77089B19" w:rsidP="46FE625F">
      <w:r>
        <w:rPr>
          <w:noProof/>
        </w:rPr>
        <w:drawing>
          <wp:inline distT="0" distB="0" distL="0" distR="0" wp14:anchorId="2E507708" wp14:editId="3488EE26">
            <wp:extent cx="8930917" cy="1024217"/>
            <wp:effectExtent l="0" t="0" r="0" b="0"/>
            <wp:docPr id="1472548474" name="drawing">
              <a:extLst xmlns:a="http://schemas.openxmlformats.org/drawingml/2006/main">
                <a:ext uri="{FF2B5EF4-FFF2-40B4-BE49-F238E27FC236}">
                  <a16:creationId xmlns:a16="http://schemas.microsoft.com/office/drawing/2014/main" id="{3FF212A6-BC8C-4108-894C-9A78E1515B0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905532" name="Picture 1019905532"/>
                    <pic:cNvPicPr/>
                  </pic:nvPicPr>
                  <pic:blipFill>
                    <a:blip r:embed="rId10">
                      <a:extLst>
                        <a:ext uri="{28A0092B-C50C-407E-A947-70E740481C1C}">
                          <a14:useLocalDpi xmlns:a14="http://schemas.microsoft.com/office/drawing/2010/main"/>
                        </a:ext>
                      </a:extLst>
                    </a:blip>
                    <a:stretch>
                      <a:fillRect/>
                    </a:stretch>
                  </pic:blipFill>
                  <pic:spPr>
                    <a:xfrm>
                      <a:off x="0" y="0"/>
                      <a:ext cx="8930917" cy="1024217"/>
                    </a:xfrm>
                    <a:prstGeom prst="rect">
                      <a:avLst/>
                    </a:prstGeom>
                  </pic:spPr>
                </pic:pic>
              </a:graphicData>
            </a:graphic>
          </wp:inline>
        </w:drawing>
      </w:r>
    </w:p>
    <w:p w14:paraId="61CCBB87" w14:textId="65DAA3CD" w:rsidR="29AAD0CE" w:rsidRDefault="1EDD6CBE" w:rsidP="29AAD0CE">
      <w:r>
        <w:t xml:space="preserve">                                                                                                                                          </w:t>
      </w:r>
      <w:r w:rsidRPr="46FE625F">
        <w:rPr>
          <w:sz w:val="18"/>
          <w:szCs w:val="18"/>
        </w:rPr>
        <w:t>FR-00</w:t>
      </w:r>
    </w:p>
    <w:tbl>
      <w:tblPr>
        <w:tblW w:w="0" w:type="auto"/>
        <w:tblLook w:val="06A0" w:firstRow="1" w:lastRow="0" w:firstColumn="1" w:lastColumn="0" w:noHBand="1" w:noVBand="1"/>
      </w:tblPr>
      <w:tblGrid>
        <w:gridCol w:w="4271"/>
        <w:gridCol w:w="8335"/>
        <w:gridCol w:w="1846"/>
      </w:tblGrid>
      <w:tr w:rsidR="008469A3" w14:paraId="6AA0A438" w14:textId="77777777" w:rsidTr="008469A3">
        <w:trPr>
          <w:trHeight w:val="302"/>
        </w:trPr>
        <w:tc>
          <w:tcPr>
            <w:tcW w:w="4271" w:type="dxa"/>
            <w:tcBorders>
              <w:top w:val="single" w:sz="8" w:space="0" w:color="auto"/>
              <w:left w:val="single" w:sz="8" w:space="0" w:color="auto"/>
              <w:bottom w:val="single" w:sz="8" w:space="0" w:color="auto"/>
              <w:right w:val="single" w:sz="8" w:space="0" w:color="auto"/>
            </w:tcBorders>
            <w:tcMar>
              <w:left w:w="108" w:type="dxa"/>
              <w:right w:w="108" w:type="dxa"/>
            </w:tcMar>
          </w:tcPr>
          <w:p w14:paraId="4D113442" w14:textId="4D9EF7FF" w:rsidR="46FE625F" w:rsidRDefault="46FE625F" w:rsidP="46FE625F">
            <w:pPr>
              <w:spacing w:after="0"/>
            </w:pPr>
            <w:r w:rsidRPr="46FE625F">
              <w:rPr>
                <w:rFonts w:ascii="Times New Roman" w:eastAsia="Times New Roman" w:hAnsi="Times New Roman" w:cs="Times New Roman"/>
                <w:b/>
                <w:bCs/>
                <w:sz w:val="20"/>
                <w:szCs w:val="20"/>
              </w:rPr>
              <w:t>Name</w:t>
            </w:r>
          </w:p>
        </w:tc>
        <w:tc>
          <w:tcPr>
            <w:tcW w:w="8335" w:type="dxa"/>
            <w:tcBorders>
              <w:top w:val="single" w:sz="8" w:space="0" w:color="auto"/>
              <w:left w:val="single" w:sz="8" w:space="0" w:color="auto"/>
              <w:bottom w:val="single" w:sz="8" w:space="0" w:color="auto"/>
              <w:right w:val="single" w:sz="8" w:space="0" w:color="auto"/>
            </w:tcBorders>
            <w:tcMar>
              <w:left w:w="108" w:type="dxa"/>
              <w:right w:w="108" w:type="dxa"/>
            </w:tcMar>
          </w:tcPr>
          <w:p w14:paraId="37F162A1" w14:textId="3C29741B" w:rsidR="46FE625F" w:rsidRDefault="46FE625F" w:rsidP="46FE625F">
            <w:pPr>
              <w:spacing w:after="0"/>
            </w:pPr>
            <w:r w:rsidRPr="46FE625F">
              <w:rPr>
                <w:rFonts w:ascii="Times New Roman" w:eastAsia="Times New Roman" w:hAnsi="Times New Roman" w:cs="Times New Roman"/>
                <w:b/>
                <w:bCs/>
                <w:sz w:val="20"/>
                <w:szCs w:val="20"/>
              </w:rPr>
              <w:t>Description</w:t>
            </w:r>
          </w:p>
        </w:tc>
        <w:tc>
          <w:tcPr>
            <w:tcW w:w="1846" w:type="dxa"/>
            <w:tcBorders>
              <w:top w:val="single" w:sz="8" w:space="0" w:color="auto"/>
              <w:left w:val="single" w:sz="8" w:space="0" w:color="auto"/>
              <w:bottom w:val="single" w:sz="8" w:space="0" w:color="auto"/>
              <w:right w:val="single" w:sz="8" w:space="0" w:color="auto"/>
            </w:tcBorders>
            <w:tcMar>
              <w:left w:w="108" w:type="dxa"/>
              <w:right w:w="108" w:type="dxa"/>
            </w:tcMar>
          </w:tcPr>
          <w:p w14:paraId="4ECE97DD" w14:textId="19A1EAC7" w:rsidR="3B529301" w:rsidRDefault="008469A3" w:rsidP="46FE625F">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Requirement</w:t>
            </w:r>
            <w:r w:rsidR="3B529301" w:rsidRPr="46FE625F">
              <w:rPr>
                <w:rFonts w:ascii="Times New Roman" w:eastAsia="Times New Roman" w:hAnsi="Times New Roman" w:cs="Times New Roman"/>
                <w:b/>
                <w:bCs/>
                <w:sz w:val="20"/>
                <w:szCs w:val="20"/>
              </w:rPr>
              <w:t xml:space="preserve"> ID </w:t>
            </w:r>
          </w:p>
        </w:tc>
      </w:tr>
      <w:tr w:rsidR="008469A3" w14:paraId="79617C36" w14:textId="77777777" w:rsidTr="008469A3">
        <w:trPr>
          <w:trHeight w:val="300"/>
        </w:trPr>
        <w:tc>
          <w:tcPr>
            <w:tcW w:w="4271" w:type="dxa"/>
            <w:tcBorders>
              <w:top w:val="single" w:sz="8" w:space="0" w:color="auto"/>
              <w:left w:val="single" w:sz="8" w:space="0" w:color="auto"/>
              <w:bottom w:val="single" w:sz="8" w:space="0" w:color="auto"/>
              <w:right w:val="single" w:sz="8" w:space="0" w:color="auto"/>
            </w:tcBorders>
            <w:tcMar>
              <w:left w:w="108" w:type="dxa"/>
              <w:right w:w="108" w:type="dxa"/>
            </w:tcMar>
          </w:tcPr>
          <w:p w14:paraId="6B6FC2FA" w14:textId="615C7A06" w:rsidR="46FE625F" w:rsidRPr="00E157DA" w:rsidRDefault="46FE625F" w:rsidP="46FE625F">
            <w:pPr>
              <w:spacing w:after="0"/>
              <w:rPr>
                <w:highlight w:val="yellow"/>
              </w:rPr>
            </w:pPr>
            <w:proofErr w:type="spellStart"/>
            <w:r w:rsidRPr="00E157DA">
              <w:rPr>
                <w:rFonts w:ascii="Times New Roman" w:eastAsia="Times New Roman" w:hAnsi="Times New Roman" w:cs="Times New Roman"/>
                <w:sz w:val="20"/>
                <w:szCs w:val="20"/>
                <w:highlight w:val="yellow"/>
              </w:rPr>
              <w:t>FunctionalRequirements_Detail</w:t>
            </w:r>
            <w:proofErr w:type="spellEnd"/>
          </w:p>
        </w:tc>
        <w:tc>
          <w:tcPr>
            <w:tcW w:w="8335" w:type="dxa"/>
            <w:tcBorders>
              <w:top w:val="single" w:sz="8" w:space="0" w:color="auto"/>
              <w:left w:val="single" w:sz="8" w:space="0" w:color="auto"/>
              <w:bottom w:val="single" w:sz="8" w:space="0" w:color="auto"/>
              <w:right w:val="single" w:sz="8" w:space="0" w:color="auto"/>
            </w:tcBorders>
            <w:tcMar>
              <w:left w:w="108" w:type="dxa"/>
              <w:right w:w="108" w:type="dxa"/>
            </w:tcMar>
          </w:tcPr>
          <w:p w14:paraId="761161A9" w14:textId="617DE118" w:rsidR="46FE625F" w:rsidRPr="00E157DA" w:rsidRDefault="46FE625F" w:rsidP="46FE625F">
            <w:pPr>
              <w:spacing w:after="0"/>
              <w:rPr>
                <w:highlight w:val="yellow"/>
              </w:rPr>
            </w:pPr>
            <w:r w:rsidRPr="00E157DA">
              <w:rPr>
                <w:rFonts w:ascii="Times New Roman" w:eastAsia="Times New Roman" w:hAnsi="Times New Roman" w:cs="Times New Roman"/>
                <w:sz w:val="20"/>
                <w:szCs w:val="20"/>
                <w:highlight w:val="yellow"/>
              </w:rPr>
              <w:t>Functional requirements supporting monitoring, prediction, risk assessment, and alert dissemination.</w:t>
            </w:r>
          </w:p>
        </w:tc>
        <w:tc>
          <w:tcPr>
            <w:tcW w:w="1846" w:type="dxa"/>
            <w:tcBorders>
              <w:top w:val="single" w:sz="8" w:space="0" w:color="auto"/>
              <w:left w:val="single" w:sz="8" w:space="0" w:color="auto"/>
              <w:bottom w:val="single" w:sz="8" w:space="0" w:color="auto"/>
              <w:right w:val="single" w:sz="8" w:space="0" w:color="auto"/>
            </w:tcBorders>
            <w:tcMar>
              <w:left w:w="108" w:type="dxa"/>
              <w:right w:w="108" w:type="dxa"/>
            </w:tcMar>
          </w:tcPr>
          <w:p w14:paraId="7DE89130" w14:textId="7249490F" w:rsidR="71CBA8A6" w:rsidRPr="00E157DA" w:rsidRDefault="71CBA8A6" w:rsidP="46FE625F">
            <w:pPr>
              <w:rPr>
                <w:rFonts w:ascii="Times New Roman" w:eastAsia="Times New Roman" w:hAnsi="Times New Roman" w:cs="Times New Roman"/>
                <w:sz w:val="20"/>
                <w:szCs w:val="20"/>
                <w:highlight w:val="yellow"/>
              </w:rPr>
            </w:pPr>
            <w:r w:rsidRPr="00E157DA">
              <w:rPr>
                <w:rFonts w:ascii="Times New Roman" w:eastAsia="Times New Roman" w:hAnsi="Times New Roman" w:cs="Times New Roman"/>
                <w:sz w:val="20"/>
                <w:szCs w:val="20"/>
                <w:highlight w:val="yellow"/>
              </w:rPr>
              <w:t>FR-00</w:t>
            </w:r>
          </w:p>
        </w:tc>
      </w:tr>
      <w:tr w:rsidR="008469A3" w14:paraId="52519683" w14:textId="77777777" w:rsidTr="008469A3">
        <w:trPr>
          <w:trHeight w:val="300"/>
        </w:trPr>
        <w:tc>
          <w:tcPr>
            <w:tcW w:w="4271" w:type="dxa"/>
            <w:tcBorders>
              <w:top w:val="single" w:sz="8" w:space="0" w:color="auto"/>
              <w:left w:val="single" w:sz="8" w:space="0" w:color="auto"/>
              <w:bottom w:val="single" w:sz="8" w:space="0" w:color="auto"/>
              <w:right w:val="single" w:sz="8" w:space="0" w:color="auto"/>
            </w:tcBorders>
            <w:tcMar>
              <w:left w:w="108" w:type="dxa"/>
              <w:right w:w="108" w:type="dxa"/>
            </w:tcMar>
          </w:tcPr>
          <w:p w14:paraId="56C686E1" w14:textId="545C97C9" w:rsidR="46FE625F" w:rsidRPr="00E157DA" w:rsidRDefault="46FE625F" w:rsidP="46FE625F">
            <w:pPr>
              <w:spacing w:after="0"/>
              <w:rPr>
                <w:highlight w:val="yellow"/>
              </w:rPr>
            </w:pPr>
            <w:proofErr w:type="spellStart"/>
            <w:r w:rsidRPr="00E157DA">
              <w:rPr>
                <w:rFonts w:ascii="Times New Roman" w:eastAsia="Times New Roman" w:hAnsi="Times New Roman" w:cs="Times New Roman"/>
                <w:sz w:val="20"/>
                <w:szCs w:val="20"/>
                <w:highlight w:val="yellow"/>
              </w:rPr>
              <w:t>Ingest_MetOcean_Observations</w:t>
            </w:r>
            <w:proofErr w:type="spellEnd"/>
          </w:p>
        </w:tc>
        <w:tc>
          <w:tcPr>
            <w:tcW w:w="8335" w:type="dxa"/>
            <w:tcBorders>
              <w:top w:val="single" w:sz="8" w:space="0" w:color="auto"/>
              <w:left w:val="single" w:sz="8" w:space="0" w:color="auto"/>
              <w:bottom w:val="single" w:sz="8" w:space="0" w:color="auto"/>
              <w:right w:val="single" w:sz="8" w:space="0" w:color="auto"/>
            </w:tcBorders>
            <w:tcMar>
              <w:left w:w="108" w:type="dxa"/>
              <w:right w:w="108" w:type="dxa"/>
            </w:tcMar>
          </w:tcPr>
          <w:p w14:paraId="13146721" w14:textId="4A7738E8" w:rsidR="46FE625F" w:rsidRPr="00E157DA" w:rsidRDefault="46FE625F" w:rsidP="46FE625F">
            <w:pPr>
              <w:spacing w:after="0"/>
              <w:rPr>
                <w:highlight w:val="yellow"/>
              </w:rPr>
            </w:pPr>
            <w:r w:rsidRPr="00E157DA">
              <w:rPr>
                <w:rFonts w:ascii="Times New Roman" w:eastAsia="Times New Roman" w:hAnsi="Times New Roman" w:cs="Times New Roman"/>
                <w:sz w:val="20"/>
                <w:szCs w:val="20"/>
                <w:highlight w:val="yellow"/>
              </w:rPr>
              <w:t>SMSWTD shall ingest meteorological and oceanographic observations from external providers.</w:t>
            </w:r>
          </w:p>
        </w:tc>
        <w:tc>
          <w:tcPr>
            <w:tcW w:w="1846" w:type="dxa"/>
            <w:tcBorders>
              <w:top w:val="single" w:sz="8" w:space="0" w:color="auto"/>
              <w:left w:val="single" w:sz="8" w:space="0" w:color="auto"/>
              <w:bottom w:val="single" w:sz="8" w:space="0" w:color="auto"/>
              <w:right w:val="single" w:sz="8" w:space="0" w:color="auto"/>
            </w:tcBorders>
            <w:tcMar>
              <w:left w:w="108" w:type="dxa"/>
              <w:right w:w="108" w:type="dxa"/>
            </w:tcMar>
          </w:tcPr>
          <w:p w14:paraId="1E07E1E2" w14:textId="4F6CDC48" w:rsidR="53847369" w:rsidRPr="00E157DA" w:rsidRDefault="53847369" w:rsidP="46FE625F">
            <w:pPr>
              <w:rPr>
                <w:rFonts w:ascii="Times New Roman" w:eastAsia="Times New Roman" w:hAnsi="Times New Roman" w:cs="Times New Roman"/>
                <w:sz w:val="20"/>
                <w:szCs w:val="20"/>
                <w:highlight w:val="yellow"/>
              </w:rPr>
            </w:pPr>
            <w:r w:rsidRPr="00E157DA">
              <w:rPr>
                <w:rFonts w:ascii="Times New Roman" w:eastAsia="Times New Roman" w:hAnsi="Times New Roman" w:cs="Times New Roman"/>
                <w:sz w:val="20"/>
                <w:szCs w:val="20"/>
                <w:highlight w:val="yellow"/>
              </w:rPr>
              <w:t>FR-01</w:t>
            </w:r>
          </w:p>
        </w:tc>
      </w:tr>
      <w:tr w:rsidR="008469A3" w14:paraId="67931099" w14:textId="77777777" w:rsidTr="008469A3">
        <w:trPr>
          <w:trHeight w:val="300"/>
        </w:trPr>
        <w:tc>
          <w:tcPr>
            <w:tcW w:w="4271" w:type="dxa"/>
            <w:tcBorders>
              <w:top w:val="single" w:sz="8" w:space="0" w:color="auto"/>
              <w:left w:val="single" w:sz="8" w:space="0" w:color="auto"/>
              <w:bottom w:val="single" w:sz="8" w:space="0" w:color="auto"/>
              <w:right w:val="single" w:sz="8" w:space="0" w:color="auto"/>
            </w:tcBorders>
            <w:tcMar>
              <w:left w:w="108" w:type="dxa"/>
              <w:right w:w="108" w:type="dxa"/>
            </w:tcMar>
          </w:tcPr>
          <w:p w14:paraId="5C8B3273" w14:textId="04C38CB9" w:rsidR="46FE625F" w:rsidRPr="00E157DA" w:rsidRDefault="46FE625F" w:rsidP="46FE625F">
            <w:pPr>
              <w:spacing w:after="0"/>
              <w:rPr>
                <w:highlight w:val="yellow"/>
              </w:rPr>
            </w:pPr>
            <w:proofErr w:type="spellStart"/>
            <w:r w:rsidRPr="00E157DA">
              <w:rPr>
                <w:rFonts w:ascii="Times New Roman" w:eastAsia="Times New Roman" w:hAnsi="Times New Roman" w:cs="Times New Roman"/>
                <w:sz w:val="20"/>
                <w:szCs w:val="20"/>
                <w:highlight w:val="yellow"/>
              </w:rPr>
              <w:t>Ingest_SeismicTsunami_Observations</w:t>
            </w:r>
            <w:proofErr w:type="spellEnd"/>
          </w:p>
        </w:tc>
        <w:tc>
          <w:tcPr>
            <w:tcW w:w="8335" w:type="dxa"/>
            <w:tcBorders>
              <w:top w:val="single" w:sz="8" w:space="0" w:color="auto"/>
              <w:left w:val="single" w:sz="8" w:space="0" w:color="auto"/>
              <w:bottom w:val="single" w:sz="8" w:space="0" w:color="auto"/>
              <w:right w:val="single" w:sz="8" w:space="0" w:color="auto"/>
            </w:tcBorders>
            <w:tcMar>
              <w:left w:w="108" w:type="dxa"/>
              <w:right w:w="108" w:type="dxa"/>
            </w:tcMar>
          </w:tcPr>
          <w:p w14:paraId="66F96516" w14:textId="55C9D17B" w:rsidR="46FE625F" w:rsidRPr="00E157DA" w:rsidRDefault="46FE625F" w:rsidP="46FE625F">
            <w:pPr>
              <w:spacing w:after="0"/>
              <w:rPr>
                <w:highlight w:val="yellow"/>
              </w:rPr>
            </w:pPr>
            <w:r w:rsidRPr="00E157DA">
              <w:rPr>
                <w:rFonts w:ascii="Times New Roman" w:eastAsia="Times New Roman" w:hAnsi="Times New Roman" w:cs="Times New Roman"/>
                <w:sz w:val="20"/>
                <w:szCs w:val="20"/>
                <w:highlight w:val="yellow"/>
              </w:rPr>
              <w:t>SMSWTD shall ingest seismic/tsunami observations from external monitoring networks.</w:t>
            </w:r>
          </w:p>
        </w:tc>
        <w:tc>
          <w:tcPr>
            <w:tcW w:w="1846" w:type="dxa"/>
            <w:tcBorders>
              <w:top w:val="single" w:sz="8" w:space="0" w:color="auto"/>
              <w:left w:val="single" w:sz="8" w:space="0" w:color="auto"/>
              <w:bottom w:val="single" w:sz="8" w:space="0" w:color="auto"/>
              <w:right w:val="single" w:sz="8" w:space="0" w:color="auto"/>
            </w:tcBorders>
            <w:tcMar>
              <w:left w:w="108" w:type="dxa"/>
              <w:right w:w="108" w:type="dxa"/>
            </w:tcMar>
          </w:tcPr>
          <w:p w14:paraId="4ED07514" w14:textId="69A584FB" w:rsidR="30D577DE" w:rsidRPr="00E157DA" w:rsidRDefault="30D577DE" w:rsidP="46FE625F">
            <w:pPr>
              <w:rPr>
                <w:rFonts w:ascii="Times New Roman" w:eastAsia="Times New Roman" w:hAnsi="Times New Roman" w:cs="Times New Roman"/>
                <w:sz w:val="20"/>
                <w:szCs w:val="20"/>
                <w:highlight w:val="yellow"/>
              </w:rPr>
            </w:pPr>
            <w:r w:rsidRPr="00E157DA">
              <w:rPr>
                <w:rFonts w:ascii="Times New Roman" w:eastAsia="Times New Roman" w:hAnsi="Times New Roman" w:cs="Times New Roman"/>
                <w:sz w:val="20"/>
                <w:szCs w:val="20"/>
                <w:highlight w:val="yellow"/>
              </w:rPr>
              <w:t>FR-02</w:t>
            </w:r>
          </w:p>
        </w:tc>
      </w:tr>
      <w:tr w:rsidR="008469A3" w14:paraId="7D4F2E91" w14:textId="77777777" w:rsidTr="008469A3">
        <w:trPr>
          <w:trHeight w:val="300"/>
        </w:trPr>
        <w:tc>
          <w:tcPr>
            <w:tcW w:w="4271" w:type="dxa"/>
            <w:tcBorders>
              <w:top w:val="single" w:sz="8" w:space="0" w:color="auto"/>
              <w:left w:val="single" w:sz="8" w:space="0" w:color="auto"/>
              <w:bottom w:val="single" w:sz="8" w:space="0" w:color="auto"/>
              <w:right w:val="single" w:sz="8" w:space="0" w:color="auto"/>
            </w:tcBorders>
            <w:tcMar>
              <w:left w:w="108" w:type="dxa"/>
              <w:right w:w="108" w:type="dxa"/>
            </w:tcMar>
          </w:tcPr>
          <w:p w14:paraId="5D9F9165" w14:textId="5535CE76" w:rsidR="46FE625F" w:rsidRDefault="46FE625F" w:rsidP="46FE625F">
            <w:pPr>
              <w:spacing w:after="0"/>
            </w:pPr>
            <w:proofErr w:type="spellStart"/>
            <w:r w:rsidRPr="46FE625F">
              <w:rPr>
                <w:rFonts w:ascii="Times New Roman" w:eastAsia="Times New Roman" w:hAnsi="Times New Roman" w:cs="Times New Roman"/>
                <w:sz w:val="20"/>
                <w:szCs w:val="20"/>
              </w:rPr>
              <w:t>Timestamp_And_Synchronize_Data</w:t>
            </w:r>
            <w:proofErr w:type="spellEnd"/>
          </w:p>
        </w:tc>
        <w:tc>
          <w:tcPr>
            <w:tcW w:w="8335" w:type="dxa"/>
            <w:tcBorders>
              <w:top w:val="single" w:sz="8" w:space="0" w:color="auto"/>
              <w:left w:val="single" w:sz="8" w:space="0" w:color="auto"/>
              <w:bottom w:val="single" w:sz="8" w:space="0" w:color="auto"/>
              <w:right w:val="single" w:sz="8" w:space="0" w:color="auto"/>
            </w:tcBorders>
            <w:tcMar>
              <w:left w:w="108" w:type="dxa"/>
              <w:right w:w="108" w:type="dxa"/>
            </w:tcMar>
          </w:tcPr>
          <w:p w14:paraId="47DAB3C2" w14:textId="0A51BD7A" w:rsidR="46FE625F" w:rsidRDefault="46FE625F" w:rsidP="46FE625F">
            <w:pPr>
              <w:spacing w:after="0"/>
            </w:pPr>
            <w:r w:rsidRPr="46FE625F">
              <w:rPr>
                <w:rFonts w:ascii="Times New Roman" w:eastAsia="Times New Roman" w:hAnsi="Times New Roman" w:cs="Times New Roman"/>
                <w:sz w:val="20"/>
                <w:szCs w:val="20"/>
              </w:rPr>
              <w:t>SMSWTD shall timestamp incoming observations and maintain time synchronization for fusion and event correlation.</w:t>
            </w:r>
          </w:p>
        </w:tc>
        <w:tc>
          <w:tcPr>
            <w:tcW w:w="1846" w:type="dxa"/>
            <w:tcBorders>
              <w:top w:val="single" w:sz="8" w:space="0" w:color="auto"/>
              <w:left w:val="single" w:sz="8" w:space="0" w:color="auto"/>
              <w:bottom w:val="single" w:sz="8" w:space="0" w:color="auto"/>
              <w:right w:val="single" w:sz="8" w:space="0" w:color="auto"/>
            </w:tcBorders>
            <w:tcMar>
              <w:left w:w="108" w:type="dxa"/>
              <w:right w:w="108" w:type="dxa"/>
            </w:tcMar>
          </w:tcPr>
          <w:p w14:paraId="10673A22" w14:textId="1CBCAFC2" w:rsidR="1273E1C4" w:rsidRDefault="1273E1C4" w:rsidP="46FE625F">
            <w:pPr>
              <w:rPr>
                <w:rFonts w:ascii="Times New Roman" w:eastAsia="Times New Roman" w:hAnsi="Times New Roman" w:cs="Times New Roman"/>
                <w:sz w:val="20"/>
                <w:szCs w:val="20"/>
              </w:rPr>
            </w:pPr>
            <w:r w:rsidRPr="46FE625F">
              <w:rPr>
                <w:rFonts w:ascii="Times New Roman" w:eastAsia="Times New Roman" w:hAnsi="Times New Roman" w:cs="Times New Roman"/>
                <w:sz w:val="20"/>
                <w:szCs w:val="20"/>
              </w:rPr>
              <w:t>FR-03</w:t>
            </w:r>
          </w:p>
        </w:tc>
      </w:tr>
      <w:tr w:rsidR="008469A3" w14:paraId="0461D53E" w14:textId="77777777" w:rsidTr="008469A3">
        <w:trPr>
          <w:trHeight w:val="300"/>
        </w:trPr>
        <w:tc>
          <w:tcPr>
            <w:tcW w:w="4271" w:type="dxa"/>
            <w:tcBorders>
              <w:top w:val="single" w:sz="8" w:space="0" w:color="auto"/>
              <w:left w:val="single" w:sz="8" w:space="0" w:color="auto"/>
              <w:bottom w:val="single" w:sz="8" w:space="0" w:color="auto"/>
              <w:right w:val="single" w:sz="8" w:space="0" w:color="auto"/>
            </w:tcBorders>
            <w:tcMar>
              <w:left w:w="108" w:type="dxa"/>
              <w:right w:w="108" w:type="dxa"/>
            </w:tcMar>
          </w:tcPr>
          <w:p w14:paraId="2C6210AA" w14:textId="71993DFF" w:rsidR="46FE625F" w:rsidRPr="00E157DA" w:rsidRDefault="46FE625F" w:rsidP="46FE625F">
            <w:pPr>
              <w:spacing w:after="0"/>
              <w:rPr>
                <w:highlight w:val="yellow"/>
              </w:rPr>
            </w:pPr>
            <w:proofErr w:type="spellStart"/>
            <w:r w:rsidRPr="00E157DA">
              <w:rPr>
                <w:rFonts w:ascii="Times New Roman" w:eastAsia="Times New Roman" w:hAnsi="Times New Roman" w:cs="Times New Roman"/>
                <w:sz w:val="20"/>
                <w:szCs w:val="20"/>
                <w:highlight w:val="yellow"/>
              </w:rPr>
              <w:t>Validate_And_Qualify_Data</w:t>
            </w:r>
            <w:proofErr w:type="spellEnd"/>
          </w:p>
        </w:tc>
        <w:tc>
          <w:tcPr>
            <w:tcW w:w="8335" w:type="dxa"/>
            <w:tcBorders>
              <w:top w:val="single" w:sz="8" w:space="0" w:color="auto"/>
              <w:left w:val="single" w:sz="8" w:space="0" w:color="auto"/>
              <w:bottom w:val="single" w:sz="8" w:space="0" w:color="auto"/>
              <w:right w:val="single" w:sz="8" w:space="0" w:color="auto"/>
            </w:tcBorders>
            <w:tcMar>
              <w:left w:w="108" w:type="dxa"/>
              <w:right w:w="108" w:type="dxa"/>
            </w:tcMar>
          </w:tcPr>
          <w:p w14:paraId="36B458B9" w14:textId="72FB1392" w:rsidR="46FE625F" w:rsidRPr="00E157DA" w:rsidRDefault="46FE625F" w:rsidP="46FE625F">
            <w:pPr>
              <w:spacing w:after="0"/>
              <w:rPr>
                <w:highlight w:val="yellow"/>
              </w:rPr>
            </w:pPr>
            <w:r w:rsidRPr="00E157DA">
              <w:rPr>
                <w:rFonts w:ascii="Times New Roman" w:eastAsia="Times New Roman" w:hAnsi="Times New Roman" w:cs="Times New Roman"/>
                <w:sz w:val="20"/>
                <w:szCs w:val="20"/>
                <w:highlight w:val="yellow"/>
              </w:rPr>
              <w:t>SMSWTD shall validate incoming data and assign data-quality status (e.g., valid/suspect/missing).</w:t>
            </w:r>
          </w:p>
        </w:tc>
        <w:tc>
          <w:tcPr>
            <w:tcW w:w="1846" w:type="dxa"/>
            <w:tcBorders>
              <w:top w:val="single" w:sz="8" w:space="0" w:color="auto"/>
              <w:left w:val="single" w:sz="8" w:space="0" w:color="auto"/>
              <w:bottom w:val="single" w:sz="8" w:space="0" w:color="auto"/>
              <w:right w:val="single" w:sz="8" w:space="0" w:color="auto"/>
            </w:tcBorders>
            <w:tcMar>
              <w:left w:w="108" w:type="dxa"/>
              <w:right w:w="108" w:type="dxa"/>
            </w:tcMar>
          </w:tcPr>
          <w:p w14:paraId="5802DCB9" w14:textId="15EDE127" w:rsidR="12EDC578" w:rsidRPr="00E157DA" w:rsidRDefault="12EDC578" w:rsidP="46FE625F">
            <w:pPr>
              <w:rPr>
                <w:rFonts w:ascii="Times New Roman" w:eastAsia="Times New Roman" w:hAnsi="Times New Roman" w:cs="Times New Roman"/>
                <w:sz w:val="20"/>
                <w:szCs w:val="20"/>
                <w:highlight w:val="yellow"/>
              </w:rPr>
            </w:pPr>
            <w:r w:rsidRPr="00E157DA">
              <w:rPr>
                <w:rFonts w:ascii="Times New Roman" w:eastAsia="Times New Roman" w:hAnsi="Times New Roman" w:cs="Times New Roman"/>
                <w:sz w:val="20"/>
                <w:szCs w:val="20"/>
                <w:highlight w:val="yellow"/>
              </w:rPr>
              <w:t>FR-04</w:t>
            </w:r>
          </w:p>
        </w:tc>
      </w:tr>
      <w:tr w:rsidR="008469A3" w14:paraId="6F41072D" w14:textId="77777777" w:rsidTr="008469A3">
        <w:trPr>
          <w:trHeight w:val="300"/>
        </w:trPr>
        <w:tc>
          <w:tcPr>
            <w:tcW w:w="4271" w:type="dxa"/>
            <w:tcBorders>
              <w:top w:val="single" w:sz="8" w:space="0" w:color="auto"/>
              <w:left w:val="single" w:sz="8" w:space="0" w:color="auto"/>
              <w:bottom w:val="single" w:sz="8" w:space="0" w:color="auto"/>
              <w:right w:val="single" w:sz="8" w:space="0" w:color="auto"/>
            </w:tcBorders>
            <w:tcMar>
              <w:left w:w="108" w:type="dxa"/>
              <w:right w:w="108" w:type="dxa"/>
            </w:tcMar>
          </w:tcPr>
          <w:p w14:paraId="16DCC06C" w14:textId="73E97431" w:rsidR="46FE625F" w:rsidRDefault="46FE625F" w:rsidP="46FE625F">
            <w:pPr>
              <w:spacing w:after="0"/>
            </w:pPr>
            <w:proofErr w:type="spellStart"/>
            <w:r w:rsidRPr="46FE625F">
              <w:rPr>
                <w:rFonts w:ascii="Times New Roman" w:eastAsia="Times New Roman" w:hAnsi="Times New Roman" w:cs="Times New Roman"/>
                <w:sz w:val="20"/>
                <w:szCs w:val="20"/>
              </w:rPr>
              <w:t>Fuse_MultiSource_Data</w:t>
            </w:r>
            <w:proofErr w:type="spellEnd"/>
          </w:p>
        </w:tc>
        <w:tc>
          <w:tcPr>
            <w:tcW w:w="8335" w:type="dxa"/>
            <w:tcBorders>
              <w:top w:val="single" w:sz="8" w:space="0" w:color="auto"/>
              <w:left w:val="single" w:sz="8" w:space="0" w:color="auto"/>
              <w:bottom w:val="single" w:sz="8" w:space="0" w:color="auto"/>
              <w:right w:val="single" w:sz="8" w:space="0" w:color="auto"/>
            </w:tcBorders>
            <w:tcMar>
              <w:left w:w="108" w:type="dxa"/>
              <w:right w:w="108" w:type="dxa"/>
            </w:tcMar>
          </w:tcPr>
          <w:p w14:paraId="2CAB4AFA" w14:textId="2A69572F" w:rsidR="46FE625F" w:rsidRDefault="46FE625F" w:rsidP="46FE625F">
            <w:pPr>
              <w:spacing w:after="0"/>
            </w:pPr>
            <w:r w:rsidRPr="46FE625F">
              <w:rPr>
                <w:rFonts w:ascii="Times New Roman" w:eastAsia="Times New Roman" w:hAnsi="Times New Roman" w:cs="Times New Roman"/>
                <w:sz w:val="20"/>
                <w:szCs w:val="20"/>
              </w:rPr>
              <w:t>SMSWTD shall fuse meteorological, ocean, and seismic observations into a unified situational dataset.</w:t>
            </w:r>
          </w:p>
        </w:tc>
        <w:tc>
          <w:tcPr>
            <w:tcW w:w="1846" w:type="dxa"/>
            <w:tcBorders>
              <w:top w:val="single" w:sz="8" w:space="0" w:color="auto"/>
              <w:left w:val="single" w:sz="8" w:space="0" w:color="auto"/>
              <w:bottom w:val="single" w:sz="8" w:space="0" w:color="auto"/>
              <w:right w:val="single" w:sz="8" w:space="0" w:color="auto"/>
            </w:tcBorders>
            <w:tcMar>
              <w:left w:w="108" w:type="dxa"/>
              <w:right w:w="108" w:type="dxa"/>
            </w:tcMar>
          </w:tcPr>
          <w:p w14:paraId="5D37288A" w14:textId="0533CB93" w:rsidR="695A9882" w:rsidRDefault="695A9882" w:rsidP="46FE625F">
            <w:pPr>
              <w:rPr>
                <w:rFonts w:ascii="Times New Roman" w:eastAsia="Times New Roman" w:hAnsi="Times New Roman" w:cs="Times New Roman"/>
                <w:sz w:val="20"/>
                <w:szCs w:val="20"/>
              </w:rPr>
            </w:pPr>
            <w:r w:rsidRPr="46FE625F">
              <w:rPr>
                <w:rFonts w:ascii="Times New Roman" w:eastAsia="Times New Roman" w:hAnsi="Times New Roman" w:cs="Times New Roman"/>
                <w:sz w:val="20"/>
                <w:szCs w:val="20"/>
              </w:rPr>
              <w:t>FR-05</w:t>
            </w:r>
          </w:p>
        </w:tc>
      </w:tr>
      <w:tr w:rsidR="008469A3" w14:paraId="3D4207AD" w14:textId="77777777" w:rsidTr="008469A3">
        <w:trPr>
          <w:trHeight w:val="300"/>
        </w:trPr>
        <w:tc>
          <w:tcPr>
            <w:tcW w:w="4271" w:type="dxa"/>
            <w:tcBorders>
              <w:top w:val="single" w:sz="8" w:space="0" w:color="auto"/>
              <w:left w:val="single" w:sz="8" w:space="0" w:color="auto"/>
              <w:bottom w:val="single" w:sz="8" w:space="0" w:color="auto"/>
              <w:right w:val="single" w:sz="8" w:space="0" w:color="auto"/>
            </w:tcBorders>
            <w:tcMar>
              <w:left w:w="108" w:type="dxa"/>
              <w:right w:w="108" w:type="dxa"/>
            </w:tcMar>
          </w:tcPr>
          <w:p w14:paraId="41B1EEB4" w14:textId="05AA69C1" w:rsidR="46FE625F" w:rsidRDefault="46FE625F" w:rsidP="46FE625F">
            <w:pPr>
              <w:spacing w:after="0"/>
            </w:pPr>
            <w:proofErr w:type="spellStart"/>
            <w:r w:rsidRPr="46FE625F">
              <w:rPr>
                <w:rFonts w:ascii="Times New Roman" w:eastAsia="Times New Roman" w:hAnsi="Times New Roman" w:cs="Times New Roman"/>
                <w:sz w:val="20"/>
                <w:szCs w:val="20"/>
              </w:rPr>
              <w:t>Detect_Hazard_EventCandidates</w:t>
            </w:r>
            <w:proofErr w:type="spellEnd"/>
          </w:p>
        </w:tc>
        <w:tc>
          <w:tcPr>
            <w:tcW w:w="8335" w:type="dxa"/>
            <w:tcBorders>
              <w:top w:val="single" w:sz="8" w:space="0" w:color="auto"/>
              <w:left w:val="single" w:sz="8" w:space="0" w:color="auto"/>
              <w:bottom w:val="single" w:sz="8" w:space="0" w:color="auto"/>
              <w:right w:val="single" w:sz="8" w:space="0" w:color="auto"/>
            </w:tcBorders>
            <w:tcMar>
              <w:left w:w="108" w:type="dxa"/>
              <w:right w:w="108" w:type="dxa"/>
            </w:tcMar>
          </w:tcPr>
          <w:p w14:paraId="55A50AF8" w14:textId="49A3240C" w:rsidR="46FE625F" w:rsidRDefault="46FE625F" w:rsidP="46FE625F">
            <w:pPr>
              <w:spacing w:after="0"/>
            </w:pPr>
            <w:r w:rsidRPr="46FE625F">
              <w:rPr>
                <w:rFonts w:ascii="Times New Roman" w:eastAsia="Times New Roman" w:hAnsi="Times New Roman" w:cs="Times New Roman"/>
                <w:sz w:val="20"/>
                <w:szCs w:val="20"/>
              </w:rPr>
              <w:t>SMSWTD shall detect severe weather and tsunami event candidates based on fused data and detection logic.</w:t>
            </w:r>
          </w:p>
        </w:tc>
        <w:tc>
          <w:tcPr>
            <w:tcW w:w="1846" w:type="dxa"/>
            <w:tcBorders>
              <w:top w:val="single" w:sz="8" w:space="0" w:color="auto"/>
              <w:left w:val="single" w:sz="8" w:space="0" w:color="auto"/>
              <w:bottom w:val="single" w:sz="8" w:space="0" w:color="auto"/>
              <w:right w:val="single" w:sz="8" w:space="0" w:color="auto"/>
            </w:tcBorders>
            <w:tcMar>
              <w:left w:w="108" w:type="dxa"/>
              <w:right w:w="108" w:type="dxa"/>
            </w:tcMar>
          </w:tcPr>
          <w:p w14:paraId="7CD9B3F0" w14:textId="0B924A6C" w:rsidR="4105D623" w:rsidRDefault="4105D623" w:rsidP="46FE625F">
            <w:pPr>
              <w:rPr>
                <w:rFonts w:ascii="Times New Roman" w:eastAsia="Times New Roman" w:hAnsi="Times New Roman" w:cs="Times New Roman"/>
                <w:sz w:val="20"/>
                <w:szCs w:val="20"/>
              </w:rPr>
            </w:pPr>
            <w:r w:rsidRPr="46FE625F">
              <w:rPr>
                <w:rFonts w:ascii="Times New Roman" w:eastAsia="Times New Roman" w:hAnsi="Times New Roman" w:cs="Times New Roman"/>
                <w:sz w:val="20"/>
                <w:szCs w:val="20"/>
              </w:rPr>
              <w:t>FR-06</w:t>
            </w:r>
          </w:p>
        </w:tc>
      </w:tr>
      <w:tr w:rsidR="008469A3" w14:paraId="2463CAED" w14:textId="77777777" w:rsidTr="008469A3">
        <w:trPr>
          <w:trHeight w:val="300"/>
        </w:trPr>
        <w:tc>
          <w:tcPr>
            <w:tcW w:w="4271" w:type="dxa"/>
            <w:tcBorders>
              <w:top w:val="single" w:sz="8" w:space="0" w:color="auto"/>
              <w:left w:val="single" w:sz="8" w:space="0" w:color="auto"/>
              <w:bottom w:val="single" w:sz="8" w:space="0" w:color="auto"/>
              <w:right w:val="single" w:sz="8" w:space="0" w:color="auto"/>
            </w:tcBorders>
            <w:tcMar>
              <w:left w:w="108" w:type="dxa"/>
              <w:right w:w="108" w:type="dxa"/>
            </w:tcMar>
          </w:tcPr>
          <w:p w14:paraId="39E083B0" w14:textId="62FBFCE7" w:rsidR="46FE625F" w:rsidRDefault="46FE625F" w:rsidP="46FE625F">
            <w:pPr>
              <w:spacing w:after="0"/>
            </w:pPr>
            <w:proofErr w:type="spellStart"/>
            <w:r w:rsidRPr="46FE625F">
              <w:rPr>
                <w:rFonts w:ascii="Times New Roman" w:eastAsia="Times New Roman" w:hAnsi="Times New Roman" w:cs="Times New Roman"/>
                <w:sz w:val="20"/>
                <w:szCs w:val="20"/>
              </w:rPr>
              <w:t>Predict_Impact_Zone_And_Timing</w:t>
            </w:r>
            <w:proofErr w:type="spellEnd"/>
          </w:p>
        </w:tc>
        <w:tc>
          <w:tcPr>
            <w:tcW w:w="8335" w:type="dxa"/>
            <w:tcBorders>
              <w:top w:val="single" w:sz="8" w:space="0" w:color="auto"/>
              <w:left w:val="single" w:sz="8" w:space="0" w:color="auto"/>
              <w:bottom w:val="single" w:sz="8" w:space="0" w:color="auto"/>
              <w:right w:val="single" w:sz="8" w:space="0" w:color="auto"/>
            </w:tcBorders>
            <w:tcMar>
              <w:left w:w="108" w:type="dxa"/>
              <w:right w:w="108" w:type="dxa"/>
            </w:tcMar>
          </w:tcPr>
          <w:p w14:paraId="6495003F" w14:textId="7A1C0DA1" w:rsidR="46FE625F" w:rsidRDefault="46FE625F" w:rsidP="46FE625F">
            <w:pPr>
              <w:spacing w:after="0"/>
            </w:pPr>
            <w:r w:rsidRPr="46FE625F">
              <w:rPr>
                <w:rFonts w:ascii="Times New Roman" w:eastAsia="Times New Roman" w:hAnsi="Times New Roman" w:cs="Times New Roman"/>
                <w:sz w:val="20"/>
                <w:szCs w:val="20"/>
              </w:rPr>
              <w:t>SMSWTD shall generate predictions of expected impact zone(s) and timing for detected hazards.</w:t>
            </w:r>
          </w:p>
        </w:tc>
        <w:tc>
          <w:tcPr>
            <w:tcW w:w="1846" w:type="dxa"/>
            <w:tcBorders>
              <w:top w:val="single" w:sz="8" w:space="0" w:color="auto"/>
              <w:left w:val="single" w:sz="8" w:space="0" w:color="auto"/>
              <w:bottom w:val="single" w:sz="8" w:space="0" w:color="auto"/>
              <w:right w:val="single" w:sz="8" w:space="0" w:color="auto"/>
            </w:tcBorders>
            <w:tcMar>
              <w:left w:w="108" w:type="dxa"/>
              <w:right w:w="108" w:type="dxa"/>
            </w:tcMar>
          </w:tcPr>
          <w:p w14:paraId="084DD1E0" w14:textId="47F4852F" w:rsidR="18C02005" w:rsidRDefault="18C02005" w:rsidP="46FE625F">
            <w:pPr>
              <w:rPr>
                <w:rFonts w:ascii="Times New Roman" w:eastAsia="Times New Roman" w:hAnsi="Times New Roman" w:cs="Times New Roman"/>
                <w:sz w:val="20"/>
                <w:szCs w:val="20"/>
              </w:rPr>
            </w:pPr>
            <w:r w:rsidRPr="46FE625F">
              <w:rPr>
                <w:rFonts w:ascii="Times New Roman" w:eastAsia="Times New Roman" w:hAnsi="Times New Roman" w:cs="Times New Roman"/>
                <w:sz w:val="20"/>
                <w:szCs w:val="20"/>
              </w:rPr>
              <w:t>FR-07</w:t>
            </w:r>
          </w:p>
        </w:tc>
      </w:tr>
      <w:tr w:rsidR="008469A3" w14:paraId="4EFE2DB0" w14:textId="77777777" w:rsidTr="008469A3">
        <w:trPr>
          <w:trHeight w:val="300"/>
        </w:trPr>
        <w:tc>
          <w:tcPr>
            <w:tcW w:w="4271" w:type="dxa"/>
            <w:tcBorders>
              <w:top w:val="single" w:sz="8" w:space="0" w:color="auto"/>
              <w:left w:val="single" w:sz="8" w:space="0" w:color="auto"/>
              <w:bottom w:val="single" w:sz="8" w:space="0" w:color="auto"/>
              <w:right w:val="single" w:sz="8" w:space="0" w:color="auto"/>
            </w:tcBorders>
            <w:tcMar>
              <w:left w:w="108" w:type="dxa"/>
              <w:right w:w="108" w:type="dxa"/>
            </w:tcMar>
          </w:tcPr>
          <w:p w14:paraId="537F2471" w14:textId="4E451225" w:rsidR="46FE625F" w:rsidRPr="00E157DA" w:rsidRDefault="46FE625F" w:rsidP="46FE625F">
            <w:pPr>
              <w:spacing w:after="0"/>
              <w:rPr>
                <w:highlight w:val="yellow"/>
              </w:rPr>
            </w:pPr>
            <w:proofErr w:type="spellStart"/>
            <w:r w:rsidRPr="00E157DA">
              <w:rPr>
                <w:rFonts w:ascii="Times New Roman" w:eastAsia="Times New Roman" w:hAnsi="Times New Roman" w:cs="Times New Roman"/>
                <w:sz w:val="20"/>
                <w:szCs w:val="20"/>
                <w:highlight w:val="yellow"/>
              </w:rPr>
              <w:t>Compute_Risk_Assessment</w:t>
            </w:r>
            <w:proofErr w:type="spellEnd"/>
          </w:p>
        </w:tc>
        <w:tc>
          <w:tcPr>
            <w:tcW w:w="8335" w:type="dxa"/>
            <w:tcBorders>
              <w:top w:val="single" w:sz="8" w:space="0" w:color="auto"/>
              <w:left w:val="single" w:sz="8" w:space="0" w:color="auto"/>
              <w:bottom w:val="single" w:sz="8" w:space="0" w:color="auto"/>
              <w:right w:val="single" w:sz="8" w:space="0" w:color="auto"/>
            </w:tcBorders>
            <w:tcMar>
              <w:left w:w="108" w:type="dxa"/>
              <w:right w:w="108" w:type="dxa"/>
            </w:tcMar>
          </w:tcPr>
          <w:p w14:paraId="3915F918" w14:textId="4E1BD835" w:rsidR="46FE625F" w:rsidRPr="00E157DA" w:rsidRDefault="46FE625F" w:rsidP="46FE625F">
            <w:pPr>
              <w:spacing w:after="0"/>
              <w:rPr>
                <w:highlight w:val="yellow"/>
              </w:rPr>
            </w:pPr>
            <w:r w:rsidRPr="00E157DA">
              <w:rPr>
                <w:rFonts w:ascii="Times New Roman" w:eastAsia="Times New Roman" w:hAnsi="Times New Roman" w:cs="Times New Roman"/>
                <w:sz w:val="20"/>
                <w:szCs w:val="20"/>
                <w:highlight w:val="yellow"/>
              </w:rPr>
              <w:t>SMSWTD shall compute a risk assessment per affected area based on hazard severity and exposure.</w:t>
            </w:r>
          </w:p>
        </w:tc>
        <w:tc>
          <w:tcPr>
            <w:tcW w:w="1846" w:type="dxa"/>
            <w:tcBorders>
              <w:top w:val="single" w:sz="8" w:space="0" w:color="auto"/>
              <w:left w:val="single" w:sz="8" w:space="0" w:color="auto"/>
              <w:bottom w:val="single" w:sz="8" w:space="0" w:color="auto"/>
              <w:right w:val="single" w:sz="8" w:space="0" w:color="auto"/>
            </w:tcBorders>
            <w:tcMar>
              <w:left w:w="108" w:type="dxa"/>
              <w:right w:w="108" w:type="dxa"/>
            </w:tcMar>
          </w:tcPr>
          <w:p w14:paraId="1D50670F" w14:textId="60DCD9BB" w:rsidR="2AC36A6D" w:rsidRPr="00E157DA" w:rsidRDefault="2AC36A6D" w:rsidP="46FE625F">
            <w:pPr>
              <w:rPr>
                <w:rFonts w:ascii="Times New Roman" w:eastAsia="Times New Roman" w:hAnsi="Times New Roman" w:cs="Times New Roman"/>
                <w:sz w:val="20"/>
                <w:szCs w:val="20"/>
                <w:highlight w:val="yellow"/>
              </w:rPr>
            </w:pPr>
            <w:r w:rsidRPr="00E157DA">
              <w:rPr>
                <w:rFonts w:ascii="Times New Roman" w:eastAsia="Times New Roman" w:hAnsi="Times New Roman" w:cs="Times New Roman"/>
                <w:sz w:val="20"/>
                <w:szCs w:val="20"/>
                <w:highlight w:val="yellow"/>
              </w:rPr>
              <w:t>FR-08</w:t>
            </w:r>
          </w:p>
        </w:tc>
      </w:tr>
      <w:tr w:rsidR="008469A3" w14:paraId="704F3F35" w14:textId="77777777" w:rsidTr="008469A3">
        <w:trPr>
          <w:trHeight w:val="300"/>
        </w:trPr>
        <w:tc>
          <w:tcPr>
            <w:tcW w:w="4271" w:type="dxa"/>
            <w:tcBorders>
              <w:top w:val="single" w:sz="8" w:space="0" w:color="auto"/>
              <w:left w:val="single" w:sz="8" w:space="0" w:color="auto"/>
              <w:bottom w:val="single" w:sz="8" w:space="0" w:color="auto"/>
              <w:right w:val="single" w:sz="8" w:space="0" w:color="auto"/>
            </w:tcBorders>
            <w:tcMar>
              <w:left w:w="108" w:type="dxa"/>
              <w:right w:w="108" w:type="dxa"/>
            </w:tcMar>
          </w:tcPr>
          <w:p w14:paraId="1DE4CF83" w14:textId="122E1E32" w:rsidR="46FE625F" w:rsidRDefault="46FE625F" w:rsidP="46FE625F">
            <w:pPr>
              <w:spacing w:after="0"/>
            </w:pPr>
            <w:proofErr w:type="spellStart"/>
            <w:r w:rsidRPr="46FE625F">
              <w:rPr>
                <w:rFonts w:ascii="Times New Roman" w:eastAsia="Times New Roman" w:hAnsi="Times New Roman" w:cs="Times New Roman"/>
                <w:sz w:val="20"/>
                <w:szCs w:val="20"/>
              </w:rPr>
              <w:t>Provide_Confidence_And_Rationale</w:t>
            </w:r>
            <w:proofErr w:type="spellEnd"/>
          </w:p>
        </w:tc>
        <w:tc>
          <w:tcPr>
            <w:tcW w:w="8335" w:type="dxa"/>
            <w:tcBorders>
              <w:top w:val="single" w:sz="8" w:space="0" w:color="auto"/>
              <w:left w:val="single" w:sz="8" w:space="0" w:color="auto"/>
              <w:bottom w:val="single" w:sz="8" w:space="0" w:color="auto"/>
              <w:right w:val="single" w:sz="8" w:space="0" w:color="auto"/>
            </w:tcBorders>
            <w:tcMar>
              <w:left w:w="108" w:type="dxa"/>
              <w:right w:w="108" w:type="dxa"/>
            </w:tcMar>
          </w:tcPr>
          <w:p w14:paraId="5D3D26A3" w14:textId="333C475C" w:rsidR="46FE625F" w:rsidRDefault="46FE625F" w:rsidP="46FE625F">
            <w:pPr>
              <w:spacing w:after="0"/>
            </w:pPr>
            <w:r w:rsidRPr="46FE625F">
              <w:rPr>
                <w:rFonts w:ascii="Times New Roman" w:eastAsia="Times New Roman" w:hAnsi="Times New Roman" w:cs="Times New Roman"/>
                <w:sz w:val="20"/>
                <w:szCs w:val="20"/>
              </w:rPr>
              <w:t>SMSWTD shall provide confidence/uncertainty indicators and rationale for predictions and risk outputs.</w:t>
            </w:r>
          </w:p>
        </w:tc>
        <w:tc>
          <w:tcPr>
            <w:tcW w:w="1846" w:type="dxa"/>
            <w:tcBorders>
              <w:top w:val="single" w:sz="8" w:space="0" w:color="auto"/>
              <w:left w:val="single" w:sz="8" w:space="0" w:color="auto"/>
              <w:bottom w:val="single" w:sz="8" w:space="0" w:color="auto"/>
              <w:right w:val="single" w:sz="8" w:space="0" w:color="auto"/>
            </w:tcBorders>
            <w:tcMar>
              <w:left w:w="108" w:type="dxa"/>
              <w:right w:w="108" w:type="dxa"/>
            </w:tcMar>
          </w:tcPr>
          <w:p w14:paraId="633D5C96" w14:textId="06FDEC48" w:rsidR="201A0CD2" w:rsidRDefault="201A0CD2" w:rsidP="46FE625F">
            <w:pPr>
              <w:rPr>
                <w:rFonts w:ascii="Times New Roman" w:eastAsia="Times New Roman" w:hAnsi="Times New Roman" w:cs="Times New Roman"/>
                <w:sz w:val="20"/>
                <w:szCs w:val="20"/>
              </w:rPr>
            </w:pPr>
            <w:r w:rsidRPr="46FE625F">
              <w:rPr>
                <w:rFonts w:ascii="Times New Roman" w:eastAsia="Times New Roman" w:hAnsi="Times New Roman" w:cs="Times New Roman"/>
                <w:sz w:val="20"/>
                <w:szCs w:val="20"/>
              </w:rPr>
              <w:t>FR - 09</w:t>
            </w:r>
          </w:p>
        </w:tc>
      </w:tr>
      <w:tr w:rsidR="008469A3" w14:paraId="5DAFDCC6" w14:textId="77777777" w:rsidTr="008469A3">
        <w:trPr>
          <w:trHeight w:val="300"/>
        </w:trPr>
        <w:tc>
          <w:tcPr>
            <w:tcW w:w="4271" w:type="dxa"/>
            <w:tcBorders>
              <w:top w:val="single" w:sz="8" w:space="0" w:color="auto"/>
              <w:left w:val="single" w:sz="8" w:space="0" w:color="auto"/>
              <w:bottom w:val="single" w:sz="8" w:space="0" w:color="auto"/>
              <w:right w:val="single" w:sz="8" w:space="0" w:color="auto"/>
            </w:tcBorders>
            <w:tcMar>
              <w:left w:w="108" w:type="dxa"/>
              <w:right w:w="108" w:type="dxa"/>
            </w:tcMar>
          </w:tcPr>
          <w:p w14:paraId="059C9E08" w14:textId="2AE8B425" w:rsidR="46FE625F" w:rsidRPr="00E157DA" w:rsidRDefault="46FE625F" w:rsidP="46FE625F">
            <w:pPr>
              <w:spacing w:after="0"/>
              <w:rPr>
                <w:highlight w:val="yellow"/>
              </w:rPr>
            </w:pPr>
            <w:proofErr w:type="spellStart"/>
            <w:r w:rsidRPr="00E157DA">
              <w:rPr>
                <w:rFonts w:ascii="Times New Roman" w:eastAsia="Times New Roman" w:hAnsi="Times New Roman" w:cs="Times New Roman"/>
                <w:sz w:val="20"/>
                <w:szCs w:val="20"/>
                <w:highlight w:val="yellow"/>
              </w:rPr>
              <w:t>Generate_Actionable_AlertMessage</w:t>
            </w:r>
            <w:proofErr w:type="spellEnd"/>
          </w:p>
        </w:tc>
        <w:tc>
          <w:tcPr>
            <w:tcW w:w="8335" w:type="dxa"/>
            <w:tcBorders>
              <w:top w:val="single" w:sz="8" w:space="0" w:color="auto"/>
              <w:left w:val="single" w:sz="8" w:space="0" w:color="auto"/>
              <w:bottom w:val="single" w:sz="8" w:space="0" w:color="auto"/>
              <w:right w:val="single" w:sz="8" w:space="0" w:color="auto"/>
            </w:tcBorders>
            <w:tcMar>
              <w:left w:w="108" w:type="dxa"/>
              <w:right w:w="108" w:type="dxa"/>
            </w:tcMar>
          </w:tcPr>
          <w:p w14:paraId="1A05626F" w14:textId="15FC0C56" w:rsidR="46FE625F" w:rsidRPr="00E157DA" w:rsidRDefault="46FE625F" w:rsidP="46FE625F">
            <w:pPr>
              <w:spacing w:after="0"/>
              <w:rPr>
                <w:highlight w:val="yellow"/>
              </w:rPr>
            </w:pPr>
            <w:r w:rsidRPr="00E157DA">
              <w:rPr>
                <w:rFonts w:ascii="Times New Roman" w:eastAsia="Times New Roman" w:hAnsi="Times New Roman" w:cs="Times New Roman"/>
                <w:sz w:val="20"/>
                <w:szCs w:val="20"/>
                <w:highlight w:val="yellow"/>
              </w:rPr>
              <w:t xml:space="preserve">SMSWTD </w:t>
            </w:r>
            <w:proofErr w:type="gramStart"/>
            <w:r w:rsidRPr="00E157DA">
              <w:rPr>
                <w:rFonts w:ascii="Times New Roman" w:eastAsia="Times New Roman" w:hAnsi="Times New Roman" w:cs="Times New Roman"/>
                <w:sz w:val="20"/>
                <w:szCs w:val="20"/>
                <w:highlight w:val="yellow"/>
              </w:rPr>
              <w:t>shall</w:t>
            </w:r>
            <w:proofErr w:type="gramEnd"/>
            <w:r w:rsidRPr="00E157DA">
              <w:rPr>
                <w:rFonts w:ascii="Times New Roman" w:eastAsia="Times New Roman" w:hAnsi="Times New Roman" w:cs="Times New Roman"/>
                <w:sz w:val="20"/>
                <w:szCs w:val="20"/>
                <w:highlight w:val="yellow"/>
              </w:rPr>
              <w:t xml:space="preserve"> generate alert messages that include hazard type, severity, affected area, timing, and recommended actions.</w:t>
            </w:r>
          </w:p>
        </w:tc>
        <w:tc>
          <w:tcPr>
            <w:tcW w:w="1846" w:type="dxa"/>
            <w:tcBorders>
              <w:top w:val="single" w:sz="8" w:space="0" w:color="auto"/>
              <w:left w:val="single" w:sz="8" w:space="0" w:color="auto"/>
              <w:bottom w:val="single" w:sz="8" w:space="0" w:color="auto"/>
              <w:right w:val="single" w:sz="8" w:space="0" w:color="auto"/>
            </w:tcBorders>
            <w:tcMar>
              <w:left w:w="108" w:type="dxa"/>
              <w:right w:w="108" w:type="dxa"/>
            </w:tcMar>
          </w:tcPr>
          <w:p w14:paraId="6909D250" w14:textId="54AB168F" w:rsidR="1A14D752" w:rsidRPr="00E157DA" w:rsidRDefault="1A14D752" w:rsidP="46FE625F">
            <w:pPr>
              <w:rPr>
                <w:rFonts w:ascii="Times New Roman" w:eastAsia="Times New Roman" w:hAnsi="Times New Roman" w:cs="Times New Roman"/>
                <w:sz w:val="20"/>
                <w:szCs w:val="20"/>
                <w:highlight w:val="yellow"/>
              </w:rPr>
            </w:pPr>
            <w:r w:rsidRPr="00E157DA">
              <w:rPr>
                <w:rFonts w:ascii="Times New Roman" w:eastAsia="Times New Roman" w:hAnsi="Times New Roman" w:cs="Times New Roman"/>
                <w:sz w:val="20"/>
                <w:szCs w:val="20"/>
                <w:highlight w:val="yellow"/>
              </w:rPr>
              <w:t>FR-10</w:t>
            </w:r>
          </w:p>
        </w:tc>
      </w:tr>
      <w:tr w:rsidR="008469A3" w14:paraId="6378F79D" w14:textId="77777777" w:rsidTr="008469A3">
        <w:trPr>
          <w:trHeight w:val="300"/>
        </w:trPr>
        <w:tc>
          <w:tcPr>
            <w:tcW w:w="4271" w:type="dxa"/>
            <w:tcBorders>
              <w:top w:val="single" w:sz="8" w:space="0" w:color="auto"/>
              <w:left w:val="single" w:sz="8" w:space="0" w:color="auto"/>
              <w:bottom w:val="single" w:sz="8" w:space="0" w:color="auto"/>
              <w:right w:val="single" w:sz="8" w:space="0" w:color="auto"/>
            </w:tcBorders>
            <w:tcMar>
              <w:left w:w="108" w:type="dxa"/>
              <w:right w:w="108" w:type="dxa"/>
            </w:tcMar>
          </w:tcPr>
          <w:p w14:paraId="5E111BE6" w14:textId="682E3510" w:rsidR="46FE625F" w:rsidRPr="00E157DA" w:rsidRDefault="46FE625F" w:rsidP="46FE625F">
            <w:pPr>
              <w:spacing w:after="0"/>
              <w:rPr>
                <w:highlight w:val="yellow"/>
              </w:rPr>
            </w:pPr>
            <w:proofErr w:type="spellStart"/>
            <w:r w:rsidRPr="00E157DA">
              <w:rPr>
                <w:rFonts w:ascii="Times New Roman" w:eastAsia="Times New Roman" w:hAnsi="Times New Roman" w:cs="Times New Roman"/>
                <w:sz w:val="20"/>
                <w:szCs w:val="20"/>
                <w:highlight w:val="yellow"/>
              </w:rPr>
              <w:lastRenderedPageBreak/>
              <w:t>Route_Alerts_MultiChannel</w:t>
            </w:r>
            <w:proofErr w:type="spellEnd"/>
          </w:p>
        </w:tc>
        <w:tc>
          <w:tcPr>
            <w:tcW w:w="8335" w:type="dxa"/>
            <w:tcBorders>
              <w:top w:val="single" w:sz="8" w:space="0" w:color="auto"/>
              <w:left w:val="single" w:sz="8" w:space="0" w:color="auto"/>
              <w:bottom w:val="single" w:sz="8" w:space="0" w:color="auto"/>
              <w:right w:val="single" w:sz="8" w:space="0" w:color="auto"/>
            </w:tcBorders>
            <w:tcMar>
              <w:left w:w="108" w:type="dxa"/>
              <w:right w:w="108" w:type="dxa"/>
            </w:tcMar>
          </w:tcPr>
          <w:p w14:paraId="6894D955" w14:textId="07964069" w:rsidR="46FE625F" w:rsidRPr="00E157DA" w:rsidRDefault="46FE625F" w:rsidP="46FE625F">
            <w:pPr>
              <w:spacing w:after="0"/>
              <w:rPr>
                <w:highlight w:val="yellow"/>
              </w:rPr>
            </w:pPr>
            <w:r w:rsidRPr="00E157DA">
              <w:rPr>
                <w:rFonts w:ascii="Times New Roman" w:eastAsia="Times New Roman" w:hAnsi="Times New Roman" w:cs="Times New Roman"/>
                <w:sz w:val="20"/>
                <w:szCs w:val="20"/>
                <w:highlight w:val="yellow"/>
              </w:rPr>
              <w:t xml:space="preserve">SMSWTD </w:t>
            </w:r>
            <w:proofErr w:type="gramStart"/>
            <w:r w:rsidRPr="00E157DA">
              <w:rPr>
                <w:rFonts w:ascii="Times New Roman" w:eastAsia="Times New Roman" w:hAnsi="Times New Roman" w:cs="Times New Roman"/>
                <w:sz w:val="20"/>
                <w:szCs w:val="20"/>
                <w:highlight w:val="yellow"/>
              </w:rPr>
              <w:t>shall</w:t>
            </w:r>
            <w:proofErr w:type="gramEnd"/>
            <w:r w:rsidRPr="00E157DA">
              <w:rPr>
                <w:rFonts w:ascii="Times New Roman" w:eastAsia="Times New Roman" w:hAnsi="Times New Roman" w:cs="Times New Roman"/>
                <w:sz w:val="20"/>
                <w:szCs w:val="20"/>
                <w:highlight w:val="yellow"/>
              </w:rPr>
              <w:t xml:space="preserve"> route alerts to multiple external channels (e.g., SMS, push, government network, broadcast, sirens).</w:t>
            </w:r>
          </w:p>
        </w:tc>
        <w:tc>
          <w:tcPr>
            <w:tcW w:w="1846" w:type="dxa"/>
            <w:tcBorders>
              <w:top w:val="single" w:sz="8" w:space="0" w:color="auto"/>
              <w:left w:val="single" w:sz="8" w:space="0" w:color="auto"/>
              <w:bottom w:val="single" w:sz="8" w:space="0" w:color="auto"/>
              <w:right w:val="single" w:sz="8" w:space="0" w:color="auto"/>
            </w:tcBorders>
            <w:tcMar>
              <w:left w:w="108" w:type="dxa"/>
              <w:right w:w="108" w:type="dxa"/>
            </w:tcMar>
          </w:tcPr>
          <w:p w14:paraId="20162754" w14:textId="33CE2B91" w:rsidR="0E6C0134" w:rsidRPr="00E157DA" w:rsidRDefault="0E6C0134" w:rsidP="46FE625F">
            <w:pPr>
              <w:rPr>
                <w:rFonts w:ascii="Times New Roman" w:eastAsia="Times New Roman" w:hAnsi="Times New Roman" w:cs="Times New Roman"/>
                <w:sz w:val="20"/>
                <w:szCs w:val="20"/>
                <w:highlight w:val="yellow"/>
              </w:rPr>
            </w:pPr>
            <w:r w:rsidRPr="00E157DA">
              <w:rPr>
                <w:rFonts w:ascii="Times New Roman" w:eastAsia="Times New Roman" w:hAnsi="Times New Roman" w:cs="Times New Roman"/>
                <w:sz w:val="20"/>
                <w:szCs w:val="20"/>
                <w:highlight w:val="yellow"/>
              </w:rPr>
              <w:t>FR-11</w:t>
            </w:r>
          </w:p>
        </w:tc>
      </w:tr>
      <w:tr w:rsidR="008469A3" w14:paraId="1294F359" w14:textId="77777777" w:rsidTr="008469A3">
        <w:trPr>
          <w:trHeight w:val="300"/>
        </w:trPr>
        <w:tc>
          <w:tcPr>
            <w:tcW w:w="4271" w:type="dxa"/>
            <w:tcBorders>
              <w:top w:val="single" w:sz="8" w:space="0" w:color="auto"/>
              <w:left w:val="single" w:sz="8" w:space="0" w:color="auto"/>
              <w:bottom w:val="single" w:sz="8" w:space="0" w:color="auto"/>
              <w:right w:val="single" w:sz="8" w:space="0" w:color="auto"/>
            </w:tcBorders>
            <w:tcMar>
              <w:left w:w="108" w:type="dxa"/>
              <w:right w:w="108" w:type="dxa"/>
            </w:tcMar>
          </w:tcPr>
          <w:p w14:paraId="4E3A5F12" w14:textId="05565E6C" w:rsidR="46FE625F" w:rsidRDefault="46FE625F" w:rsidP="46FE625F">
            <w:pPr>
              <w:spacing w:after="0"/>
            </w:pPr>
            <w:proofErr w:type="spellStart"/>
            <w:r w:rsidRPr="46FE625F">
              <w:rPr>
                <w:rFonts w:ascii="Times New Roman" w:eastAsia="Times New Roman" w:hAnsi="Times New Roman" w:cs="Times New Roman"/>
                <w:sz w:val="20"/>
                <w:szCs w:val="20"/>
              </w:rPr>
              <w:t>Update_Cancel_Alerts</w:t>
            </w:r>
            <w:proofErr w:type="spellEnd"/>
          </w:p>
        </w:tc>
        <w:tc>
          <w:tcPr>
            <w:tcW w:w="8335" w:type="dxa"/>
            <w:tcBorders>
              <w:top w:val="single" w:sz="8" w:space="0" w:color="auto"/>
              <w:left w:val="single" w:sz="8" w:space="0" w:color="auto"/>
              <w:bottom w:val="single" w:sz="8" w:space="0" w:color="auto"/>
              <w:right w:val="single" w:sz="8" w:space="0" w:color="auto"/>
            </w:tcBorders>
            <w:tcMar>
              <w:left w:w="108" w:type="dxa"/>
              <w:right w:w="108" w:type="dxa"/>
            </w:tcMar>
          </w:tcPr>
          <w:p w14:paraId="0858E9E4" w14:textId="4FF99008" w:rsidR="46FE625F" w:rsidRDefault="46FE625F" w:rsidP="46FE625F">
            <w:pPr>
              <w:spacing w:after="0"/>
            </w:pPr>
            <w:r w:rsidRPr="46FE625F">
              <w:rPr>
                <w:rFonts w:ascii="Times New Roman" w:eastAsia="Times New Roman" w:hAnsi="Times New Roman" w:cs="Times New Roman"/>
                <w:sz w:val="20"/>
                <w:szCs w:val="20"/>
              </w:rPr>
              <w:t>SMSWTD shall support updating and canceling previously issued alerts when conditions change.</w:t>
            </w:r>
          </w:p>
        </w:tc>
        <w:tc>
          <w:tcPr>
            <w:tcW w:w="1846" w:type="dxa"/>
            <w:tcBorders>
              <w:top w:val="single" w:sz="8" w:space="0" w:color="auto"/>
              <w:left w:val="single" w:sz="8" w:space="0" w:color="auto"/>
              <w:bottom w:val="single" w:sz="8" w:space="0" w:color="auto"/>
              <w:right w:val="single" w:sz="8" w:space="0" w:color="auto"/>
            </w:tcBorders>
            <w:tcMar>
              <w:left w:w="108" w:type="dxa"/>
              <w:right w:w="108" w:type="dxa"/>
            </w:tcMar>
          </w:tcPr>
          <w:p w14:paraId="41A0EAB3" w14:textId="5E280175" w:rsidR="629E863A" w:rsidRDefault="629E863A" w:rsidP="46FE625F">
            <w:pPr>
              <w:rPr>
                <w:rFonts w:ascii="Times New Roman" w:eastAsia="Times New Roman" w:hAnsi="Times New Roman" w:cs="Times New Roman"/>
                <w:sz w:val="20"/>
                <w:szCs w:val="20"/>
              </w:rPr>
            </w:pPr>
            <w:r w:rsidRPr="46FE625F">
              <w:rPr>
                <w:rFonts w:ascii="Times New Roman" w:eastAsia="Times New Roman" w:hAnsi="Times New Roman" w:cs="Times New Roman"/>
                <w:sz w:val="20"/>
                <w:szCs w:val="20"/>
              </w:rPr>
              <w:t>FR-12</w:t>
            </w:r>
          </w:p>
        </w:tc>
      </w:tr>
      <w:tr w:rsidR="008469A3" w14:paraId="42CC0A66" w14:textId="77777777" w:rsidTr="008469A3">
        <w:trPr>
          <w:trHeight w:val="300"/>
        </w:trPr>
        <w:tc>
          <w:tcPr>
            <w:tcW w:w="4271" w:type="dxa"/>
            <w:tcBorders>
              <w:top w:val="single" w:sz="8" w:space="0" w:color="auto"/>
              <w:left w:val="single" w:sz="8" w:space="0" w:color="auto"/>
              <w:bottom w:val="single" w:sz="8" w:space="0" w:color="auto"/>
              <w:right w:val="single" w:sz="8" w:space="0" w:color="auto"/>
            </w:tcBorders>
            <w:tcMar>
              <w:left w:w="108" w:type="dxa"/>
              <w:right w:w="108" w:type="dxa"/>
            </w:tcMar>
          </w:tcPr>
          <w:p w14:paraId="21FD3143" w14:textId="6482066B" w:rsidR="46FE625F" w:rsidRDefault="46FE625F" w:rsidP="46FE625F">
            <w:pPr>
              <w:spacing w:after="0"/>
            </w:pPr>
            <w:proofErr w:type="spellStart"/>
            <w:r w:rsidRPr="46FE625F">
              <w:rPr>
                <w:rFonts w:ascii="Times New Roman" w:eastAsia="Times New Roman" w:hAnsi="Times New Roman" w:cs="Times New Roman"/>
                <w:sz w:val="20"/>
                <w:szCs w:val="20"/>
              </w:rPr>
              <w:t>Track_Alert_Delivery_Status</w:t>
            </w:r>
            <w:proofErr w:type="spellEnd"/>
          </w:p>
        </w:tc>
        <w:tc>
          <w:tcPr>
            <w:tcW w:w="8335" w:type="dxa"/>
            <w:tcBorders>
              <w:top w:val="single" w:sz="8" w:space="0" w:color="auto"/>
              <w:left w:val="single" w:sz="8" w:space="0" w:color="auto"/>
              <w:bottom w:val="single" w:sz="8" w:space="0" w:color="auto"/>
              <w:right w:val="single" w:sz="8" w:space="0" w:color="auto"/>
            </w:tcBorders>
            <w:tcMar>
              <w:left w:w="108" w:type="dxa"/>
              <w:right w:w="108" w:type="dxa"/>
            </w:tcMar>
          </w:tcPr>
          <w:p w14:paraId="1353DF26" w14:textId="3536AE42" w:rsidR="46FE625F" w:rsidRDefault="46FE625F" w:rsidP="46FE625F">
            <w:pPr>
              <w:spacing w:after="0"/>
            </w:pPr>
            <w:r w:rsidRPr="46FE625F">
              <w:rPr>
                <w:rFonts w:ascii="Times New Roman" w:eastAsia="Times New Roman" w:hAnsi="Times New Roman" w:cs="Times New Roman"/>
                <w:sz w:val="20"/>
                <w:szCs w:val="20"/>
              </w:rPr>
              <w:t>SMSWTD shall collect and record delivery/receipt status when supported by external channels.</w:t>
            </w:r>
          </w:p>
        </w:tc>
        <w:tc>
          <w:tcPr>
            <w:tcW w:w="1846" w:type="dxa"/>
            <w:tcBorders>
              <w:top w:val="single" w:sz="8" w:space="0" w:color="auto"/>
              <w:left w:val="single" w:sz="8" w:space="0" w:color="auto"/>
              <w:bottom w:val="single" w:sz="8" w:space="0" w:color="auto"/>
              <w:right w:val="single" w:sz="8" w:space="0" w:color="auto"/>
            </w:tcBorders>
            <w:tcMar>
              <w:left w:w="108" w:type="dxa"/>
              <w:right w:w="108" w:type="dxa"/>
            </w:tcMar>
          </w:tcPr>
          <w:p w14:paraId="44E44068" w14:textId="2D2BE853" w:rsidR="10351885" w:rsidRDefault="10351885" w:rsidP="46FE625F">
            <w:pPr>
              <w:rPr>
                <w:rFonts w:ascii="Times New Roman" w:eastAsia="Times New Roman" w:hAnsi="Times New Roman" w:cs="Times New Roman"/>
                <w:sz w:val="20"/>
                <w:szCs w:val="20"/>
              </w:rPr>
            </w:pPr>
            <w:r w:rsidRPr="46FE625F">
              <w:rPr>
                <w:rFonts w:ascii="Times New Roman" w:eastAsia="Times New Roman" w:hAnsi="Times New Roman" w:cs="Times New Roman"/>
                <w:sz w:val="20"/>
                <w:szCs w:val="20"/>
              </w:rPr>
              <w:t>FR-13</w:t>
            </w:r>
          </w:p>
        </w:tc>
      </w:tr>
      <w:tr w:rsidR="008469A3" w14:paraId="247FA1E9" w14:textId="77777777" w:rsidTr="008469A3">
        <w:trPr>
          <w:trHeight w:val="300"/>
        </w:trPr>
        <w:tc>
          <w:tcPr>
            <w:tcW w:w="4271" w:type="dxa"/>
            <w:tcBorders>
              <w:top w:val="single" w:sz="8" w:space="0" w:color="auto"/>
              <w:left w:val="single" w:sz="8" w:space="0" w:color="auto"/>
              <w:bottom w:val="single" w:sz="8" w:space="0" w:color="auto"/>
              <w:right w:val="single" w:sz="8" w:space="0" w:color="auto"/>
            </w:tcBorders>
            <w:tcMar>
              <w:left w:w="108" w:type="dxa"/>
              <w:right w:w="108" w:type="dxa"/>
            </w:tcMar>
          </w:tcPr>
          <w:p w14:paraId="624E075F" w14:textId="5790860F" w:rsidR="46FE625F" w:rsidRDefault="46FE625F" w:rsidP="46FE625F">
            <w:pPr>
              <w:spacing w:after="0"/>
            </w:pPr>
            <w:proofErr w:type="spellStart"/>
            <w:r w:rsidRPr="46FE625F">
              <w:rPr>
                <w:rFonts w:ascii="Times New Roman" w:eastAsia="Times New Roman" w:hAnsi="Times New Roman" w:cs="Times New Roman"/>
                <w:sz w:val="20"/>
                <w:szCs w:val="20"/>
              </w:rPr>
              <w:t>Authority_Policy_Configuration</w:t>
            </w:r>
            <w:proofErr w:type="spellEnd"/>
          </w:p>
        </w:tc>
        <w:tc>
          <w:tcPr>
            <w:tcW w:w="8335" w:type="dxa"/>
            <w:tcBorders>
              <w:top w:val="single" w:sz="8" w:space="0" w:color="auto"/>
              <w:left w:val="single" w:sz="8" w:space="0" w:color="auto"/>
              <w:bottom w:val="single" w:sz="8" w:space="0" w:color="auto"/>
              <w:right w:val="single" w:sz="8" w:space="0" w:color="auto"/>
            </w:tcBorders>
            <w:tcMar>
              <w:left w:w="108" w:type="dxa"/>
              <w:right w:w="108" w:type="dxa"/>
            </w:tcMar>
          </w:tcPr>
          <w:p w14:paraId="02796505" w14:textId="2704933D" w:rsidR="46FE625F" w:rsidRDefault="46FE625F" w:rsidP="46FE625F">
            <w:pPr>
              <w:spacing w:after="0"/>
            </w:pPr>
            <w:r w:rsidRPr="46FE625F">
              <w:rPr>
                <w:rFonts w:ascii="Times New Roman" w:eastAsia="Times New Roman" w:hAnsi="Times New Roman" w:cs="Times New Roman"/>
                <w:sz w:val="20"/>
                <w:szCs w:val="20"/>
              </w:rPr>
              <w:t>SMSWTD shall accept authority policy configuration (thresholds, escalation rules, alerting policies).</w:t>
            </w:r>
          </w:p>
        </w:tc>
        <w:tc>
          <w:tcPr>
            <w:tcW w:w="1846" w:type="dxa"/>
            <w:tcBorders>
              <w:top w:val="single" w:sz="8" w:space="0" w:color="auto"/>
              <w:left w:val="single" w:sz="8" w:space="0" w:color="auto"/>
              <w:bottom w:val="single" w:sz="8" w:space="0" w:color="auto"/>
              <w:right w:val="single" w:sz="8" w:space="0" w:color="auto"/>
            </w:tcBorders>
            <w:tcMar>
              <w:left w:w="108" w:type="dxa"/>
              <w:right w:w="108" w:type="dxa"/>
            </w:tcMar>
          </w:tcPr>
          <w:p w14:paraId="6741EBE4" w14:textId="64769216" w:rsidR="483965D0" w:rsidRDefault="483965D0" w:rsidP="46FE625F">
            <w:pPr>
              <w:rPr>
                <w:rFonts w:ascii="Times New Roman" w:eastAsia="Times New Roman" w:hAnsi="Times New Roman" w:cs="Times New Roman"/>
                <w:sz w:val="20"/>
                <w:szCs w:val="20"/>
              </w:rPr>
            </w:pPr>
            <w:r w:rsidRPr="46FE625F">
              <w:rPr>
                <w:rFonts w:ascii="Times New Roman" w:eastAsia="Times New Roman" w:hAnsi="Times New Roman" w:cs="Times New Roman"/>
                <w:sz w:val="20"/>
                <w:szCs w:val="20"/>
              </w:rPr>
              <w:t>FR-14</w:t>
            </w:r>
          </w:p>
        </w:tc>
      </w:tr>
      <w:tr w:rsidR="008469A3" w14:paraId="11779DF0" w14:textId="77777777" w:rsidTr="008469A3">
        <w:trPr>
          <w:trHeight w:val="300"/>
        </w:trPr>
        <w:tc>
          <w:tcPr>
            <w:tcW w:w="4271" w:type="dxa"/>
            <w:tcBorders>
              <w:top w:val="single" w:sz="8" w:space="0" w:color="auto"/>
              <w:left w:val="single" w:sz="8" w:space="0" w:color="auto"/>
              <w:bottom w:val="single" w:sz="8" w:space="0" w:color="auto"/>
              <w:right w:val="single" w:sz="8" w:space="0" w:color="auto"/>
            </w:tcBorders>
            <w:tcMar>
              <w:left w:w="108" w:type="dxa"/>
              <w:right w:w="108" w:type="dxa"/>
            </w:tcMar>
          </w:tcPr>
          <w:p w14:paraId="4DBCCC1D" w14:textId="73B04EA6" w:rsidR="46FE625F" w:rsidRDefault="46FE625F" w:rsidP="46FE625F">
            <w:pPr>
              <w:spacing w:after="0"/>
            </w:pPr>
            <w:proofErr w:type="spellStart"/>
            <w:r w:rsidRPr="46FE625F">
              <w:rPr>
                <w:rFonts w:ascii="Times New Roman" w:eastAsia="Times New Roman" w:hAnsi="Times New Roman" w:cs="Times New Roman"/>
                <w:sz w:val="20"/>
                <w:szCs w:val="20"/>
              </w:rPr>
              <w:t>Provide_Authority_Dashboard</w:t>
            </w:r>
            <w:proofErr w:type="spellEnd"/>
          </w:p>
        </w:tc>
        <w:tc>
          <w:tcPr>
            <w:tcW w:w="8335" w:type="dxa"/>
            <w:tcBorders>
              <w:top w:val="single" w:sz="8" w:space="0" w:color="auto"/>
              <w:left w:val="single" w:sz="8" w:space="0" w:color="auto"/>
              <w:bottom w:val="single" w:sz="8" w:space="0" w:color="auto"/>
              <w:right w:val="single" w:sz="8" w:space="0" w:color="auto"/>
            </w:tcBorders>
            <w:tcMar>
              <w:left w:w="108" w:type="dxa"/>
              <w:right w:w="108" w:type="dxa"/>
            </w:tcMar>
          </w:tcPr>
          <w:p w14:paraId="31F0516A" w14:textId="0519E150" w:rsidR="46FE625F" w:rsidRDefault="46FE625F" w:rsidP="46FE625F">
            <w:pPr>
              <w:spacing w:after="0"/>
            </w:pPr>
            <w:r w:rsidRPr="46FE625F">
              <w:rPr>
                <w:rFonts w:ascii="Times New Roman" w:eastAsia="Times New Roman" w:hAnsi="Times New Roman" w:cs="Times New Roman"/>
                <w:sz w:val="20"/>
                <w:szCs w:val="20"/>
              </w:rPr>
              <w:t>SMSWTD shall provide a dashboard for authorities to view status, hazards, alerts, and system health.</w:t>
            </w:r>
          </w:p>
        </w:tc>
        <w:tc>
          <w:tcPr>
            <w:tcW w:w="1846" w:type="dxa"/>
            <w:tcBorders>
              <w:top w:val="single" w:sz="8" w:space="0" w:color="auto"/>
              <w:left w:val="single" w:sz="8" w:space="0" w:color="auto"/>
              <w:bottom w:val="single" w:sz="8" w:space="0" w:color="auto"/>
              <w:right w:val="single" w:sz="8" w:space="0" w:color="auto"/>
            </w:tcBorders>
            <w:tcMar>
              <w:left w:w="108" w:type="dxa"/>
              <w:right w:w="108" w:type="dxa"/>
            </w:tcMar>
          </w:tcPr>
          <w:p w14:paraId="01DAC58C" w14:textId="4840DE63" w:rsidR="25F4561C" w:rsidRDefault="25F4561C" w:rsidP="46FE625F">
            <w:pPr>
              <w:rPr>
                <w:rFonts w:ascii="Times New Roman" w:eastAsia="Times New Roman" w:hAnsi="Times New Roman" w:cs="Times New Roman"/>
                <w:sz w:val="20"/>
                <w:szCs w:val="20"/>
              </w:rPr>
            </w:pPr>
            <w:r w:rsidRPr="46FE625F">
              <w:rPr>
                <w:rFonts w:ascii="Times New Roman" w:eastAsia="Times New Roman" w:hAnsi="Times New Roman" w:cs="Times New Roman"/>
                <w:sz w:val="20"/>
                <w:szCs w:val="20"/>
              </w:rPr>
              <w:t>FR-15</w:t>
            </w:r>
          </w:p>
        </w:tc>
      </w:tr>
      <w:tr w:rsidR="008469A3" w14:paraId="34BEA104" w14:textId="77777777" w:rsidTr="008469A3">
        <w:trPr>
          <w:trHeight w:val="300"/>
        </w:trPr>
        <w:tc>
          <w:tcPr>
            <w:tcW w:w="4271" w:type="dxa"/>
            <w:tcBorders>
              <w:top w:val="single" w:sz="8" w:space="0" w:color="auto"/>
              <w:left w:val="single" w:sz="8" w:space="0" w:color="auto"/>
              <w:bottom w:val="single" w:sz="8" w:space="0" w:color="auto"/>
              <w:right w:val="single" w:sz="8" w:space="0" w:color="auto"/>
            </w:tcBorders>
            <w:tcMar>
              <w:left w:w="108" w:type="dxa"/>
              <w:right w:w="108" w:type="dxa"/>
            </w:tcMar>
          </w:tcPr>
          <w:p w14:paraId="0974BC71" w14:textId="7CB436D3" w:rsidR="46FE625F" w:rsidRDefault="46FE625F" w:rsidP="46FE625F">
            <w:pPr>
              <w:spacing w:after="0"/>
            </w:pPr>
            <w:proofErr w:type="spellStart"/>
            <w:r w:rsidRPr="46FE625F">
              <w:rPr>
                <w:rFonts w:ascii="Times New Roman" w:eastAsia="Times New Roman" w:hAnsi="Times New Roman" w:cs="Times New Roman"/>
                <w:sz w:val="20"/>
                <w:szCs w:val="20"/>
              </w:rPr>
              <w:t>Provide_Researcher_Query_Access</w:t>
            </w:r>
            <w:proofErr w:type="spellEnd"/>
          </w:p>
        </w:tc>
        <w:tc>
          <w:tcPr>
            <w:tcW w:w="8335" w:type="dxa"/>
            <w:tcBorders>
              <w:top w:val="single" w:sz="8" w:space="0" w:color="auto"/>
              <w:left w:val="single" w:sz="8" w:space="0" w:color="auto"/>
              <w:bottom w:val="single" w:sz="8" w:space="0" w:color="auto"/>
              <w:right w:val="single" w:sz="8" w:space="0" w:color="auto"/>
            </w:tcBorders>
            <w:tcMar>
              <w:left w:w="108" w:type="dxa"/>
              <w:right w:w="108" w:type="dxa"/>
            </w:tcMar>
          </w:tcPr>
          <w:p w14:paraId="10EECC7B" w14:textId="40F2AC36" w:rsidR="46FE625F" w:rsidRDefault="46FE625F" w:rsidP="46FE625F">
            <w:pPr>
              <w:spacing w:after="0"/>
            </w:pPr>
            <w:r w:rsidRPr="46FE625F">
              <w:rPr>
                <w:rFonts w:ascii="Times New Roman" w:eastAsia="Times New Roman" w:hAnsi="Times New Roman" w:cs="Times New Roman"/>
                <w:sz w:val="20"/>
                <w:szCs w:val="20"/>
              </w:rPr>
              <w:t xml:space="preserve">SMSWTD shall provide </w:t>
            </w:r>
            <w:proofErr w:type="gramStart"/>
            <w:r w:rsidRPr="46FE625F">
              <w:rPr>
                <w:rFonts w:ascii="Times New Roman" w:eastAsia="Times New Roman" w:hAnsi="Times New Roman" w:cs="Times New Roman"/>
                <w:sz w:val="20"/>
                <w:szCs w:val="20"/>
              </w:rPr>
              <w:t>researchers</w:t>
            </w:r>
            <w:proofErr w:type="gramEnd"/>
            <w:r w:rsidRPr="46FE625F">
              <w:rPr>
                <w:rFonts w:ascii="Times New Roman" w:eastAsia="Times New Roman" w:hAnsi="Times New Roman" w:cs="Times New Roman"/>
                <w:sz w:val="20"/>
                <w:szCs w:val="20"/>
              </w:rPr>
              <w:t xml:space="preserve"> access to query historical and near-real-time data and outputs.</w:t>
            </w:r>
          </w:p>
        </w:tc>
        <w:tc>
          <w:tcPr>
            <w:tcW w:w="1846" w:type="dxa"/>
            <w:tcBorders>
              <w:top w:val="single" w:sz="8" w:space="0" w:color="auto"/>
              <w:left w:val="single" w:sz="8" w:space="0" w:color="auto"/>
              <w:bottom w:val="single" w:sz="8" w:space="0" w:color="auto"/>
              <w:right w:val="single" w:sz="8" w:space="0" w:color="auto"/>
            </w:tcBorders>
            <w:tcMar>
              <w:left w:w="108" w:type="dxa"/>
              <w:right w:w="108" w:type="dxa"/>
            </w:tcMar>
          </w:tcPr>
          <w:p w14:paraId="52E3BFC5" w14:textId="14B486EA" w:rsidR="02FDBCF1" w:rsidRDefault="02FDBCF1" w:rsidP="46FE625F">
            <w:pPr>
              <w:rPr>
                <w:rFonts w:ascii="Times New Roman" w:eastAsia="Times New Roman" w:hAnsi="Times New Roman" w:cs="Times New Roman"/>
                <w:sz w:val="20"/>
                <w:szCs w:val="20"/>
              </w:rPr>
            </w:pPr>
            <w:r w:rsidRPr="46FE625F">
              <w:rPr>
                <w:rFonts w:ascii="Times New Roman" w:eastAsia="Times New Roman" w:hAnsi="Times New Roman" w:cs="Times New Roman"/>
                <w:sz w:val="20"/>
                <w:szCs w:val="20"/>
              </w:rPr>
              <w:t>FR-16</w:t>
            </w:r>
          </w:p>
        </w:tc>
      </w:tr>
      <w:tr w:rsidR="008469A3" w14:paraId="463CF9C8" w14:textId="77777777" w:rsidTr="008469A3">
        <w:trPr>
          <w:trHeight w:val="300"/>
        </w:trPr>
        <w:tc>
          <w:tcPr>
            <w:tcW w:w="4271" w:type="dxa"/>
            <w:tcBorders>
              <w:top w:val="single" w:sz="8" w:space="0" w:color="auto"/>
              <w:left w:val="single" w:sz="8" w:space="0" w:color="auto"/>
              <w:bottom w:val="single" w:sz="8" w:space="0" w:color="auto"/>
              <w:right w:val="single" w:sz="8" w:space="0" w:color="auto"/>
            </w:tcBorders>
            <w:tcMar>
              <w:left w:w="108" w:type="dxa"/>
              <w:right w:w="108" w:type="dxa"/>
            </w:tcMar>
          </w:tcPr>
          <w:p w14:paraId="4AB03458" w14:textId="0AD63BB4" w:rsidR="46FE625F" w:rsidRDefault="46FE625F" w:rsidP="46FE625F">
            <w:pPr>
              <w:spacing w:after="0"/>
            </w:pPr>
            <w:proofErr w:type="spellStart"/>
            <w:r w:rsidRPr="46FE625F">
              <w:rPr>
                <w:rFonts w:ascii="Times New Roman" w:eastAsia="Times New Roman" w:hAnsi="Times New Roman" w:cs="Times New Roman"/>
                <w:sz w:val="20"/>
                <w:szCs w:val="20"/>
              </w:rPr>
              <w:t>Provide_Maintenance_And_Diagnostics_Interface</w:t>
            </w:r>
            <w:proofErr w:type="spellEnd"/>
          </w:p>
        </w:tc>
        <w:tc>
          <w:tcPr>
            <w:tcW w:w="8335" w:type="dxa"/>
            <w:tcBorders>
              <w:top w:val="single" w:sz="8" w:space="0" w:color="auto"/>
              <w:left w:val="single" w:sz="8" w:space="0" w:color="auto"/>
              <w:bottom w:val="single" w:sz="8" w:space="0" w:color="auto"/>
              <w:right w:val="single" w:sz="8" w:space="0" w:color="auto"/>
            </w:tcBorders>
            <w:tcMar>
              <w:left w:w="108" w:type="dxa"/>
              <w:right w:w="108" w:type="dxa"/>
            </w:tcMar>
          </w:tcPr>
          <w:p w14:paraId="2787E786" w14:textId="1863EA6B" w:rsidR="46FE625F" w:rsidRDefault="46FE625F" w:rsidP="46FE625F">
            <w:pPr>
              <w:spacing w:after="0"/>
            </w:pPr>
            <w:r w:rsidRPr="46FE625F">
              <w:rPr>
                <w:rFonts w:ascii="Times New Roman" w:eastAsia="Times New Roman" w:hAnsi="Times New Roman" w:cs="Times New Roman"/>
                <w:sz w:val="20"/>
                <w:szCs w:val="20"/>
              </w:rPr>
              <w:t>SMSWTD shall provide maintainers with diagnostics and maintenance command/report capability.</w:t>
            </w:r>
          </w:p>
        </w:tc>
        <w:tc>
          <w:tcPr>
            <w:tcW w:w="1846" w:type="dxa"/>
            <w:tcBorders>
              <w:top w:val="single" w:sz="8" w:space="0" w:color="auto"/>
              <w:left w:val="single" w:sz="8" w:space="0" w:color="auto"/>
              <w:bottom w:val="single" w:sz="8" w:space="0" w:color="auto"/>
              <w:right w:val="single" w:sz="8" w:space="0" w:color="auto"/>
            </w:tcBorders>
            <w:tcMar>
              <w:left w:w="108" w:type="dxa"/>
              <w:right w:w="108" w:type="dxa"/>
            </w:tcMar>
          </w:tcPr>
          <w:p w14:paraId="2B1C83E4" w14:textId="5E74EBB4" w:rsidR="16E3178B" w:rsidRDefault="16E3178B" w:rsidP="46FE625F">
            <w:pPr>
              <w:rPr>
                <w:rFonts w:ascii="Times New Roman" w:eastAsia="Times New Roman" w:hAnsi="Times New Roman" w:cs="Times New Roman"/>
                <w:sz w:val="20"/>
                <w:szCs w:val="20"/>
              </w:rPr>
            </w:pPr>
            <w:r w:rsidRPr="46FE625F">
              <w:rPr>
                <w:rFonts w:ascii="Times New Roman" w:eastAsia="Times New Roman" w:hAnsi="Times New Roman" w:cs="Times New Roman"/>
                <w:sz w:val="20"/>
                <w:szCs w:val="20"/>
              </w:rPr>
              <w:t>FR-17</w:t>
            </w:r>
          </w:p>
        </w:tc>
      </w:tr>
      <w:tr w:rsidR="008469A3" w14:paraId="00E34BE5" w14:textId="77777777" w:rsidTr="008469A3">
        <w:trPr>
          <w:trHeight w:val="300"/>
        </w:trPr>
        <w:tc>
          <w:tcPr>
            <w:tcW w:w="4271" w:type="dxa"/>
            <w:tcBorders>
              <w:top w:val="single" w:sz="8" w:space="0" w:color="auto"/>
              <w:left w:val="single" w:sz="8" w:space="0" w:color="auto"/>
              <w:bottom w:val="single" w:sz="8" w:space="0" w:color="auto"/>
              <w:right w:val="single" w:sz="8" w:space="0" w:color="auto"/>
            </w:tcBorders>
            <w:tcMar>
              <w:left w:w="108" w:type="dxa"/>
              <w:right w:w="108" w:type="dxa"/>
            </w:tcMar>
          </w:tcPr>
          <w:p w14:paraId="573185E2" w14:textId="0BC17D04" w:rsidR="46FE625F" w:rsidRDefault="46FE625F" w:rsidP="46FE625F">
            <w:pPr>
              <w:spacing w:after="0"/>
            </w:pPr>
            <w:proofErr w:type="spellStart"/>
            <w:r w:rsidRPr="46FE625F">
              <w:rPr>
                <w:rFonts w:ascii="Times New Roman" w:eastAsia="Times New Roman" w:hAnsi="Times New Roman" w:cs="Times New Roman"/>
                <w:sz w:val="20"/>
                <w:szCs w:val="20"/>
              </w:rPr>
              <w:t>Log_Events_Alerts_And_ConfigChanges</w:t>
            </w:r>
            <w:proofErr w:type="spellEnd"/>
          </w:p>
        </w:tc>
        <w:tc>
          <w:tcPr>
            <w:tcW w:w="8335" w:type="dxa"/>
            <w:tcBorders>
              <w:top w:val="single" w:sz="8" w:space="0" w:color="auto"/>
              <w:left w:val="single" w:sz="8" w:space="0" w:color="auto"/>
              <w:bottom w:val="single" w:sz="8" w:space="0" w:color="auto"/>
              <w:right w:val="single" w:sz="8" w:space="0" w:color="auto"/>
            </w:tcBorders>
            <w:tcMar>
              <w:left w:w="108" w:type="dxa"/>
              <w:right w:w="108" w:type="dxa"/>
            </w:tcMar>
          </w:tcPr>
          <w:p w14:paraId="0D83FC0F" w14:textId="3A9C7E99" w:rsidR="46FE625F" w:rsidRDefault="46FE625F" w:rsidP="46FE625F">
            <w:pPr>
              <w:spacing w:after="0"/>
            </w:pPr>
            <w:r w:rsidRPr="46FE625F">
              <w:rPr>
                <w:rFonts w:ascii="Times New Roman" w:eastAsia="Times New Roman" w:hAnsi="Times New Roman" w:cs="Times New Roman"/>
                <w:sz w:val="20"/>
                <w:szCs w:val="20"/>
              </w:rPr>
              <w:t xml:space="preserve">SMSWTD shall </w:t>
            </w:r>
            <w:proofErr w:type="gramStart"/>
            <w:r w:rsidRPr="46FE625F">
              <w:rPr>
                <w:rFonts w:ascii="Times New Roman" w:eastAsia="Times New Roman" w:hAnsi="Times New Roman" w:cs="Times New Roman"/>
                <w:sz w:val="20"/>
                <w:szCs w:val="20"/>
              </w:rPr>
              <w:t>log</w:t>
            </w:r>
            <w:proofErr w:type="gramEnd"/>
            <w:r w:rsidRPr="46FE625F">
              <w:rPr>
                <w:rFonts w:ascii="Times New Roman" w:eastAsia="Times New Roman" w:hAnsi="Times New Roman" w:cs="Times New Roman"/>
                <w:sz w:val="20"/>
                <w:szCs w:val="20"/>
              </w:rPr>
              <w:t xml:space="preserve"> sensor ingestion status, detected events, alerts issued/updated/canceled, and configuration changes.</w:t>
            </w:r>
          </w:p>
        </w:tc>
        <w:tc>
          <w:tcPr>
            <w:tcW w:w="1846" w:type="dxa"/>
            <w:tcBorders>
              <w:top w:val="single" w:sz="8" w:space="0" w:color="auto"/>
              <w:left w:val="single" w:sz="8" w:space="0" w:color="auto"/>
              <w:bottom w:val="single" w:sz="8" w:space="0" w:color="auto"/>
              <w:right w:val="single" w:sz="8" w:space="0" w:color="auto"/>
            </w:tcBorders>
            <w:tcMar>
              <w:left w:w="108" w:type="dxa"/>
              <w:right w:w="108" w:type="dxa"/>
            </w:tcMar>
          </w:tcPr>
          <w:p w14:paraId="5E37796E" w14:textId="079900AB" w:rsidR="469A0CD8" w:rsidRDefault="469A0CD8" w:rsidP="46FE625F">
            <w:pPr>
              <w:rPr>
                <w:rFonts w:ascii="Times New Roman" w:eastAsia="Times New Roman" w:hAnsi="Times New Roman" w:cs="Times New Roman"/>
                <w:sz w:val="20"/>
                <w:szCs w:val="20"/>
              </w:rPr>
            </w:pPr>
            <w:r w:rsidRPr="46FE625F">
              <w:rPr>
                <w:rFonts w:ascii="Times New Roman" w:eastAsia="Times New Roman" w:hAnsi="Times New Roman" w:cs="Times New Roman"/>
                <w:sz w:val="20"/>
                <w:szCs w:val="20"/>
              </w:rPr>
              <w:t>FR-18</w:t>
            </w:r>
          </w:p>
        </w:tc>
      </w:tr>
    </w:tbl>
    <w:p w14:paraId="6A892F49" w14:textId="5C677510" w:rsidR="004179C3" w:rsidRDefault="004179C3" w:rsidP="29AAD0CE"/>
    <w:p w14:paraId="7D5D6950" w14:textId="77777777" w:rsidR="004179C3" w:rsidRDefault="004179C3">
      <w:r>
        <w:br w:type="page"/>
      </w:r>
    </w:p>
    <w:p w14:paraId="2F6FF5DD" w14:textId="77777777" w:rsidR="29AAD0CE" w:rsidRDefault="29AAD0CE" w:rsidP="29AAD0CE"/>
    <w:p w14:paraId="65130E1A" w14:textId="0BC8A3EE" w:rsidR="29AAD0CE" w:rsidRPr="00983812" w:rsidRDefault="00983812" w:rsidP="29AAD0CE">
      <w:pPr>
        <w:rPr>
          <w:b/>
          <w:bCs/>
          <w:u w:val="single"/>
        </w:rPr>
      </w:pPr>
      <w:r>
        <w:rPr>
          <w:b/>
          <w:bCs/>
          <w:u w:val="single"/>
        </w:rPr>
        <w:t>Non-Functional Requi</w:t>
      </w:r>
      <w:r w:rsidR="00626F47">
        <w:rPr>
          <w:b/>
          <w:bCs/>
          <w:u w:val="single"/>
        </w:rPr>
        <w:t>rements:</w:t>
      </w:r>
    </w:p>
    <w:p w14:paraId="2883B508" w14:textId="44549D63" w:rsidR="29AAD0CE" w:rsidRDefault="6ACAE72A" w:rsidP="29AAD0CE">
      <w:pPr>
        <w:rPr>
          <w:noProof/>
        </w:rPr>
      </w:pPr>
      <w:r>
        <w:rPr>
          <w:noProof/>
        </w:rPr>
        <w:drawing>
          <wp:inline distT="0" distB="0" distL="0" distR="0" wp14:anchorId="17D26BD7" wp14:editId="7CB50AF0">
            <wp:extent cx="9202135" cy="965395"/>
            <wp:effectExtent l="0" t="0" r="0" b="0"/>
            <wp:docPr id="116847589" name="drawing">
              <a:extLst xmlns:a="http://schemas.openxmlformats.org/drawingml/2006/main">
                <a:ext uri="{FF2B5EF4-FFF2-40B4-BE49-F238E27FC236}">
                  <a16:creationId xmlns:a16="http://schemas.microsoft.com/office/drawing/2014/main" id="{12A8D207-2C2A-489E-9616-9D63092D3BF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47589" name="Picture 116847589"/>
                    <pic:cNvPicPr/>
                  </pic:nvPicPr>
                  <pic:blipFill>
                    <a:blip r:embed="rId11">
                      <a:extLst>
                        <a:ext uri="{28A0092B-C50C-407E-A947-70E740481C1C}">
                          <a14:useLocalDpi xmlns:a14="http://schemas.microsoft.com/office/drawing/2010/main"/>
                        </a:ext>
                      </a:extLst>
                    </a:blip>
                    <a:stretch>
                      <a:fillRect/>
                    </a:stretch>
                  </pic:blipFill>
                  <pic:spPr>
                    <a:xfrm>
                      <a:off x="0" y="0"/>
                      <a:ext cx="9202135" cy="965395"/>
                    </a:xfrm>
                    <a:prstGeom prst="rect">
                      <a:avLst/>
                    </a:prstGeom>
                  </pic:spPr>
                </pic:pic>
              </a:graphicData>
            </a:graphic>
          </wp:inline>
        </w:drawing>
      </w:r>
    </w:p>
    <w:p w14:paraId="4BABFC4C" w14:textId="3FC06EBF" w:rsidR="009B15FE" w:rsidRDefault="008D50C7" w:rsidP="009B15FE">
      <w:pPr>
        <w:rPr>
          <w:sz w:val="16"/>
          <w:szCs w:val="16"/>
        </w:rPr>
      </w:pPr>
      <w:r>
        <w:rPr>
          <w:sz w:val="18"/>
          <w:szCs w:val="18"/>
        </w:rPr>
        <w:t>NFR-</w:t>
      </w:r>
      <w:r w:rsidR="002B1542">
        <w:rPr>
          <w:sz w:val="18"/>
          <w:szCs w:val="18"/>
        </w:rPr>
        <w:t>13                    NFR-10                      NFR-09          NFR-08           NFR-14</w:t>
      </w:r>
      <w:r w:rsidR="00060ADB">
        <w:rPr>
          <w:sz w:val="18"/>
          <w:szCs w:val="18"/>
        </w:rPr>
        <w:t xml:space="preserve">        NFR-01          </w:t>
      </w:r>
      <w:r w:rsidR="00060ADB" w:rsidRPr="003B3A01">
        <w:rPr>
          <w:sz w:val="16"/>
          <w:szCs w:val="16"/>
        </w:rPr>
        <w:t>NFR-05</w:t>
      </w:r>
      <w:r w:rsidR="00C65546">
        <w:rPr>
          <w:sz w:val="18"/>
          <w:szCs w:val="18"/>
        </w:rPr>
        <w:t xml:space="preserve">   </w:t>
      </w:r>
      <w:r w:rsidR="003B3A01" w:rsidRPr="003B3A01">
        <w:rPr>
          <w:sz w:val="16"/>
          <w:szCs w:val="16"/>
        </w:rPr>
        <w:t>NFR-00</w:t>
      </w:r>
      <w:r w:rsidR="00C65546">
        <w:rPr>
          <w:sz w:val="18"/>
          <w:szCs w:val="18"/>
        </w:rPr>
        <w:t xml:space="preserve">   </w:t>
      </w:r>
      <w:r w:rsidR="003B3A01">
        <w:rPr>
          <w:sz w:val="18"/>
          <w:szCs w:val="18"/>
        </w:rPr>
        <w:t xml:space="preserve"> </w:t>
      </w:r>
      <w:r w:rsidR="00C65546" w:rsidRPr="003B3A01">
        <w:rPr>
          <w:sz w:val="16"/>
          <w:szCs w:val="16"/>
        </w:rPr>
        <w:t>NFR-04</w:t>
      </w:r>
      <w:r w:rsidR="00C65546">
        <w:rPr>
          <w:sz w:val="18"/>
          <w:szCs w:val="18"/>
        </w:rPr>
        <w:t xml:space="preserve">     </w:t>
      </w:r>
      <w:r w:rsidR="00B86D60" w:rsidRPr="003B3A01">
        <w:rPr>
          <w:sz w:val="16"/>
          <w:szCs w:val="16"/>
        </w:rPr>
        <w:t>NFR-</w:t>
      </w:r>
      <w:r w:rsidR="00C0551F">
        <w:rPr>
          <w:sz w:val="16"/>
          <w:szCs w:val="16"/>
        </w:rPr>
        <w:t>11             NFR-07</w:t>
      </w:r>
      <w:r w:rsidR="00673288">
        <w:rPr>
          <w:sz w:val="16"/>
          <w:szCs w:val="16"/>
        </w:rPr>
        <w:t xml:space="preserve">                         NFR-12</w:t>
      </w:r>
      <w:r w:rsidR="00967322">
        <w:rPr>
          <w:sz w:val="16"/>
          <w:szCs w:val="16"/>
        </w:rPr>
        <w:t xml:space="preserve">                   NFR-03          NFR-02               NFR-06</w:t>
      </w:r>
    </w:p>
    <w:p w14:paraId="3311AC8A" w14:textId="77777777" w:rsidR="00C839F1" w:rsidRDefault="00C839F1" w:rsidP="009B15FE">
      <w:pPr>
        <w:rPr>
          <w:sz w:val="16"/>
          <w:szCs w:val="16"/>
        </w:rPr>
      </w:pPr>
    </w:p>
    <w:p w14:paraId="661E7D78" w14:textId="77777777" w:rsidR="00C839F1" w:rsidRDefault="00C839F1" w:rsidP="009B15FE">
      <w:pPr>
        <w:rPr>
          <w:sz w:val="16"/>
          <w:szCs w:val="16"/>
        </w:rPr>
      </w:pPr>
    </w:p>
    <w:tbl>
      <w:tblPr>
        <w:tblW w:w="145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964"/>
        <w:gridCol w:w="8931"/>
        <w:gridCol w:w="1701"/>
      </w:tblGrid>
      <w:tr w:rsidR="00C839F1" w:rsidRPr="00C839F1" w14:paraId="15BE3C2B" w14:textId="77777777" w:rsidTr="00925A33">
        <w:tc>
          <w:tcPr>
            <w:tcW w:w="3964" w:type="dxa"/>
          </w:tcPr>
          <w:p w14:paraId="7B29554B" w14:textId="77777777" w:rsidR="00C839F1" w:rsidRPr="00C839F1" w:rsidRDefault="00C839F1" w:rsidP="004179C3">
            <w:pPr>
              <w:rPr>
                <w:rFonts w:ascii="Times New Roman" w:hAnsi="Times New Roman" w:cs="Times New Roman"/>
                <w:b/>
                <w:sz w:val="20"/>
                <w:szCs w:val="20"/>
              </w:rPr>
            </w:pPr>
            <w:r w:rsidRPr="00C839F1">
              <w:rPr>
                <w:rFonts w:ascii="Times New Roman" w:hAnsi="Times New Roman" w:cs="Times New Roman"/>
                <w:b/>
                <w:sz w:val="20"/>
                <w:szCs w:val="20"/>
              </w:rPr>
              <w:t>Name</w:t>
            </w:r>
          </w:p>
        </w:tc>
        <w:tc>
          <w:tcPr>
            <w:tcW w:w="8931" w:type="dxa"/>
          </w:tcPr>
          <w:p w14:paraId="7BBA0DF6" w14:textId="77777777" w:rsidR="00C839F1" w:rsidRPr="00C839F1" w:rsidRDefault="00C839F1" w:rsidP="004179C3">
            <w:pPr>
              <w:rPr>
                <w:rFonts w:ascii="Times New Roman" w:hAnsi="Times New Roman" w:cs="Times New Roman"/>
                <w:b/>
                <w:sz w:val="20"/>
                <w:szCs w:val="20"/>
              </w:rPr>
            </w:pPr>
            <w:r w:rsidRPr="00C839F1">
              <w:rPr>
                <w:rFonts w:ascii="Times New Roman" w:hAnsi="Times New Roman" w:cs="Times New Roman"/>
                <w:b/>
                <w:sz w:val="20"/>
                <w:szCs w:val="20"/>
              </w:rPr>
              <w:t>Description</w:t>
            </w:r>
          </w:p>
        </w:tc>
        <w:tc>
          <w:tcPr>
            <w:tcW w:w="1701" w:type="dxa"/>
          </w:tcPr>
          <w:p w14:paraId="2BB68FFA" w14:textId="77777777" w:rsidR="00C839F1" w:rsidRPr="00C839F1" w:rsidRDefault="00C839F1" w:rsidP="004179C3">
            <w:pPr>
              <w:rPr>
                <w:rFonts w:ascii="Times New Roman" w:hAnsi="Times New Roman" w:cs="Times New Roman"/>
                <w:b/>
                <w:sz w:val="20"/>
                <w:szCs w:val="20"/>
              </w:rPr>
            </w:pPr>
            <w:r w:rsidRPr="00C839F1">
              <w:rPr>
                <w:rFonts w:ascii="Times New Roman" w:hAnsi="Times New Roman" w:cs="Times New Roman"/>
                <w:b/>
                <w:sz w:val="20"/>
                <w:szCs w:val="20"/>
              </w:rPr>
              <w:t>Requirement ID</w:t>
            </w:r>
          </w:p>
        </w:tc>
      </w:tr>
      <w:tr w:rsidR="00C839F1" w:rsidRPr="00C839F1" w14:paraId="78AE69C5" w14:textId="77777777" w:rsidTr="00925A33">
        <w:tc>
          <w:tcPr>
            <w:tcW w:w="3964" w:type="dxa"/>
          </w:tcPr>
          <w:p w14:paraId="3E170900" w14:textId="2780E093" w:rsidR="00C839F1" w:rsidRPr="00C839F1" w:rsidRDefault="00C839F1" w:rsidP="004179C3">
            <w:pPr>
              <w:rPr>
                <w:rFonts w:ascii="Times New Roman" w:hAnsi="Times New Roman" w:cs="Times New Roman"/>
                <w:sz w:val="20"/>
                <w:szCs w:val="20"/>
              </w:rPr>
            </w:pPr>
            <w:proofErr w:type="spellStart"/>
            <w:proofErr w:type="gramStart"/>
            <w:r w:rsidRPr="00C839F1">
              <w:rPr>
                <w:rFonts w:ascii="Times New Roman" w:hAnsi="Times New Roman" w:cs="Times New Roman"/>
                <w:sz w:val="20"/>
                <w:szCs w:val="20"/>
              </w:rPr>
              <w:t>NonFunctionalRequirements</w:t>
            </w:r>
            <w:proofErr w:type="gramEnd"/>
            <w:r w:rsidRPr="00C839F1">
              <w:rPr>
                <w:rFonts w:ascii="Times New Roman" w:hAnsi="Times New Roman" w:cs="Times New Roman"/>
                <w:sz w:val="20"/>
                <w:szCs w:val="20"/>
              </w:rPr>
              <w:t>_Detail</w:t>
            </w:r>
            <w:proofErr w:type="spellEnd"/>
          </w:p>
        </w:tc>
        <w:tc>
          <w:tcPr>
            <w:tcW w:w="8931" w:type="dxa"/>
          </w:tcPr>
          <w:p w14:paraId="14C11480" w14:textId="77777777" w:rsidR="00C839F1" w:rsidRPr="00C839F1" w:rsidRDefault="00C839F1" w:rsidP="004179C3">
            <w:pPr>
              <w:rPr>
                <w:rFonts w:ascii="Times New Roman" w:hAnsi="Times New Roman" w:cs="Times New Roman"/>
                <w:sz w:val="20"/>
                <w:szCs w:val="20"/>
              </w:rPr>
            </w:pPr>
            <w:r w:rsidRPr="00C839F1">
              <w:rPr>
                <w:rFonts w:ascii="Times New Roman" w:hAnsi="Times New Roman" w:cs="Times New Roman"/>
                <w:sz w:val="20"/>
                <w:szCs w:val="20"/>
              </w:rPr>
              <w:t>SMSWTD shall meet performance, reliability, security, usability, interoperability, and maintainability constraints.</w:t>
            </w:r>
          </w:p>
        </w:tc>
        <w:tc>
          <w:tcPr>
            <w:tcW w:w="1701" w:type="dxa"/>
          </w:tcPr>
          <w:p w14:paraId="4E3C41A0" w14:textId="77777777" w:rsidR="00C839F1" w:rsidRPr="00C839F1" w:rsidRDefault="00C839F1" w:rsidP="004179C3">
            <w:pPr>
              <w:rPr>
                <w:rFonts w:ascii="Times New Roman" w:hAnsi="Times New Roman" w:cs="Times New Roman"/>
                <w:sz w:val="20"/>
                <w:szCs w:val="20"/>
              </w:rPr>
            </w:pPr>
            <w:r w:rsidRPr="00C839F1">
              <w:rPr>
                <w:rFonts w:ascii="Times New Roman" w:hAnsi="Times New Roman" w:cs="Times New Roman"/>
                <w:sz w:val="20"/>
                <w:szCs w:val="20"/>
              </w:rPr>
              <w:t>NFR-00</w:t>
            </w:r>
          </w:p>
        </w:tc>
      </w:tr>
      <w:tr w:rsidR="00C839F1" w:rsidRPr="00C839F1" w14:paraId="78CDF9B4" w14:textId="77777777" w:rsidTr="00925A33">
        <w:tc>
          <w:tcPr>
            <w:tcW w:w="3964" w:type="dxa"/>
          </w:tcPr>
          <w:p w14:paraId="561C91D1" w14:textId="77777777" w:rsidR="00C839F1" w:rsidRPr="00A50766" w:rsidRDefault="00C839F1" w:rsidP="004179C3">
            <w:pPr>
              <w:rPr>
                <w:rFonts w:ascii="Times New Roman" w:hAnsi="Times New Roman" w:cs="Times New Roman"/>
                <w:sz w:val="20"/>
                <w:szCs w:val="20"/>
                <w:highlight w:val="yellow"/>
              </w:rPr>
            </w:pPr>
            <w:proofErr w:type="spellStart"/>
            <w:r w:rsidRPr="00A50766">
              <w:rPr>
                <w:rFonts w:ascii="Times New Roman" w:hAnsi="Times New Roman" w:cs="Times New Roman"/>
                <w:sz w:val="20"/>
                <w:szCs w:val="20"/>
                <w:highlight w:val="yellow"/>
              </w:rPr>
              <w:t>Performance_Latency_BudgetedAlerting</w:t>
            </w:r>
            <w:proofErr w:type="spellEnd"/>
          </w:p>
        </w:tc>
        <w:tc>
          <w:tcPr>
            <w:tcW w:w="8931" w:type="dxa"/>
          </w:tcPr>
          <w:p w14:paraId="2112E475" w14:textId="77777777" w:rsidR="00C839F1" w:rsidRPr="00A50766" w:rsidRDefault="00C839F1" w:rsidP="004179C3">
            <w:pPr>
              <w:rPr>
                <w:rFonts w:ascii="Times New Roman" w:hAnsi="Times New Roman" w:cs="Times New Roman"/>
                <w:sz w:val="20"/>
                <w:szCs w:val="20"/>
                <w:highlight w:val="yellow"/>
              </w:rPr>
            </w:pPr>
            <w:r w:rsidRPr="00A50766">
              <w:rPr>
                <w:rFonts w:ascii="Times New Roman" w:hAnsi="Times New Roman" w:cs="Times New Roman"/>
                <w:sz w:val="20"/>
                <w:szCs w:val="20"/>
                <w:highlight w:val="yellow"/>
              </w:rPr>
              <w:t>SMSWTD shall support configurable end-to-end latency budgets from detection to alert dissemination.</w:t>
            </w:r>
          </w:p>
        </w:tc>
        <w:tc>
          <w:tcPr>
            <w:tcW w:w="1701" w:type="dxa"/>
          </w:tcPr>
          <w:p w14:paraId="6CD314B3" w14:textId="77777777" w:rsidR="00C839F1" w:rsidRPr="00A50766" w:rsidRDefault="00C839F1" w:rsidP="004179C3">
            <w:pPr>
              <w:rPr>
                <w:rFonts w:ascii="Times New Roman" w:hAnsi="Times New Roman" w:cs="Times New Roman"/>
                <w:sz w:val="20"/>
                <w:szCs w:val="20"/>
                <w:highlight w:val="yellow"/>
              </w:rPr>
            </w:pPr>
            <w:r w:rsidRPr="00A50766">
              <w:rPr>
                <w:rFonts w:ascii="Times New Roman" w:hAnsi="Times New Roman" w:cs="Times New Roman"/>
                <w:sz w:val="20"/>
                <w:szCs w:val="20"/>
                <w:highlight w:val="yellow"/>
              </w:rPr>
              <w:t>NFR-01</w:t>
            </w:r>
          </w:p>
        </w:tc>
      </w:tr>
      <w:tr w:rsidR="00C839F1" w:rsidRPr="00C839F1" w14:paraId="76D54592" w14:textId="77777777" w:rsidTr="00925A33">
        <w:tc>
          <w:tcPr>
            <w:tcW w:w="3964" w:type="dxa"/>
          </w:tcPr>
          <w:p w14:paraId="10F17723" w14:textId="77777777" w:rsidR="00C839F1" w:rsidRPr="00A50766" w:rsidRDefault="00C839F1" w:rsidP="004179C3">
            <w:pPr>
              <w:rPr>
                <w:rFonts w:ascii="Times New Roman" w:hAnsi="Times New Roman" w:cs="Times New Roman"/>
                <w:sz w:val="20"/>
                <w:szCs w:val="20"/>
                <w:highlight w:val="yellow"/>
              </w:rPr>
            </w:pPr>
            <w:proofErr w:type="spellStart"/>
            <w:r w:rsidRPr="00A50766">
              <w:rPr>
                <w:rFonts w:ascii="Times New Roman" w:hAnsi="Times New Roman" w:cs="Times New Roman"/>
                <w:sz w:val="20"/>
                <w:szCs w:val="20"/>
                <w:highlight w:val="yellow"/>
              </w:rPr>
              <w:t>Performance_RealTime_DataProcessing</w:t>
            </w:r>
            <w:proofErr w:type="spellEnd"/>
          </w:p>
        </w:tc>
        <w:tc>
          <w:tcPr>
            <w:tcW w:w="8931" w:type="dxa"/>
          </w:tcPr>
          <w:p w14:paraId="1A74403A" w14:textId="77777777" w:rsidR="00C839F1" w:rsidRPr="00A50766" w:rsidRDefault="00C839F1" w:rsidP="004179C3">
            <w:pPr>
              <w:rPr>
                <w:rFonts w:ascii="Times New Roman" w:hAnsi="Times New Roman" w:cs="Times New Roman"/>
                <w:sz w:val="20"/>
                <w:szCs w:val="20"/>
                <w:highlight w:val="yellow"/>
              </w:rPr>
            </w:pPr>
            <w:r w:rsidRPr="00A50766">
              <w:rPr>
                <w:rFonts w:ascii="Times New Roman" w:hAnsi="Times New Roman" w:cs="Times New Roman"/>
                <w:sz w:val="20"/>
                <w:szCs w:val="20"/>
                <w:highlight w:val="yellow"/>
              </w:rPr>
              <w:t>SMSWTD shall process incoming observations in near-real-time to support timely detection and forecasting.</w:t>
            </w:r>
          </w:p>
        </w:tc>
        <w:tc>
          <w:tcPr>
            <w:tcW w:w="1701" w:type="dxa"/>
          </w:tcPr>
          <w:p w14:paraId="78D0A19F" w14:textId="77777777" w:rsidR="00C839F1" w:rsidRPr="00A50766" w:rsidRDefault="00C839F1" w:rsidP="004179C3">
            <w:pPr>
              <w:rPr>
                <w:rFonts w:ascii="Times New Roman" w:hAnsi="Times New Roman" w:cs="Times New Roman"/>
                <w:sz w:val="20"/>
                <w:szCs w:val="20"/>
                <w:highlight w:val="yellow"/>
              </w:rPr>
            </w:pPr>
            <w:r w:rsidRPr="00A50766">
              <w:rPr>
                <w:rFonts w:ascii="Times New Roman" w:hAnsi="Times New Roman" w:cs="Times New Roman"/>
                <w:sz w:val="20"/>
                <w:szCs w:val="20"/>
                <w:highlight w:val="yellow"/>
              </w:rPr>
              <w:t>NFR-02</w:t>
            </w:r>
          </w:p>
        </w:tc>
      </w:tr>
      <w:tr w:rsidR="00C839F1" w:rsidRPr="00C839F1" w14:paraId="3C84833A" w14:textId="77777777" w:rsidTr="00925A33">
        <w:tc>
          <w:tcPr>
            <w:tcW w:w="3964" w:type="dxa"/>
          </w:tcPr>
          <w:p w14:paraId="6EDAF922" w14:textId="77777777" w:rsidR="00C839F1" w:rsidRPr="00A50766" w:rsidRDefault="00C839F1" w:rsidP="004179C3">
            <w:pPr>
              <w:rPr>
                <w:rFonts w:ascii="Times New Roman" w:hAnsi="Times New Roman" w:cs="Times New Roman"/>
                <w:sz w:val="20"/>
                <w:szCs w:val="20"/>
                <w:highlight w:val="yellow"/>
              </w:rPr>
            </w:pPr>
            <w:proofErr w:type="spellStart"/>
            <w:r w:rsidRPr="00A50766">
              <w:rPr>
                <w:rFonts w:ascii="Times New Roman" w:hAnsi="Times New Roman" w:cs="Times New Roman"/>
                <w:sz w:val="20"/>
                <w:szCs w:val="20"/>
                <w:highlight w:val="yellow"/>
              </w:rPr>
              <w:t>Reliability_GracefulDegradation</w:t>
            </w:r>
            <w:proofErr w:type="spellEnd"/>
          </w:p>
        </w:tc>
        <w:tc>
          <w:tcPr>
            <w:tcW w:w="8931" w:type="dxa"/>
          </w:tcPr>
          <w:p w14:paraId="61947A5F" w14:textId="77777777" w:rsidR="00C839F1" w:rsidRPr="00A50766" w:rsidRDefault="00C839F1" w:rsidP="004179C3">
            <w:pPr>
              <w:rPr>
                <w:rFonts w:ascii="Times New Roman" w:hAnsi="Times New Roman" w:cs="Times New Roman"/>
                <w:sz w:val="20"/>
                <w:szCs w:val="20"/>
                <w:highlight w:val="yellow"/>
              </w:rPr>
            </w:pPr>
            <w:r w:rsidRPr="00A50766">
              <w:rPr>
                <w:rFonts w:ascii="Times New Roman" w:hAnsi="Times New Roman" w:cs="Times New Roman"/>
                <w:sz w:val="20"/>
                <w:szCs w:val="20"/>
                <w:highlight w:val="yellow"/>
              </w:rPr>
              <w:t>SMSWTD shall continue core warning functions during partial sensor or communications failures (degraded mode).</w:t>
            </w:r>
          </w:p>
        </w:tc>
        <w:tc>
          <w:tcPr>
            <w:tcW w:w="1701" w:type="dxa"/>
          </w:tcPr>
          <w:p w14:paraId="18277371" w14:textId="77777777" w:rsidR="00C839F1" w:rsidRPr="00A50766" w:rsidRDefault="00C839F1" w:rsidP="004179C3">
            <w:pPr>
              <w:rPr>
                <w:rFonts w:ascii="Times New Roman" w:hAnsi="Times New Roman" w:cs="Times New Roman"/>
                <w:sz w:val="20"/>
                <w:szCs w:val="20"/>
                <w:highlight w:val="yellow"/>
              </w:rPr>
            </w:pPr>
            <w:r w:rsidRPr="00A50766">
              <w:rPr>
                <w:rFonts w:ascii="Times New Roman" w:hAnsi="Times New Roman" w:cs="Times New Roman"/>
                <w:sz w:val="20"/>
                <w:szCs w:val="20"/>
                <w:highlight w:val="yellow"/>
              </w:rPr>
              <w:t>NFR-03</w:t>
            </w:r>
          </w:p>
        </w:tc>
      </w:tr>
      <w:tr w:rsidR="00C839F1" w:rsidRPr="00C839F1" w14:paraId="4CC4567A" w14:textId="77777777" w:rsidTr="00925A33">
        <w:tc>
          <w:tcPr>
            <w:tcW w:w="3964" w:type="dxa"/>
          </w:tcPr>
          <w:p w14:paraId="42AB255B" w14:textId="77777777" w:rsidR="00C839F1" w:rsidRPr="00A50766" w:rsidRDefault="00C839F1" w:rsidP="004179C3">
            <w:pPr>
              <w:rPr>
                <w:rFonts w:ascii="Times New Roman" w:hAnsi="Times New Roman" w:cs="Times New Roman"/>
                <w:sz w:val="20"/>
                <w:szCs w:val="20"/>
                <w:highlight w:val="yellow"/>
              </w:rPr>
            </w:pPr>
            <w:proofErr w:type="spellStart"/>
            <w:r w:rsidRPr="00A50766">
              <w:rPr>
                <w:rFonts w:ascii="Times New Roman" w:hAnsi="Times New Roman" w:cs="Times New Roman"/>
                <w:sz w:val="20"/>
                <w:szCs w:val="20"/>
                <w:highlight w:val="yellow"/>
              </w:rPr>
              <w:t>Reliability_MultiChannel_Redundancy</w:t>
            </w:r>
            <w:proofErr w:type="spellEnd"/>
          </w:p>
        </w:tc>
        <w:tc>
          <w:tcPr>
            <w:tcW w:w="8931" w:type="dxa"/>
          </w:tcPr>
          <w:p w14:paraId="3AC4F35E" w14:textId="77777777" w:rsidR="00C839F1" w:rsidRPr="00A50766" w:rsidRDefault="00C839F1" w:rsidP="004179C3">
            <w:pPr>
              <w:rPr>
                <w:rFonts w:ascii="Times New Roman" w:hAnsi="Times New Roman" w:cs="Times New Roman"/>
                <w:sz w:val="20"/>
                <w:szCs w:val="20"/>
                <w:highlight w:val="yellow"/>
              </w:rPr>
            </w:pPr>
            <w:r w:rsidRPr="00A50766">
              <w:rPr>
                <w:rFonts w:ascii="Times New Roman" w:hAnsi="Times New Roman" w:cs="Times New Roman"/>
                <w:sz w:val="20"/>
                <w:szCs w:val="20"/>
                <w:highlight w:val="yellow"/>
              </w:rPr>
              <w:t>SMSWTD shall support channel redundancy so that failure of one alert channel does not prevent alert dissemination.</w:t>
            </w:r>
          </w:p>
        </w:tc>
        <w:tc>
          <w:tcPr>
            <w:tcW w:w="1701" w:type="dxa"/>
          </w:tcPr>
          <w:p w14:paraId="30B938C9" w14:textId="77777777" w:rsidR="00C839F1" w:rsidRPr="00A50766" w:rsidRDefault="00C839F1" w:rsidP="004179C3">
            <w:pPr>
              <w:rPr>
                <w:rFonts w:ascii="Times New Roman" w:hAnsi="Times New Roman" w:cs="Times New Roman"/>
                <w:sz w:val="20"/>
                <w:szCs w:val="20"/>
                <w:highlight w:val="yellow"/>
              </w:rPr>
            </w:pPr>
            <w:r w:rsidRPr="00A50766">
              <w:rPr>
                <w:rFonts w:ascii="Times New Roman" w:hAnsi="Times New Roman" w:cs="Times New Roman"/>
                <w:sz w:val="20"/>
                <w:szCs w:val="20"/>
                <w:highlight w:val="yellow"/>
              </w:rPr>
              <w:t>NFR-04</w:t>
            </w:r>
          </w:p>
        </w:tc>
      </w:tr>
      <w:tr w:rsidR="00C839F1" w:rsidRPr="00C839F1" w14:paraId="63C1EF0E" w14:textId="77777777" w:rsidTr="00925A33">
        <w:tc>
          <w:tcPr>
            <w:tcW w:w="3964" w:type="dxa"/>
          </w:tcPr>
          <w:p w14:paraId="23366FE5" w14:textId="77777777" w:rsidR="00C839F1" w:rsidRPr="00C839F1" w:rsidRDefault="00C839F1" w:rsidP="004179C3">
            <w:pPr>
              <w:rPr>
                <w:rFonts w:ascii="Times New Roman" w:hAnsi="Times New Roman" w:cs="Times New Roman"/>
                <w:sz w:val="20"/>
                <w:szCs w:val="20"/>
              </w:rPr>
            </w:pPr>
            <w:proofErr w:type="spellStart"/>
            <w:r w:rsidRPr="00C839F1">
              <w:rPr>
                <w:rFonts w:ascii="Times New Roman" w:hAnsi="Times New Roman" w:cs="Times New Roman"/>
                <w:sz w:val="20"/>
                <w:szCs w:val="20"/>
              </w:rPr>
              <w:t>Security_RoleBasedAccessControl</w:t>
            </w:r>
            <w:proofErr w:type="spellEnd"/>
          </w:p>
        </w:tc>
        <w:tc>
          <w:tcPr>
            <w:tcW w:w="8931" w:type="dxa"/>
          </w:tcPr>
          <w:p w14:paraId="7A6F7B68" w14:textId="77777777" w:rsidR="00C839F1" w:rsidRPr="00C839F1" w:rsidRDefault="00C839F1" w:rsidP="004179C3">
            <w:pPr>
              <w:rPr>
                <w:rFonts w:ascii="Times New Roman" w:hAnsi="Times New Roman" w:cs="Times New Roman"/>
                <w:sz w:val="20"/>
                <w:szCs w:val="20"/>
              </w:rPr>
            </w:pPr>
            <w:r w:rsidRPr="00C839F1">
              <w:rPr>
                <w:rFonts w:ascii="Times New Roman" w:hAnsi="Times New Roman" w:cs="Times New Roman"/>
                <w:sz w:val="20"/>
                <w:szCs w:val="20"/>
              </w:rPr>
              <w:t xml:space="preserve">SMSWTD shall enforce role-based access control for </w:t>
            </w:r>
            <w:proofErr w:type="gramStart"/>
            <w:r w:rsidRPr="00C839F1">
              <w:rPr>
                <w:rFonts w:ascii="Times New Roman" w:hAnsi="Times New Roman" w:cs="Times New Roman"/>
                <w:sz w:val="20"/>
                <w:szCs w:val="20"/>
              </w:rPr>
              <w:t>authority</w:t>
            </w:r>
            <w:proofErr w:type="gramEnd"/>
            <w:r w:rsidRPr="00C839F1">
              <w:rPr>
                <w:rFonts w:ascii="Times New Roman" w:hAnsi="Times New Roman" w:cs="Times New Roman"/>
                <w:sz w:val="20"/>
                <w:szCs w:val="20"/>
              </w:rPr>
              <w:t xml:space="preserve">, </w:t>
            </w:r>
            <w:proofErr w:type="gramStart"/>
            <w:r w:rsidRPr="00C839F1">
              <w:rPr>
                <w:rFonts w:ascii="Times New Roman" w:hAnsi="Times New Roman" w:cs="Times New Roman"/>
                <w:sz w:val="20"/>
                <w:szCs w:val="20"/>
              </w:rPr>
              <w:t>researcher</w:t>
            </w:r>
            <w:proofErr w:type="gramEnd"/>
            <w:r w:rsidRPr="00C839F1">
              <w:rPr>
                <w:rFonts w:ascii="Times New Roman" w:hAnsi="Times New Roman" w:cs="Times New Roman"/>
                <w:sz w:val="20"/>
                <w:szCs w:val="20"/>
              </w:rPr>
              <w:t>, and maintainer functions.</w:t>
            </w:r>
          </w:p>
        </w:tc>
        <w:tc>
          <w:tcPr>
            <w:tcW w:w="1701" w:type="dxa"/>
          </w:tcPr>
          <w:p w14:paraId="21DE2F1B" w14:textId="77777777" w:rsidR="00C839F1" w:rsidRPr="00C839F1" w:rsidRDefault="00C839F1" w:rsidP="004179C3">
            <w:pPr>
              <w:rPr>
                <w:rFonts w:ascii="Times New Roman" w:hAnsi="Times New Roman" w:cs="Times New Roman"/>
                <w:sz w:val="20"/>
                <w:szCs w:val="20"/>
              </w:rPr>
            </w:pPr>
            <w:r w:rsidRPr="00C839F1">
              <w:rPr>
                <w:rFonts w:ascii="Times New Roman" w:hAnsi="Times New Roman" w:cs="Times New Roman"/>
                <w:sz w:val="20"/>
                <w:szCs w:val="20"/>
              </w:rPr>
              <w:t>NFR-05</w:t>
            </w:r>
          </w:p>
        </w:tc>
      </w:tr>
      <w:tr w:rsidR="00C839F1" w:rsidRPr="00C839F1" w14:paraId="440F68FD" w14:textId="77777777" w:rsidTr="00925A33">
        <w:tc>
          <w:tcPr>
            <w:tcW w:w="3964" w:type="dxa"/>
          </w:tcPr>
          <w:p w14:paraId="21FCDA88" w14:textId="77777777" w:rsidR="00C839F1" w:rsidRPr="00C839F1" w:rsidRDefault="00C839F1" w:rsidP="004179C3">
            <w:pPr>
              <w:rPr>
                <w:rFonts w:ascii="Times New Roman" w:hAnsi="Times New Roman" w:cs="Times New Roman"/>
                <w:sz w:val="20"/>
                <w:szCs w:val="20"/>
              </w:rPr>
            </w:pPr>
            <w:proofErr w:type="spellStart"/>
            <w:r w:rsidRPr="00C839F1">
              <w:rPr>
                <w:rFonts w:ascii="Times New Roman" w:hAnsi="Times New Roman" w:cs="Times New Roman"/>
                <w:sz w:val="20"/>
                <w:szCs w:val="20"/>
              </w:rPr>
              <w:t>Security_SecureCommunications</w:t>
            </w:r>
            <w:proofErr w:type="spellEnd"/>
          </w:p>
        </w:tc>
        <w:tc>
          <w:tcPr>
            <w:tcW w:w="8931" w:type="dxa"/>
          </w:tcPr>
          <w:p w14:paraId="7C586334" w14:textId="77777777" w:rsidR="00C839F1" w:rsidRPr="00C839F1" w:rsidRDefault="00C839F1" w:rsidP="004179C3">
            <w:pPr>
              <w:rPr>
                <w:rFonts w:ascii="Times New Roman" w:hAnsi="Times New Roman" w:cs="Times New Roman"/>
                <w:sz w:val="20"/>
                <w:szCs w:val="20"/>
              </w:rPr>
            </w:pPr>
            <w:r w:rsidRPr="00C839F1">
              <w:rPr>
                <w:rFonts w:ascii="Times New Roman" w:hAnsi="Times New Roman" w:cs="Times New Roman"/>
                <w:sz w:val="20"/>
                <w:szCs w:val="20"/>
              </w:rPr>
              <w:t>SMSWTD shall protect communications to/from external systems using secure mechanisms (e.g., authenticated/encrypted links where feasible).</w:t>
            </w:r>
          </w:p>
        </w:tc>
        <w:tc>
          <w:tcPr>
            <w:tcW w:w="1701" w:type="dxa"/>
          </w:tcPr>
          <w:p w14:paraId="65E2ACE3" w14:textId="77777777" w:rsidR="00C839F1" w:rsidRPr="00C839F1" w:rsidRDefault="00C839F1" w:rsidP="004179C3">
            <w:pPr>
              <w:rPr>
                <w:rFonts w:ascii="Times New Roman" w:hAnsi="Times New Roman" w:cs="Times New Roman"/>
                <w:sz w:val="20"/>
                <w:szCs w:val="20"/>
              </w:rPr>
            </w:pPr>
            <w:r w:rsidRPr="00C839F1">
              <w:rPr>
                <w:rFonts w:ascii="Times New Roman" w:hAnsi="Times New Roman" w:cs="Times New Roman"/>
                <w:sz w:val="20"/>
                <w:szCs w:val="20"/>
              </w:rPr>
              <w:t>NFR-06</w:t>
            </w:r>
          </w:p>
        </w:tc>
      </w:tr>
      <w:tr w:rsidR="00C839F1" w:rsidRPr="00C839F1" w14:paraId="32174EB4" w14:textId="77777777" w:rsidTr="00925A33">
        <w:tc>
          <w:tcPr>
            <w:tcW w:w="3964" w:type="dxa"/>
          </w:tcPr>
          <w:p w14:paraId="1E3B9AAA" w14:textId="77777777" w:rsidR="00C839F1" w:rsidRPr="00C839F1" w:rsidRDefault="00C839F1" w:rsidP="004179C3">
            <w:pPr>
              <w:rPr>
                <w:rFonts w:ascii="Times New Roman" w:hAnsi="Times New Roman" w:cs="Times New Roman"/>
                <w:sz w:val="20"/>
                <w:szCs w:val="20"/>
              </w:rPr>
            </w:pPr>
            <w:proofErr w:type="spellStart"/>
            <w:r w:rsidRPr="00C839F1">
              <w:rPr>
                <w:rFonts w:ascii="Times New Roman" w:hAnsi="Times New Roman" w:cs="Times New Roman"/>
                <w:sz w:val="20"/>
                <w:szCs w:val="20"/>
              </w:rPr>
              <w:t>Security_Auditability_And_NonRepudiation</w:t>
            </w:r>
            <w:proofErr w:type="spellEnd"/>
          </w:p>
        </w:tc>
        <w:tc>
          <w:tcPr>
            <w:tcW w:w="8931" w:type="dxa"/>
          </w:tcPr>
          <w:p w14:paraId="6FA91CAF" w14:textId="77777777" w:rsidR="00C839F1" w:rsidRPr="00C839F1" w:rsidRDefault="00C839F1" w:rsidP="004179C3">
            <w:pPr>
              <w:rPr>
                <w:rFonts w:ascii="Times New Roman" w:hAnsi="Times New Roman" w:cs="Times New Roman"/>
                <w:sz w:val="20"/>
                <w:szCs w:val="20"/>
              </w:rPr>
            </w:pPr>
            <w:r w:rsidRPr="00C839F1">
              <w:rPr>
                <w:rFonts w:ascii="Times New Roman" w:hAnsi="Times New Roman" w:cs="Times New Roman"/>
                <w:sz w:val="20"/>
                <w:szCs w:val="20"/>
              </w:rPr>
              <w:t>SMSWTD shall provide audit logs sufficient to trace alert decisions and configuration changes to authorized users/processes.</w:t>
            </w:r>
          </w:p>
        </w:tc>
        <w:tc>
          <w:tcPr>
            <w:tcW w:w="1701" w:type="dxa"/>
          </w:tcPr>
          <w:p w14:paraId="45BE56DE" w14:textId="77777777" w:rsidR="00C839F1" w:rsidRPr="00C839F1" w:rsidRDefault="00C839F1" w:rsidP="004179C3">
            <w:pPr>
              <w:rPr>
                <w:rFonts w:ascii="Times New Roman" w:hAnsi="Times New Roman" w:cs="Times New Roman"/>
                <w:sz w:val="20"/>
                <w:szCs w:val="20"/>
              </w:rPr>
            </w:pPr>
            <w:r w:rsidRPr="00C839F1">
              <w:rPr>
                <w:rFonts w:ascii="Times New Roman" w:hAnsi="Times New Roman" w:cs="Times New Roman"/>
                <w:sz w:val="20"/>
                <w:szCs w:val="20"/>
              </w:rPr>
              <w:t>NFR-07</w:t>
            </w:r>
          </w:p>
        </w:tc>
      </w:tr>
      <w:tr w:rsidR="00C839F1" w:rsidRPr="00C839F1" w14:paraId="2E224FDB" w14:textId="77777777" w:rsidTr="00925A33">
        <w:tc>
          <w:tcPr>
            <w:tcW w:w="3964" w:type="dxa"/>
          </w:tcPr>
          <w:p w14:paraId="433310E1" w14:textId="77777777" w:rsidR="00C839F1" w:rsidRPr="00C839F1" w:rsidRDefault="00C839F1" w:rsidP="004179C3">
            <w:pPr>
              <w:rPr>
                <w:rFonts w:ascii="Times New Roman" w:hAnsi="Times New Roman" w:cs="Times New Roman"/>
                <w:sz w:val="20"/>
                <w:szCs w:val="20"/>
              </w:rPr>
            </w:pPr>
            <w:proofErr w:type="spellStart"/>
            <w:r w:rsidRPr="00C839F1">
              <w:rPr>
                <w:rFonts w:ascii="Times New Roman" w:hAnsi="Times New Roman" w:cs="Times New Roman"/>
                <w:sz w:val="20"/>
                <w:szCs w:val="20"/>
              </w:rPr>
              <w:lastRenderedPageBreak/>
              <w:t>Usability_ClearActionableAlerts</w:t>
            </w:r>
            <w:proofErr w:type="spellEnd"/>
          </w:p>
        </w:tc>
        <w:tc>
          <w:tcPr>
            <w:tcW w:w="8931" w:type="dxa"/>
          </w:tcPr>
          <w:p w14:paraId="191B5824" w14:textId="77777777" w:rsidR="00C839F1" w:rsidRPr="00C839F1" w:rsidRDefault="00C839F1" w:rsidP="004179C3">
            <w:pPr>
              <w:rPr>
                <w:rFonts w:ascii="Times New Roman" w:hAnsi="Times New Roman" w:cs="Times New Roman"/>
                <w:sz w:val="20"/>
                <w:szCs w:val="20"/>
              </w:rPr>
            </w:pPr>
            <w:r w:rsidRPr="00C839F1">
              <w:rPr>
                <w:rFonts w:ascii="Times New Roman" w:hAnsi="Times New Roman" w:cs="Times New Roman"/>
                <w:sz w:val="20"/>
                <w:szCs w:val="20"/>
              </w:rPr>
              <w:t>SMSWTD shall produce alerts that are clear, consistent, and actionable for intended audiences.</w:t>
            </w:r>
          </w:p>
        </w:tc>
        <w:tc>
          <w:tcPr>
            <w:tcW w:w="1701" w:type="dxa"/>
          </w:tcPr>
          <w:p w14:paraId="49110CBB" w14:textId="77777777" w:rsidR="00C839F1" w:rsidRPr="00C839F1" w:rsidRDefault="00C839F1" w:rsidP="004179C3">
            <w:pPr>
              <w:rPr>
                <w:rFonts w:ascii="Times New Roman" w:hAnsi="Times New Roman" w:cs="Times New Roman"/>
                <w:sz w:val="20"/>
                <w:szCs w:val="20"/>
              </w:rPr>
            </w:pPr>
            <w:r w:rsidRPr="00C839F1">
              <w:rPr>
                <w:rFonts w:ascii="Times New Roman" w:hAnsi="Times New Roman" w:cs="Times New Roman"/>
                <w:sz w:val="20"/>
                <w:szCs w:val="20"/>
              </w:rPr>
              <w:t>NFR-08</w:t>
            </w:r>
          </w:p>
        </w:tc>
      </w:tr>
      <w:tr w:rsidR="00C839F1" w:rsidRPr="00C839F1" w14:paraId="6C781C1B" w14:textId="77777777" w:rsidTr="00925A33">
        <w:tc>
          <w:tcPr>
            <w:tcW w:w="3964" w:type="dxa"/>
          </w:tcPr>
          <w:p w14:paraId="755E49F0" w14:textId="77777777" w:rsidR="00C839F1" w:rsidRPr="00C839F1" w:rsidRDefault="00C839F1" w:rsidP="004179C3">
            <w:pPr>
              <w:rPr>
                <w:rFonts w:ascii="Times New Roman" w:hAnsi="Times New Roman" w:cs="Times New Roman"/>
                <w:sz w:val="20"/>
                <w:szCs w:val="20"/>
              </w:rPr>
            </w:pPr>
            <w:proofErr w:type="spellStart"/>
            <w:r w:rsidRPr="00C839F1">
              <w:rPr>
                <w:rFonts w:ascii="Times New Roman" w:hAnsi="Times New Roman" w:cs="Times New Roman"/>
                <w:sz w:val="20"/>
                <w:szCs w:val="20"/>
              </w:rPr>
              <w:t>Usability_OperatorSituationalAwareness</w:t>
            </w:r>
            <w:proofErr w:type="spellEnd"/>
          </w:p>
        </w:tc>
        <w:tc>
          <w:tcPr>
            <w:tcW w:w="8931" w:type="dxa"/>
          </w:tcPr>
          <w:p w14:paraId="3D478408" w14:textId="77777777" w:rsidR="00C839F1" w:rsidRPr="00C839F1" w:rsidRDefault="00C839F1" w:rsidP="004179C3">
            <w:pPr>
              <w:rPr>
                <w:rFonts w:ascii="Times New Roman" w:hAnsi="Times New Roman" w:cs="Times New Roman"/>
                <w:sz w:val="20"/>
                <w:szCs w:val="20"/>
              </w:rPr>
            </w:pPr>
            <w:r w:rsidRPr="00C839F1">
              <w:rPr>
                <w:rFonts w:ascii="Times New Roman" w:hAnsi="Times New Roman" w:cs="Times New Roman"/>
                <w:sz w:val="20"/>
                <w:szCs w:val="20"/>
              </w:rPr>
              <w:t>SMSWTD shall present operator information prioritized by severity and time criticality.</w:t>
            </w:r>
          </w:p>
        </w:tc>
        <w:tc>
          <w:tcPr>
            <w:tcW w:w="1701" w:type="dxa"/>
          </w:tcPr>
          <w:p w14:paraId="7BA10CE1" w14:textId="77777777" w:rsidR="00C839F1" w:rsidRPr="00C839F1" w:rsidRDefault="00C839F1" w:rsidP="004179C3">
            <w:pPr>
              <w:rPr>
                <w:rFonts w:ascii="Times New Roman" w:hAnsi="Times New Roman" w:cs="Times New Roman"/>
                <w:sz w:val="20"/>
                <w:szCs w:val="20"/>
              </w:rPr>
            </w:pPr>
            <w:r w:rsidRPr="00C839F1">
              <w:rPr>
                <w:rFonts w:ascii="Times New Roman" w:hAnsi="Times New Roman" w:cs="Times New Roman"/>
                <w:sz w:val="20"/>
                <w:szCs w:val="20"/>
              </w:rPr>
              <w:t>NFR-09</w:t>
            </w:r>
          </w:p>
        </w:tc>
      </w:tr>
      <w:tr w:rsidR="00C839F1" w:rsidRPr="00C839F1" w14:paraId="4DC4AA90" w14:textId="77777777" w:rsidTr="00925A33">
        <w:tc>
          <w:tcPr>
            <w:tcW w:w="3964" w:type="dxa"/>
          </w:tcPr>
          <w:p w14:paraId="56DB2820" w14:textId="77777777" w:rsidR="00C839F1" w:rsidRPr="00C839F1" w:rsidRDefault="00C839F1" w:rsidP="004179C3">
            <w:pPr>
              <w:rPr>
                <w:rFonts w:ascii="Times New Roman" w:hAnsi="Times New Roman" w:cs="Times New Roman"/>
                <w:sz w:val="20"/>
                <w:szCs w:val="20"/>
              </w:rPr>
            </w:pPr>
            <w:proofErr w:type="spellStart"/>
            <w:r w:rsidRPr="00C839F1">
              <w:rPr>
                <w:rFonts w:ascii="Times New Roman" w:hAnsi="Times New Roman" w:cs="Times New Roman"/>
                <w:sz w:val="20"/>
                <w:szCs w:val="20"/>
              </w:rPr>
              <w:t>Interoperability_StandardizedDataAndAlertInterfaces</w:t>
            </w:r>
            <w:proofErr w:type="spellEnd"/>
          </w:p>
        </w:tc>
        <w:tc>
          <w:tcPr>
            <w:tcW w:w="8931" w:type="dxa"/>
          </w:tcPr>
          <w:p w14:paraId="309F3841" w14:textId="77777777" w:rsidR="00C839F1" w:rsidRPr="00C839F1" w:rsidRDefault="00C839F1" w:rsidP="004179C3">
            <w:pPr>
              <w:rPr>
                <w:rFonts w:ascii="Times New Roman" w:hAnsi="Times New Roman" w:cs="Times New Roman"/>
                <w:sz w:val="20"/>
                <w:szCs w:val="20"/>
              </w:rPr>
            </w:pPr>
            <w:r w:rsidRPr="00C839F1">
              <w:rPr>
                <w:rFonts w:ascii="Times New Roman" w:hAnsi="Times New Roman" w:cs="Times New Roman"/>
                <w:sz w:val="20"/>
                <w:szCs w:val="20"/>
              </w:rPr>
              <w:t>SMSWTD shall provide machine-readable interfaces for exchanging data and alerts with external systems.</w:t>
            </w:r>
          </w:p>
        </w:tc>
        <w:tc>
          <w:tcPr>
            <w:tcW w:w="1701" w:type="dxa"/>
          </w:tcPr>
          <w:p w14:paraId="673DED47" w14:textId="77777777" w:rsidR="00C839F1" w:rsidRPr="00C839F1" w:rsidRDefault="00C839F1" w:rsidP="004179C3">
            <w:pPr>
              <w:rPr>
                <w:rFonts w:ascii="Times New Roman" w:hAnsi="Times New Roman" w:cs="Times New Roman"/>
                <w:sz w:val="20"/>
                <w:szCs w:val="20"/>
              </w:rPr>
            </w:pPr>
            <w:r w:rsidRPr="00C839F1">
              <w:rPr>
                <w:rFonts w:ascii="Times New Roman" w:hAnsi="Times New Roman" w:cs="Times New Roman"/>
                <w:sz w:val="20"/>
                <w:szCs w:val="20"/>
              </w:rPr>
              <w:t>NFR-10</w:t>
            </w:r>
          </w:p>
        </w:tc>
      </w:tr>
      <w:tr w:rsidR="00C839F1" w:rsidRPr="00C839F1" w14:paraId="6ECE3F1B" w14:textId="77777777" w:rsidTr="00925A33">
        <w:tc>
          <w:tcPr>
            <w:tcW w:w="3964" w:type="dxa"/>
          </w:tcPr>
          <w:p w14:paraId="0CD03420" w14:textId="77777777" w:rsidR="00C839F1" w:rsidRPr="00C839F1" w:rsidRDefault="00C839F1" w:rsidP="004179C3">
            <w:pPr>
              <w:rPr>
                <w:rFonts w:ascii="Times New Roman" w:hAnsi="Times New Roman" w:cs="Times New Roman"/>
                <w:sz w:val="20"/>
                <w:szCs w:val="20"/>
              </w:rPr>
            </w:pPr>
            <w:proofErr w:type="spellStart"/>
            <w:r w:rsidRPr="00C839F1">
              <w:rPr>
                <w:rFonts w:ascii="Times New Roman" w:hAnsi="Times New Roman" w:cs="Times New Roman"/>
                <w:sz w:val="20"/>
                <w:szCs w:val="20"/>
              </w:rPr>
              <w:t>Extensibility_ModularIntegration</w:t>
            </w:r>
            <w:proofErr w:type="spellEnd"/>
          </w:p>
        </w:tc>
        <w:tc>
          <w:tcPr>
            <w:tcW w:w="8931" w:type="dxa"/>
          </w:tcPr>
          <w:p w14:paraId="2A6C72FD" w14:textId="77777777" w:rsidR="00C839F1" w:rsidRPr="00C839F1" w:rsidRDefault="00C839F1" w:rsidP="004179C3">
            <w:pPr>
              <w:rPr>
                <w:rFonts w:ascii="Times New Roman" w:hAnsi="Times New Roman" w:cs="Times New Roman"/>
                <w:sz w:val="20"/>
                <w:szCs w:val="20"/>
              </w:rPr>
            </w:pPr>
            <w:r w:rsidRPr="00C839F1">
              <w:rPr>
                <w:rFonts w:ascii="Times New Roman" w:hAnsi="Times New Roman" w:cs="Times New Roman"/>
                <w:sz w:val="20"/>
                <w:szCs w:val="20"/>
              </w:rPr>
              <w:t>SMSWTD shall allow addition of new sensors, feeds, and alert channels with minimal redesign.</w:t>
            </w:r>
          </w:p>
        </w:tc>
        <w:tc>
          <w:tcPr>
            <w:tcW w:w="1701" w:type="dxa"/>
          </w:tcPr>
          <w:p w14:paraId="1D8412B4" w14:textId="77777777" w:rsidR="00C839F1" w:rsidRPr="00C839F1" w:rsidRDefault="00C839F1" w:rsidP="004179C3">
            <w:pPr>
              <w:rPr>
                <w:rFonts w:ascii="Times New Roman" w:hAnsi="Times New Roman" w:cs="Times New Roman"/>
                <w:sz w:val="20"/>
                <w:szCs w:val="20"/>
              </w:rPr>
            </w:pPr>
            <w:r w:rsidRPr="00C839F1">
              <w:rPr>
                <w:rFonts w:ascii="Times New Roman" w:hAnsi="Times New Roman" w:cs="Times New Roman"/>
                <w:sz w:val="20"/>
                <w:szCs w:val="20"/>
              </w:rPr>
              <w:t>NFR-11</w:t>
            </w:r>
          </w:p>
        </w:tc>
      </w:tr>
      <w:tr w:rsidR="00C839F1" w:rsidRPr="00C839F1" w14:paraId="02A1D667" w14:textId="77777777" w:rsidTr="00925A33">
        <w:tc>
          <w:tcPr>
            <w:tcW w:w="3964" w:type="dxa"/>
          </w:tcPr>
          <w:p w14:paraId="7957E617" w14:textId="77777777" w:rsidR="00C839F1" w:rsidRPr="00C839F1" w:rsidRDefault="00C839F1" w:rsidP="004179C3">
            <w:pPr>
              <w:rPr>
                <w:rFonts w:ascii="Times New Roman" w:hAnsi="Times New Roman" w:cs="Times New Roman"/>
                <w:sz w:val="20"/>
                <w:szCs w:val="20"/>
              </w:rPr>
            </w:pPr>
            <w:proofErr w:type="spellStart"/>
            <w:r w:rsidRPr="00C839F1">
              <w:rPr>
                <w:rFonts w:ascii="Times New Roman" w:hAnsi="Times New Roman" w:cs="Times New Roman"/>
                <w:sz w:val="20"/>
                <w:szCs w:val="20"/>
              </w:rPr>
              <w:t>Maintainability_RemoteDiagnosticsAndMonitoring</w:t>
            </w:r>
            <w:proofErr w:type="spellEnd"/>
          </w:p>
        </w:tc>
        <w:tc>
          <w:tcPr>
            <w:tcW w:w="8931" w:type="dxa"/>
          </w:tcPr>
          <w:p w14:paraId="3C230727" w14:textId="77777777" w:rsidR="00C839F1" w:rsidRPr="00C839F1" w:rsidRDefault="00C839F1" w:rsidP="004179C3">
            <w:pPr>
              <w:rPr>
                <w:rFonts w:ascii="Times New Roman" w:hAnsi="Times New Roman" w:cs="Times New Roman"/>
                <w:sz w:val="20"/>
                <w:szCs w:val="20"/>
              </w:rPr>
            </w:pPr>
            <w:r w:rsidRPr="00C839F1">
              <w:rPr>
                <w:rFonts w:ascii="Times New Roman" w:hAnsi="Times New Roman" w:cs="Times New Roman"/>
                <w:sz w:val="20"/>
                <w:szCs w:val="20"/>
              </w:rPr>
              <w:t>SMSWTD shall support remote diagnostics, health monitoring, and maintenance reporting.</w:t>
            </w:r>
          </w:p>
        </w:tc>
        <w:tc>
          <w:tcPr>
            <w:tcW w:w="1701" w:type="dxa"/>
          </w:tcPr>
          <w:p w14:paraId="26D63451" w14:textId="77777777" w:rsidR="00C839F1" w:rsidRPr="00C839F1" w:rsidRDefault="00C839F1" w:rsidP="004179C3">
            <w:pPr>
              <w:rPr>
                <w:rFonts w:ascii="Times New Roman" w:hAnsi="Times New Roman" w:cs="Times New Roman"/>
                <w:sz w:val="20"/>
                <w:szCs w:val="20"/>
              </w:rPr>
            </w:pPr>
            <w:r w:rsidRPr="00C839F1">
              <w:rPr>
                <w:rFonts w:ascii="Times New Roman" w:hAnsi="Times New Roman" w:cs="Times New Roman"/>
                <w:sz w:val="20"/>
                <w:szCs w:val="20"/>
              </w:rPr>
              <w:t>NFR-12</w:t>
            </w:r>
          </w:p>
        </w:tc>
      </w:tr>
      <w:tr w:rsidR="00C839F1" w:rsidRPr="00C839F1" w14:paraId="54F80F01" w14:textId="77777777" w:rsidTr="00925A33">
        <w:tc>
          <w:tcPr>
            <w:tcW w:w="3964" w:type="dxa"/>
          </w:tcPr>
          <w:p w14:paraId="15AAF221" w14:textId="77777777" w:rsidR="00C839F1" w:rsidRPr="00C839F1" w:rsidRDefault="00C839F1" w:rsidP="004179C3">
            <w:pPr>
              <w:rPr>
                <w:rFonts w:ascii="Times New Roman" w:hAnsi="Times New Roman" w:cs="Times New Roman"/>
                <w:sz w:val="20"/>
                <w:szCs w:val="20"/>
              </w:rPr>
            </w:pPr>
            <w:proofErr w:type="spellStart"/>
            <w:r w:rsidRPr="00C839F1">
              <w:rPr>
                <w:rFonts w:ascii="Times New Roman" w:hAnsi="Times New Roman" w:cs="Times New Roman"/>
                <w:sz w:val="20"/>
                <w:szCs w:val="20"/>
              </w:rPr>
              <w:t>Maintainability_ConfigurationManagement</w:t>
            </w:r>
            <w:proofErr w:type="spellEnd"/>
          </w:p>
        </w:tc>
        <w:tc>
          <w:tcPr>
            <w:tcW w:w="8931" w:type="dxa"/>
          </w:tcPr>
          <w:p w14:paraId="5A17A51F" w14:textId="77777777" w:rsidR="00C839F1" w:rsidRPr="00C839F1" w:rsidRDefault="00C839F1" w:rsidP="004179C3">
            <w:pPr>
              <w:rPr>
                <w:rFonts w:ascii="Times New Roman" w:hAnsi="Times New Roman" w:cs="Times New Roman"/>
                <w:sz w:val="20"/>
                <w:szCs w:val="20"/>
              </w:rPr>
            </w:pPr>
            <w:r w:rsidRPr="00C839F1">
              <w:rPr>
                <w:rFonts w:ascii="Times New Roman" w:hAnsi="Times New Roman" w:cs="Times New Roman"/>
                <w:sz w:val="20"/>
                <w:szCs w:val="20"/>
              </w:rPr>
              <w:t>SMSWTD shall support controlled configuration updates (policies, thresholds, model versions) with traceability.</w:t>
            </w:r>
          </w:p>
        </w:tc>
        <w:tc>
          <w:tcPr>
            <w:tcW w:w="1701" w:type="dxa"/>
          </w:tcPr>
          <w:p w14:paraId="58266B87" w14:textId="77777777" w:rsidR="00C839F1" w:rsidRPr="00C839F1" w:rsidRDefault="00C839F1" w:rsidP="004179C3">
            <w:pPr>
              <w:rPr>
                <w:rFonts w:ascii="Times New Roman" w:hAnsi="Times New Roman" w:cs="Times New Roman"/>
                <w:sz w:val="20"/>
                <w:szCs w:val="20"/>
              </w:rPr>
            </w:pPr>
            <w:r w:rsidRPr="00C839F1">
              <w:rPr>
                <w:rFonts w:ascii="Times New Roman" w:hAnsi="Times New Roman" w:cs="Times New Roman"/>
                <w:sz w:val="20"/>
                <w:szCs w:val="20"/>
              </w:rPr>
              <w:t>NFR-13</w:t>
            </w:r>
          </w:p>
        </w:tc>
      </w:tr>
      <w:tr w:rsidR="00C839F1" w:rsidRPr="00C839F1" w14:paraId="3E92E3C8" w14:textId="77777777" w:rsidTr="00925A33">
        <w:tc>
          <w:tcPr>
            <w:tcW w:w="3964" w:type="dxa"/>
          </w:tcPr>
          <w:p w14:paraId="4B6487F5" w14:textId="77777777" w:rsidR="00C839F1" w:rsidRPr="00C839F1" w:rsidRDefault="00C839F1" w:rsidP="004179C3">
            <w:pPr>
              <w:rPr>
                <w:rFonts w:ascii="Times New Roman" w:hAnsi="Times New Roman" w:cs="Times New Roman"/>
                <w:sz w:val="20"/>
                <w:szCs w:val="20"/>
              </w:rPr>
            </w:pPr>
            <w:proofErr w:type="spellStart"/>
            <w:r w:rsidRPr="00C839F1">
              <w:rPr>
                <w:rFonts w:ascii="Times New Roman" w:hAnsi="Times New Roman" w:cs="Times New Roman"/>
                <w:sz w:val="20"/>
                <w:szCs w:val="20"/>
              </w:rPr>
              <w:t>Data_Provenance_And_Retention</w:t>
            </w:r>
            <w:proofErr w:type="spellEnd"/>
          </w:p>
        </w:tc>
        <w:tc>
          <w:tcPr>
            <w:tcW w:w="8931" w:type="dxa"/>
          </w:tcPr>
          <w:p w14:paraId="6AC09FBD" w14:textId="77777777" w:rsidR="00C839F1" w:rsidRPr="00C839F1" w:rsidRDefault="00C839F1" w:rsidP="004179C3">
            <w:pPr>
              <w:rPr>
                <w:rFonts w:ascii="Times New Roman" w:hAnsi="Times New Roman" w:cs="Times New Roman"/>
                <w:sz w:val="20"/>
                <w:szCs w:val="20"/>
              </w:rPr>
            </w:pPr>
            <w:r w:rsidRPr="00C839F1">
              <w:rPr>
                <w:rFonts w:ascii="Times New Roman" w:hAnsi="Times New Roman" w:cs="Times New Roman"/>
                <w:sz w:val="20"/>
                <w:szCs w:val="20"/>
              </w:rPr>
              <w:t>SMSWTD shall retain required records for analysis and traceability, including provenance of data and model outputs.</w:t>
            </w:r>
          </w:p>
        </w:tc>
        <w:tc>
          <w:tcPr>
            <w:tcW w:w="1701" w:type="dxa"/>
          </w:tcPr>
          <w:p w14:paraId="7ABCF86A" w14:textId="77777777" w:rsidR="00C839F1" w:rsidRPr="00C839F1" w:rsidRDefault="00C839F1" w:rsidP="004179C3">
            <w:pPr>
              <w:rPr>
                <w:rFonts w:ascii="Times New Roman" w:hAnsi="Times New Roman" w:cs="Times New Roman"/>
                <w:sz w:val="20"/>
                <w:szCs w:val="20"/>
              </w:rPr>
            </w:pPr>
            <w:r w:rsidRPr="00C839F1">
              <w:rPr>
                <w:rFonts w:ascii="Times New Roman" w:hAnsi="Times New Roman" w:cs="Times New Roman"/>
                <w:sz w:val="20"/>
                <w:szCs w:val="20"/>
              </w:rPr>
              <w:t>NFR-14</w:t>
            </w:r>
          </w:p>
        </w:tc>
      </w:tr>
      <w:tr w:rsidR="00C839F1" w:rsidRPr="00C839F1" w14:paraId="31FD1893" w14:textId="77777777" w:rsidTr="00925A33">
        <w:tc>
          <w:tcPr>
            <w:tcW w:w="3964" w:type="dxa"/>
          </w:tcPr>
          <w:p w14:paraId="24395171" w14:textId="77777777" w:rsidR="00C839F1" w:rsidRPr="00C839F1" w:rsidRDefault="00C839F1" w:rsidP="004179C3">
            <w:pPr>
              <w:rPr>
                <w:rFonts w:ascii="Times New Roman" w:hAnsi="Times New Roman" w:cs="Times New Roman"/>
                <w:sz w:val="20"/>
                <w:szCs w:val="20"/>
              </w:rPr>
            </w:pPr>
            <w:proofErr w:type="spellStart"/>
            <w:r w:rsidRPr="00C839F1">
              <w:rPr>
                <w:rFonts w:ascii="Times New Roman" w:hAnsi="Times New Roman" w:cs="Times New Roman"/>
                <w:sz w:val="20"/>
                <w:szCs w:val="20"/>
              </w:rPr>
              <w:t>Comms_PartialOutage_Continuity</w:t>
            </w:r>
            <w:proofErr w:type="spellEnd"/>
          </w:p>
        </w:tc>
        <w:tc>
          <w:tcPr>
            <w:tcW w:w="8931" w:type="dxa"/>
          </w:tcPr>
          <w:p w14:paraId="45F6111A" w14:textId="77777777" w:rsidR="00C839F1" w:rsidRPr="00C839F1" w:rsidRDefault="00C839F1" w:rsidP="004179C3">
            <w:pPr>
              <w:rPr>
                <w:rFonts w:ascii="Times New Roman" w:hAnsi="Times New Roman" w:cs="Times New Roman"/>
                <w:sz w:val="20"/>
                <w:szCs w:val="20"/>
              </w:rPr>
            </w:pPr>
            <w:r w:rsidRPr="00C839F1">
              <w:rPr>
                <w:rFonts w:ascii="Times New Roman" w:hAnsi="Times New Roman" w:cs="Times New Roman"/>
                <w:sz w:val="20"/>
                <w:szCs w:val="20"/>
              </w:rPr>
              <w:t>SMSWTD shall maintain core warning capability during partial communications outages.</w:t>
            </w:r>
          </w:p>
        </w:tc>
        <w:tc>
          <w:tcPr>
            <w:tcW w:w="1701" w:type="dxa"/>
          </w:tcPr>
          <w:p w14:paraId="0BFADD01" w14:textId="77777777" w:rsidR="00C839F1" w:rsidRPr="00C839F1" w:rsidRDefault="00C839F1" w:rsidP="004179C3">
            <w:pPr>
              <w:rPr>
                <w:rFonts w:ascii="Times New Roman" w:hAnsi="Times New Roman" w:cs="Times New Roman"/>
                <w:sz w:val="20"/>
                <w:szCs w:val="20"/>
              </w:rPr>
            </w:pPr>
            <w:r w:rsidRPr="00C839F1">
              <w:rPr>
                <w:rFonts w:ascii="Times New Roman" w:hAnsi="Times New Roman" w:cs="Times New Roman"/>
                <w:sz w:val="20"/>
                <w:szCs w:val="20"/>
              </w:rPr>
              <w:t>NFR-15</w:t>
            </w:r>
          </w:p>
        </w:tc>
      </w:tr>
      <w:tr w:rsidR="00C839F1" w:rsidRPr="00C839F1" w14:paraId="2B4EFFAD" w14:textId="77777777" w:rsidTr="00925A33">
        <w:tc>
          <w:tcPr>
            <w:tcW w:w="3964" w:type="dxa"/>
          </w:tcPr>
          <w:p w14:paraId="55A4957E" w14:textId="77777777" w:rsidR="00C839F1" w:rsidRPr="00C839F1" w:rsidRDefault="00C839F1" w:rsidP="004179C3">
            <w:pPr>
              <w:rPr>
                <w:rFonts w:ascii="Times New Roman" w:hAnsi="Times New Roman" w:cs="Times New Roman"/>
                <w:sz w:val="20"/>
                <w:szCs w:val="20"/>
              </w:rPr>
            </w:pPr>
            <w:proofErr w:type="spellStart"/>
            <w:r w:rsidRPr="00C839F1">
              <w:rPr>
                <w:rFonts w:ascii="Times New Roman" w:hAnsi="Times New Roman" w:cs="Times New Roman"/>
                <w:sz w:val="20"/>
                <w:szCs w:val="20"/>
              </w:rPr>
              <w:t>Comms_MultiChannel_AlertDelivery</w:t>
            </w:r>
            <w:proofErr w:type="spellEnd"/>
          </w:p>
        </w:tc>
        <w:tc>
          <w:tcPr>
            <w:tcW w:w="8931" w:type="dxa"/>
          </w:tcPr>
          <w:p w14:paraId="2607F7AA" w14:textId="77777777" w:rsidR="00C839F1" w:rsidRPr="00C839F1" w:rsidRDefault="00C839F1" w:rsidP="004179C3">
            <w:pPr>
              <w:rPr>
                <w:rFonts w:ascii="Times New Roman" w:hAnsi="Times New Roman" w:cs="Times New Roman"/>
                <w:sz w:val="20"/>
                <w:szCs w:val="20"/>
              </w:rPr>
            </w:pPr>
            <w:r w:rsidRPr="00C839F1">
              <w:rPr>
                <w:rFonts w:ascii="Times New Roman" w:hAnsi="Times New Roman" w:cs="Times New Roman"/>
                <w:sz w:val="20"/>
                <w:szCs w:val="20"/>
              </w:rPr>
              <w:t xml:space="preserve">SMSWTD </w:t>
            </w:r>
            <w:proofErr w:type="gramStart"/>
            <w:r w:rsidRPr="00C839F1">
              <w:rPr>
                <w:rFonts w:ascii="Times New Roman" w:hAnsi="Times New Roman" w:cs="Times New Roman"/>
                <w:sz w:val="20"/>
                <w:szCs w:val="20"/>
              </w:rPr>
              <w:t>shall</w:t>
            </w:r>
            <w:proofErr w:type="gramEnd"/>
            <w:r w:rsidRPr="00C839F1">
              <w:rPr>
                <w:rFonts w:ascii="Times New Roman" w:hAnsi="Times New Roman" w:cs="Times New Roman"/>
                <w:sz w:val="20"/>
                <w:szCs w:val="20"/>
              </w:rPr>
              <w:t xml:space="preserve"> support multiple alert delivery channels to mitigate single-channel failure.</w:t>
            </w:r>
          </w:p>
        </w:tc>
        <w:tc>
          <w:tcPr>
            <w:tcW w:w="1701" w:type="dxa"/>
          </w:tcPr>
          <w:p w14:paraId="1AB4F606" w14:textId="77777777" w:rsidR="00C839F1" w:rsidRPr="00C839F1" w:rsidRDefault="00C839F1" w:rsidP="004179C3">
            <w:pPr>
              <w:rPr>
                <w:rFonts w:ascii="Times New Roman" w:hAnsi="Times New Roman" w:cs="Times New Roman"/>
                <w:sz w:val="20"/>
                <w:szCs w:val="20"/>
              </w:rPr>
            </w:pPr>
            <w:r w:rsidRPr="00C839F1">
              <w:rPr>
                <w:rFonts w:ascii="Times New Roman" w:hAnsi="Times New Roman" w:cs="Times New Roman"/>
                <w:sz w:val="20"/>
                <w:szCs w:val="20"/>
              </w:rPr>
              <w:t>NFR-16</w:t>
            </w:r>
          </w:p>
        </w:tc>
      </w:tr>
      <w:tr w:rsidR="00C839F1" w:rsidRPr="00C839F1" w14:paraId="0FAB1B57" w14:textId="77777777" w:rsidTr="00925A33">
        <w:tc>
          <w:tcPr>
            <w:tcW w:w="3964" w:type="dxa"/>
          </w:tcPr>
          <w:p w14:paraId="10B34BDE" w14:textId="77777777" w:rsidR="00C839F1" w:rsidRPr="00C839F1" w:rsidRDefault="00C839F1" w:rsidP="004179C3">
            <w:pPr>
              <w:rPr>
                <w:rFonts w:ascii="Times New Roman" w:hAnsi="Times New Roman" w:cs="Times New Roman"/>
                <w:sz w:val="20"/>
                <w:szCs w:val="20"/>
              </w:rPr>
            </w:pPr>
            <w:proofErr w:type="spellStart"/>
            <w:r w:rsidRPr="00C839F1">
              <w:rPr>
                <w:rFonts w:ascii="Times New Roman" w:hAnsi="Times New Roman" w:cs="Times New Roman"/>
                <w:sz w:val="20"/>
                <w:szCs w:val="20"/>
              </w:rPr>
              <w:t>Physical_SensorDrift_IntermittentAvailability_Tolerance</w:t>
            </w:r>
            <w:proofErr w:type="spellEnd"/>
          </w:p>
        </w:tc>
        <w:tc>
          <w:tcPr>
            <w:tcW w:w="8931" w:type="dxa"/>
          </w:tcPr>
          <w:p w14:paraId="49724A15" w14:textId="77777777" w:rsidR="00C839F1" w:rsidRPr="00C839F1" w:rsidRDefault="00C839F1" w:rsidP="004179C3">
            <w:pPr>
              <w:rPr>
                <w:rFonts w:ascii="Times New Roman" w:hAnsi="Times New Roman" w:cs="Times New Roman"/>
                <w:sz w:val="20"/>
                <w:szCs w:val="20"/>
              </w:rPr>
            </w:pPr>
            <w:r w:rsidRPr="00C839F1">
              <w:rPr>
                <w:rFonts w:ascii="Times New Roman" w:hAnsi="Times New Roman" w:cs="Times New Roman"/>
                <w:sz w:val="20"/>
                <w:szCs w:val="20"/>
              </w:rPr>
              <w:t>SMSWTD shall tolerate sensor drift and intermittent sensor availability.</w:t>
            </w:r>
          </w:p>
        </w:tc>
        <w:tc>
          <w:tcPr>
            <w:tcW w:w="1701" w:type="dxa"/>
          </w:tcPr>
          <w:p w14:paraId="4090D794" w14:textId="77777777" w:rsidR="00C839F1" w:rsidRPr="00C839F1" w:rsidRDefault="00C839F1" w:rsidP="004179C3">
            <w:pPr>
              <w:rPr>
                <w:rFonts w:ascii="Times New Roman" w:hAnsi="Times New Roman" w:cs="Times New Roman"/>
                <w:sz w:val="20"/>
                <w:szCs w:val="20"/>
              </w:rPr>
            </w:pPr>
            <w:r w:rsidRPr="00C839F1">
              <w:rPr>
                <w:rFonts w:ascii="Times New Roman" w:hAnsi="Times New Roman" w:cs="Times New Roman"/>
                <w:sz w:val="20"/>
                <w:szCs w:val="20"/>
              </w:rPr>
              <w:t>NFR-17</w:t>
            </w:r>
          </w:p>
        </w:tc>
      </w:tr>
      <w:tr w:rsidR="00C839F1" w:rsidRPr="00C839F1" w14:paraId="6BE65172" w14:textId="77777777" w:rsidTr="00925A33">
        <w:tc>
          <w:tcPr>
            <w:tcW w:w="3964" w:type="dxa"/>
          </w:tcPr>
          <w:p w14:paraId="32449287" w14:textId="77777777" w:rsidR="00C839F1" w:rsidRPr="00C839F1" w:rsidRDefault="00C839F1" w:rsidP="004179C3">
            <w:pPr>
              <w:rPr>
                <w:rFonts w:ascii="Times New Roman" w:hAnsi="Times New Roman" w:cs="Times New Roman"/>
                <w:sz w:val="20"/>
                <w:szCs w:val="20"/>
              </w:rPr>
            </w:pPr>
            <w:r w:rsidRPr="00C839F1">
              <w:rPr>
                <w:rFonts w:ascii="Times New Roman" w:hAnsi="Times New Roman" w:cs="Times New Roman"/>
                <w:sz w:val="20"/>
                <w:szCs w:val="20"/>
              </w:rPr>
              <w:t>Ops_Continuous24x7_Operation</w:t>
            </w:r>
          </w:p>
        </w:tc>
        <w:tc>
          <w:tcPr>
            <w:tcW w:w="8931" w:type="dxa"/>
          </w:tcPr>
          <w:p w14:paraId="0BB6082F" w14:textId="77777777" w:rsidR="00C839F1" w:rsidRPr="00C839F1" w:rsidRDefault="00C839F1" w:rsidP="004179C3">
            <w:pPr>
              <w:rPr>
                <w:rFonts w:ascii="Times New Roman" w:hAnsi="Times New Roman" w:cs="Times New Roman"/>
                <w:sz w:val="20"/>
                <w:szCs w:val="20"/>
              </w:rPr>
            </w:pPr>
            <w:r w:rsidRPr="00C839F1">
              <w:rPr>
                <w:rFonts w:ascii="Times New Roman" w:hAnsi="Times New Roman" w:cs="Times New Roman"/>
                <w:sz w:val="20"/>
                <w:szCs w:val="20"/>
              </w:rPr>
              <w:t>SMSWTD shall support 24/7 operation with shift handover continuity.</w:t>
            </w:r>
          </w:p>
        </w:tc>
        <w:tc>
          <w:tcPr>
            <w:tcW w:w="1701" w:type="dxa"/>
          </w:tcPr>
          <w:p w14:paraId="61649CF5" w14:textId="77777777" w:rsidR="00C839F1" w:rsidRPr="00C839F1" w:rsidRDefault="00C839F1" w:rsidP="004179C3">
            <w:pPr>
              <w:rPr>
                <w:rFonts w:ascii="Times New Roman" w:hAnsi="Times New Roman" w:cs="Times New Roman"/>
                <w:sz w:val="20"/>
                <w:szCs w:val="20"/>
              </w:rPr>
            </w:pPr>
            <w:r w:rsidRPr="00C839F1">
              <w:rPr>
                <w:rFonts w:ascii="Times New Roman" w:hAnsi="Times New Roman" w:cs="Times New Roman"/>
                <w:sz w:val="20"/>
                <w:szCs w:val="20"/>
              </w:rPr>
              <w:t>NFR-18</w:t>
            </w:r>
          </w:p>
        </w:tc>
      </w:tr>
      <w:tr w:rsidR="00C839F1" w:rsidRPr="00C839F1" w14:paraId="2DD78747" w14:textId="77777777" w:rsidTr="00925A33">
        <w:tc>
          <w:tcPr>
            <w:tcW w:w="3964" w:type="dxa"/>
          </w:tcPr>
          <w:p w14:paraId="7DCF7893" w14:textId="77777777" w:rsidR="00C839F1" w:rsidRPr="00C839F1" w:rsidRDefault="00C839F1" w:rsidP="004179C3">
            <w:pPr>
              <w:rPr>
                <w:rFonts w:ascii="Times New Roman" w:hAnsi="Times New Roman" w:cs="Times New Roman"/>
                <w:sz w:val="20"/>
                <w:szCs w:val="20"/>
              </w:rPr>
            </w:pPr>
            <w:proofErr w:type="spellStart"/>
            <w:r w:rsidRPr="00C839F1">
              <w:rPr>
                <w:rFonts w:ascii="Times New Roman" w:hAnsi="Times New Roman" w:cs="Times New Roman"/>
                <w:sz w:val="20"/>
                <w:szCs w:val="20"/>
              </w:rPr>
              <w:t>Ops_RoleBased_Authorization_Workflow</w:t>
            </w:r>
            <w:proofErr w:type="spellEnd"/>
          </w:p>
        </w:tc>
        <w:tc>
          <w:tcPr>
            <w:tcW w:w="8931" w:type="dxa"/>
          </w:tcPr>
          <w:p w14:paraId="1B518A7A" w14:textId="77777777" w:rsidR="00C839F1" w:rsidRPr="00C839F1" w:rsidRDefault="00C839F1" w:rsidP="004179C3">
            <w:pPr>
              <w:rPr>
                <w:rFonts w:ascii="Times New Roman" w:hAnsi="Times New Roman" w:cs="Times New Roman"/>
                <w:sz w:val="20"/>
                <w:szCs w:val="20"/>
              </w:rPr>
            </w:pPr>
            <w:r w:rsidRPr="00C839F1">
              <w:rPr>
                <w:rFonts w:ascii="Times New Roman" w:hAnsi="Times New Roman" w:cs="Times New Roman"/>
                <w:sz w:val="20"/>
                <w:szCs w:val="20"/>
              </w:rPr>
              <w:t>SMSWTD shall support role-based access and an authority workflow for issuing/updating/canceling alerts.</w:t>
            </w:r>
          </w:p>
        </w:tc>
        <w:tc>
          <w:tcPr>
            <w:tcW w:w="1701" w:type="dxa"/>
          </w:tcPr>
          <w:p w14:paraId="223A3387" w14:textId="77777777" w:rsidR="00C839F1" w:rsidRPr="00C839F1" w:rsidRDefault="00C839F1" w:rsidP="004179C3">
            <w:pPr>
              <w:rPr>
                <w:rFonts w:ascii="Times New Roman" w:hAnsi="Times New Roman" w:cs="Times New Roman"/>
                <w:sz w:val="20"/>
                <w:szCs w:val="20"/>
              </w:rPr>
            </w:pPr>
            <w:r w:rsidRPr="00C839F1">
              <w:rPr>
                <w:rFonts w:ascii="Times New Roman" w:hAnsi="Times New Roman" w:cs="Times New Roman"/>
                <w:sz w:val="20"/>
                <w:szCs w:val="20"/>
              </w:rPr>
              <w:t>NFR-19</w:t>
            </w:r>
          </w:p>
        </w:tc>
      </w:tr>
      <w:tr w:rsidR="00C839F1" w:rsidRPr="00C839F1" w14:paraId="4B8B25BB" w14:textId="77777777" w:rsidTr="00925A33">
        <w:tc>
          <w:tcPr>
            <w:tcW w:w="3964" w:type="dxa"/>
          </w:tcPr>
          <w:p w14:paraId="406D8257" w14:textId="77777777" w:rsidR="00C839F1" w:rsidRPr="00C839F1" w:rsidRDefault="00C839F1" w:rsidP="004179C3">
            <w:pPr>
              <w:rPr>
                <w:rFonts w:ascii="Times New Roman" w:hAnsi="Times New Roman" w:cs="Times New Roman"/>
                <w:sz w:val="20"/>
                <w:szCs w:val="20"/>
              </w:rPr>
            </w:pPr>
            <w:proofErr w:type="spellStart"/>
            <w:r w:rsidRPr="00C839F1">
              <w:rPr>
                <w:rFonts w:ascii="Times New Roman" w:hAnsi="Times New Roman" w:cs="Times New Roman"/>
                <w:sz w:val="20"/>
                <w:szCs w:val="20"/>
              </w:rPr>
              <w:t>Safety_AuditLogging_Traceability</w:t>
            </w:r>
            <w:proofErr w:type="spellEnd"/>
          </w:p>
        </w:tc>
        <w:tc>
          <w:tcPr>
            <w:tcW w:w="8931" w:type="dxa"/>
          </w:tcPr>
          <w:p w14:paraId="442E0B63" w14:textId="77777777" w:rsidR="00C839F1" w:rsidRPr="00C839F1" w:rsidRDefault="00C839F1" w:rsidP="004179C3">
            <w:pPr>
              <w:rPr>
                <w:rFonts w:ascii="Times New Roman" w:hAnsi="Times New Roman" w:cs="Times New Roman"/>
                <w:sz w:val="20"/>
                <w:szCs w:val="20"/>
              </w:rPr>
            </w:pPr>
            <w:r w:rsidRPr="00C839F1">
              <w:rPr>
                <w:rFonts w:ascii="Times New Roman" w:hAnsi="Times New Roman" w:cs="Times New Roman"/>
                <w:sz w:val="20"/>
                <w:szCs w:val="20"/>
              </w:rPr>
              <w:t>SMSWTD shall log alert decisions and configuration changes to provide auditability and traceability.</w:t>
            </w:r>
          </w:p>
        </w:tc>
        <w:tc>
          <w:tcPr>
            <w:tcW w:w="1701" w:type="dxa"/>
          </w:tcPr>
          <w:p w14:paraId="3577AF41" w14:textId="77777777" w:rsidR="00C839F1" w:rsidRPr="00C839F1" w:rsidRDefault="00C839F1" w:rsidP="004179C3">
            <w:pPr>
              <w:rPr>
                <w:rFonts w:ascii="Times New Roman" w:hAnsi="Times New Roman" w:cs="Times New Roman"/>
                <w:sz w:val="20"/>
                <w:szCs w:val="20"/>
              </w:rPr>
            </w:pPr>
            <w:r w:rsidRPr="00C839F1">
              <w:rPr>
                <w:rFonts w:ascii="Times New Roman" w:hAnsi="Times New Roman" w:cs="Times New Roman"/>
                <w:sz w:val="20"/>
                <w:szCs w:val="20"/>
              </w:rPr>
              <w:t>NFR-20</w:t>
            </w:r>
          </w:p>
        </w:tc>
      </w:tr>
      <w:tr w:rsidR="00C839F1" w:rsidRPr="00C839F1" w14:paraId="11F1A328" w14:textId="77777777" w:rsidTr="00925A33">
        <w:tc>
          <w:tcPr>
            <w:tcW w:w="3964" w:type="dxa"/>
          </w:tcPr>
          <w:p w14:paraId="34335DF6" w14:textId="77777777" w:rsidR="00C839F1" w:rsidRPr="00C839F1" w:rsidRDefault="00C839F1" w:rsidP="004179C3">
            <w:pPr>
              <w:rPr>
                <w:rFonts w:ascii="Times New Roman" w:hAnsi="Times New Roman" w:cs="Times New Roman"/>
                <w:sz w:val="20"/>
                <w:szCs w:val="20"/>
              </w:rPr>
            </w:pPr>
            <w:proofErr w:type="spellStart"/>
            <w:r w:rsidRPr="00C839F1">
              <w:rPr>
                <w:rFonts w:ascii="Times New Roman" w:hAnsi="Times New Roman" w:cs="Times New Roman"/>
                <w:sz w:val="20"/>
                <w:szCs w:val="20"/>
              </w:rPr>
              <w:t>Threat_DataIntegrity_AntiSpoofing</w:t>
            </w:r>
            <w:proofErr w:type="spellEnd"/>
          </w:p>
        </w:tc>
        <w:tc>
          <w:tcPr>
            <w:tcW w:w="8931" w:type="dxa"/>
          </w:tcPr>
          <w:p w14:paraId="31A876D7" w14:textId="77777777" w:rsidR="00C839F1" w:rsidRPr="00C839F1" w:rsidRDefault="00C839F1" w:rsidP="004179C3">
            <w:pPr>
              <w:rPr>
                <w:rFonts w:ascii="Times New Roman" w:hAnsi="Times New Roman" w:cs="Times New Roman"/>
                <w:sz w:val="20"/>
                <w:szCs w:val="20"/>
              </w:rPr>
            </w:pPr>
            <w:r w:rsidRPr="00C839F1">
              <w:rPr>
                <w:rFonts w:ascii="Times New Roman" w:hAnsi="Times New Roman" w:cs="Times New Roman"/>
                <w:sz w:val="20"/>
                <w:szCs w:val="20"/>
              </w:rPr>
              <w:t>SMSWTD shall protect the integrity of incoming sensor data and detect spoofing/tampering.</w:t>
            </w:r>
          </w:p>
        </w:tc>
        <w:tc>
          <w:tcPr>
            <w:tcW w:w="1701" w:type="dxa"/>
          </w:tcPr>
          <w:p w14:paraId="26E3F318" w14:textId="77777777" w:rsidR="00C839F1" w:rsidRPr="00C839F1" w:rsidRDefault="00C839F1" w:rsidP="004179C3">
            <w:pPr>
              <w:rPr>
                <w:rFonts w:ascii="Times New Roman" w:hAnsi="Times New Roman" w:cs="Times New Roman"/>
                <w:sz w:val="20"/>
                <w:szCs w:val="20"/>
              </w:rPr>
            </w:pPr>
            <w:r w:rsidRPr="00C839F1">
              <w:rPr>
                <w:rFonts w:ascii="Times New Roman" w:hAnsi="Times New Roman" w:cs="Times New Roman"/>
                <w:sz w:val="20"/>
                <w:szCs w:val="20"/>
              </w:rPr>
              <w:t>NFR-21</w:t>
            </w:r>
          </w:p>
        </w:tc>
      </w:tr>
      <w:tr w:rsidR="00C839F1" w:rsidRPr="00C839F1" w14:paraId="2BDF89DB" w14:textId="77777777" w:rsidTr="00925A33">
        <w:tc>
          <w:tcPr>
            <w:tcW w:w="3964" w:type="dxa"/>
          </w:tcPr>
          <w:p w14:paraId="7E0CFB49" w14:textId="77777777" w:rsidR="00C839F1" w:rsidRPr="00C839F1" w:rsidRDefault="00C839F1" w:rsidP="004179C3">
            <w:pPr>
              <w:rPr>
                <w:rFonts w:ascii="Times New Roman" w:hAnsi="Times New Roman" w:cs="Times New Roman"/>
                <w:sz w:val="20"/>
                <w:szCs w:val="20"/>
              </w:rPr>
            </w:pPr>
            <w:proofErr w:type="spellStart"/>
            <w:r w:rsidRPr="00C839F1">
              <w:rPr>
                <w:rFonts w:ascii="Times New Roman" w:hAnsi="Times New Roman" w:cs="Times New Roman"/>
                <w:sz w:val="20"/>
                <w:szCs w:val="20"/>
              </w:rPr>
              <w:t>Physical_CoastalOffshore_Operation</w:t>
            </w:r>
            <w:proofErr w:type="spellEnd"/>
          </w:p>
        </w:tc>
        <w:tc>
          <w:tcPr>
            <w:tcW w:w="8931" w:type="dxa"/>
          </w:tcPr>
          <w:p w14:paraId="531123D8" w14:textId="77777777" w:rsidR="00C839F1" w:rsidRPr="00C839F1" w:rsidRDefault="00C839F1" w:rsidP="004179C3">
            <w:pPr>
              <w:rPr>
                <w:rFonts w:ascii="Times New Roman" w:hAnsi="Times New Roman" w:cs="Times New Roman"/>
                <w:sz w:val="20"/>
                <w:szCs w:val="20"/>
              </w:rPr>
            </w:pPr>
            <w:r w:rsidRPr="00C839F1">
              <w:rPr>
                <w:rFonts w:ascii="Times New Roman" w:hAnsi="Times New Roman" w:cs="Times New Roman"/>
                <w:sz w:val="20"/>
                <w:szCs w:val="20"/>
              </w:rPr>
              <w:t>SMSWTD shall operate under coastal/offshore conditions including humidity and salt exposure.</w:t>
            </w:r>
          </w:p>
        </w:tc>
        <w:tc>
          <w:tcPr>
            <w:tcW w:w="1701" w:type="dxa"/>
          </w:tcPr>
          <w:p w14:paraId="5398E6EA" w14:textId="77777777" w:rsidR="00C839F1" w:rsidRPr="00C839F1" w:rsidRDefault="00C839F1" w:rsidP="004179C3">
            <w:pPr>
              <w:rPr>
                <w:rFonts w:ascii="Times New Roman" w:hAnsi="Times New Roman" w:cs="Times New Roman"/>
                <w:sz w:val="20"/>
                <w:szCs w:val="20"/>
              </w:rPr>
            </w:pPr>
            <w:r w:rsidRPr="00C839F1">
              <w:rPr>
                <w:rFonts w:ascii="Times New Roman" w:hAnsi="Times New Roman" w:cs="Times New Roman"/>
                <w:sz w:val="20"/>
                <w:szCs w:val="20"/>
              </w:rPr>
              <w:t>NFR-22</w:t>
            </w:r>
          </w:p>
        </w:tc>
      </w:tr>
    </w:tbl>
    <w:p w14:paraId="7D27CE7C" w14:textId="77777777" w:rsidR="00C839F1" w:rsidRDefault="00C839F1" w:rsidP="009B15FE">
      <w:pPr>
        <w:rPr>
          <w:sz w:val="18"/>
          <w:szCs w:val="18"/>
        </w:rPr>
      </w:pPr>
    </w:p>
    <w:p w14:paraId="2D323D2E" w14:textId="77777777" w:rsidR="00925A33" w:rsidRDefault="00925A33" w:rsidP="009B15FE">
      <w:pPr>
        <w:rPr>
          <w:sz w:val="18"/>
          <w:szCs w:val="18"/>
        </w:rPr>
      </w:pPr>
    </w:p>
    <w:p w14:paraId="75D49FB4" w14:textId="3E1D73EA" w:rsidR="00583F2F" w:rsidRDefault="00583F2F">
      <w:pPr>
        <w:rPr>
          <w:sz w:val="18"/>
          <w:szCs w:val="18"/>
        </w:rPr>
      </w:pPr>
      <w:r>
        <w:rPr>
          <w:sz w:val="18"/>
          <w:szCs w:val="18"/>
        </w:rPr>
        <w:br w:type="page"/>
      </w:r>
    </w:p>
    <w:p w14:paraId="0AF4B479" w14:textId="0B7D808F" w:rsidR="00925A33" w:rsidRDefault="00583F2F" w:rsidP="009B15FE">
      <w:pPr>
        <w:rPr>
          <w:b/>
          <w:bCs/>
          <w:sz w:val="28"/>
          <w:szCs w:val="28"/>
          <w:u w:val="single"/>
        </w:rPr>
      </w:pPr>
      <w:r>
        <w:rPr>
          <w:b/>
          <w:bCs/>
          <w:sz w:val="28"/>
          <w:szCs w:val="28"/>
          <w:u w:val="single"/>
        </w:rPr>
        <w:lastRenderedPageBreak/>
        <w:t>SYSTEM LOGICAL ARCHITECTURE:</w:t>
      </w:r>
    </w:p>
    <w:p w14:paraId="037FDC7F" w14:textId="2DAC809D" w:rsidR="00A32B77" w:rsidRDefault="00143936" w:rsidP="009B15FE">
      <w:r>
        <w:t xml:space="preserve">This is our entire system architecture. </w:t>
      </w:r>
      <w:r w:rsidR="006E0AAC">
        <w:t>The blocks are as follows:</w:t>
      </w:r>
    </w:p>
    <w:p w14:paraId="12C9D7BE" w14:textId="1AFEB412" w:rsidR="006E0AAC" w:rsidRDefault="003D6F25" w:rsidP="003D6F25">
      <w:pPr>
        <w:pStyle w:val="ListParagraph"/>
        <w:numPr>
          <w:ilvl w:val="0"/>
          <w:numId w:val="5"/>
        </w:numPr>
      </w:pPr>
      <w:proofErr w:type="spellStart"/>
      <w:proofErr w:type="gramStart"/>
      <w:r>
        <w:t>SensingInterfaceSubsyste</w:t>
      </w:r>
      <w:r w:rsidR="00A63FB6">
        <w:t>m</w:t>
      </w:r>
      <w:proofErr w:type="spellEnd"/>
      <w:r w:rsidR="00A63FB6">
        <w:t xml:space="preserve"> :</w:t>
      </w:r>
      <w:proofErr w:type="gramEnd"/>
      <w:r w:rsidR="00A63FB6">
        <w:t xml:space="preserve"> This block takes data from our </w:t>
      </w:r>
      <w:proofErr w:type="gramStart"/>
      <w:r w:rsidR="00A63FB6">
        <w:t>externals</w:t>
      </w:r>
      <w:proofErr w:type="gramEnd"/>
      <w:r w:rsidR="00A63FB6">
        <w:t xml:space="preserve"> sensors (Seismic Tsunami Network and </w:t>
      </w:r>
      <w:proofErr w:type="spellStart"/>
      <w:r w:rsidR="00A63FB6">
        <w:t>Meterological</w:t>
      </w:r>
      <w:proofErr w:type="spellEnd"/>
      <w:r w:rsidR="00A63FB6">
        <w:t xml:space="preserve"> and Oceanic sensors) and then </w:t>
      </w:r>
      <w:r w:rsidR="008859F1">
        <w:t xml:space="preserve">determines the certainty of the sensors, </w:t>
      </w:r>
      <w:r w:rsidR="00783097">
        <w:t xml:space="preserve">and with respect to that either pushes the data forwards to the next stage or </w:t>
      </w:r>
      <w:r w:rsidR="000C6C97">
        <w:t>sends the most recent data with the appropriate certainty in its place.</w:t>
      </w:r>
    </w:p>
    <w:p w14:paraId="45888082" w14:textId="5EB67F5F" w:rsidR="000C6C97" w:rsidRDefault="000C6C97" w:rsidP="003D6F25">
      <w:pPr>
        <w:pStyle w:val="ListParagraph"/>
        <w:numPr>
          <w:ilvl w:val="0"/>
          <w:numId w:val="5"/>
        </w:numPr>
      </w:pPr>
      <w:r>
        <w:t xml:space="preserve">Risk Assessment Subsystem: This </w:t>
      </w:r>
      <w:r w:rsidR="00451C7A">
        <w:t xml:space="preserve">block takes the data from the previous </w:t>
      </w:r>
      <w:proofErr w:type="gramStart"/>
      <w:r w:rsidR="00451C7A">
        <w:t>state</w:t>
      </w:r>
      <w:proofErr w:type="gramEnd"/>
      <w:r w:rsidR="00451C7A">
        <w:t xml:space="preserve"> analyzes it and decides the appropriate messages to be created and which e</w:t>
      </w:r>
      <w:r w:rsidR="00327EFE">
        <w:t>ntities should be alerted.</w:t>
      </w:r>
    </w:p>
    <w:p w14:paraId="561382E8" w14:textId="33AA99B4" w:rsidR="00327EFE" w:rsidRDefault="00327EFE" w:rsidP="003D6F25">
      <w:pPr>
        <w:pStyle w:val="ListParagraph"/>
        <w:numPr>
          <w:ilvl w:val="0"/>
          <w:numId w:val="5"/>
        </w:numPr>
      </w:pPr>
      <w:proofErr w:type="spellStart"/>
      <w:r>
        <w:t>AlertGenerationSubsyste</w:t>
      </w:r>
      <w:r w:rsidR="005B0280">
        <w:t>m</w:t>
      </w:r>
      <w:proofErr w:type="spellEnd"/>
      <w:r>
        <w:t xml:space="preserve">: This block obtains data from the previous block and then </w:t>
      </w:r>
      <w:r w:rsidR="00CF50C6">
        <w:t>pushes the appropriate messages onwards to the appropriate channels.</w:t>
      </w:r>
    </w:p>
    <w:p w14:paraId="2875ECE0" w14:textId="18561180" w:rsidR="005B0280" w:rsidRDefault="005B0280" w:rsidP="003D6F25">
      <w:pPr>
        <w:pStyle w:val="ListParagraph"/>
        <w:numPr>
          <w:ilvl w:val="0"/>
          <w:numId w:val="5"/>
        </w:numPr>
      </w:pPr>
      <w:proofErr w:type="spellStart"/>
      <w:r>
        <w:t>DataManagementSubsystem</w:t>
      </w:r>
      <w:proofErr w:type="spellEnd"/>
      <w:r>
        <w:t>: This would be our internal database that stores all raw and generated data</w:t>
      </w:r>
    </w:p>
    <w:p w14:paraId="06A95A5C" w14:textId="47B9BCA2" w:rsidR="005B0280" w:rsidRPr="00A32B77" w:rsidRDefault="005B0280" w:rsidP="003D6F25">
      <w:pPr>
        <w:pStyle w:val="ListParagraph"/>
        <w:numPr>
          <w:ilvl w:val="0"/>
          <w:numId w:val="5"/>
        </w:numPr>
      </w:pPr>
      <w:proofErr w:type="spellStart"/>
      <w:r>
        <w:t>UserIntefaceSubsystem</w:t>
      </w:r>
      <w:proofErr w:type="spellEnd"/>
      <w:r>
        <w:t xml:space="preserve">: This block is the UI that interacts with external valid </w:t>
      </w:r>
      <w:proofErr w:type="gramStart"/>
      <w:r>
        <w:t>users(</w:t>
      </w:r>
      <w:proofErr w:type="gramEnd"/>
      <w:r>
        <w:t xml:space="preserve">researchers, emergency authorities, maintainers etc.) These users can then </w:t>
      </w:r>
      <w:r w:rsidR="00330D26">
        <w:t>send appropriate requests to the system to execute.</w:t>
      </w:r>
    </w:p>
    <w:p w14:paraId="378C0094" w14:textId="094E2B6C" w:rsidR="00583F2F" w:rsidRDefault="00A43B59" w:rsidP="009B15FE">
      <w:pPr>
        <w:rPr>
          <w:b/>
          <w:bCs/>
          <w:sz w:val="28"/>
          <w:szCs w:val="28"/>
          <w:u w:val="single"/>
        </w:rPr>
      </w:pPr>
      <w:r w:rsidRPr="00A43B59">
        <w:rPr>
          <w:b/>
          <w:bCs/>
          <w:noProof/>
          <w:sz w:val="28"/>
          <w:szCs w:val="28"/>
          <w:u w:val="single"/>
        </w:rPr>
        <w:lastRenderedPageBreak/>
        <w:drawing>
          <wp:inline distT="0" distB="0" distL="0" distR="0" wp14:anchorId="16E48B14" wp14:editId="10C711E7">
            <wp:extent cx="6583680" cy="3360420"/>
            <wp:effectExtent l="0" t="0" r="7620" b="0"/>
            <wp:docPr id="599900433" name="Picture 1" descr="A computer screen shot of a computer&#10;&#10;AI-generated content may be incorrect.">
              <a:extLst xmlns:a="http://schemas.openxmlformats.org/drawingml/2006/main">
                <a:ext uri="{FF2B5EF4-FFF2-40B4-BE49-F238E27FC236}">
                  <a16:creationId xmlns:a16="http://schemas.microsoft.com/office/drawing/2014/main" id="{6F824F2D-5E42-4E69-9E33-2AC75916187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900433" name="Picture 1" descr="A computer screen shot of a computer&#10;&#10;AI-generated content may be incorrect."/>
                    <pic:cNvPicPr/>
                  </pic:nvPicPr>
                  <pic:blipFill>
                    <a:blip r:embed="rId12"/>
                    <a:stretch>
                      <a:fillRect/>
                    </a:stretch>
                  </pic:blipFill>
                  <pic:spPr>
                    <a:xfrm>
                      <a:off x="0" y="0"/>
                      <a:ext cx="6610252" cy="3373983"/>
                    </a:xfrm>
                    <a:prstGeom prst="rect">
                      <a:avLst/>
                    </a:prstGeom>
                  </pic:spPr>
                </pic:pic>
              </a:graphicData>
            </a:graphic>
          </wp:inline>
        </w:drawing>
      </w:r>
    </w:p>
    <w:p w14:paraId="550350AA" w14:textId="1419F21A" w:rsidR="00330D26" w:rsidRPr="00330D26" w:rsidRDefault="00330D26" w:rsidP="009B15FE">
      <w:r>
        <w:t xml:space="preserve">Because of the </w:t>
      </w:r>
      <w:r w:rsidR="00222A51">
        <w:t>time constraint, we decided to implement the pipeline of getting raw data from sensors, analyzing their risk and then generating their alerts. The following picture shows the pipeline clearly.</w:t>
      </w:r>
    </w:p>
    <w:p w14:paraId="02C8E08F" w14:textId="51BFB5A9" w:rsidR="00DF773D" w:rsidRDefault="00CF311A" w:rsidP="009B15FE">
      <w:pPr>
        <w:rPr>
          <w:b/>
          <w:bCs/>
          <w:sz w:val="28"/>
          <w:szCs w:val="28"/>
          <w:u w:val="single"/>
        </w:rPr>
      </w:pPr>
      <w:r w:rsidRPr="00CF311A">
        <w:rPr>
          <w:b/>
          <w:bCs/>
          <w:noProof/>
          <w:sz w:val="28"/>
          <w:szCs w:val="28"/>
          <w:u w:val="single"/>
        </w:rPr>
        <w:lastRenderedPageBreak/>
        <w:drawing>
          <wp:inline distT="0" distB="0" distL="0" distR="0" wp14:anchorId="42A902B1" wp14:editId="18D2328D">
            <wp:extent cx="9189720" cy="3847465"/>
            <wp:effectExtent l="0" t="0" r="0" b="635"/>
            <wp:docPr id="45557783" name="Picture 1" descr="A screenshot of a computer&#10;&#10;AI-generated content may be incorrect.">
              <a:extLst xmlns:a="http://schemas.openxmlformats.org/drawingml/2006/main">
                <a:ext uri="{FF2B5EF4-FFF2-40B4-BE49-F238E27FC236}">
                  <a16:creationId xmlns:a16="http://schemas.microsoft.com/office/drawing/2014/main" id="{83A45E08-ED4E-4717-B71F-4FE3CD7E15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57783" name="Picture 1" descr="A screenshot of a computer&#10;&#10;AI-generated content may be incorrect."/>
                    <pic:cNvPicPr/>
                  </pic:nvPicPr>
                  <pic:blipFill>
                    <a:blip r:embed="rId13"/>
                    <a:stretch>
                      <a:fillRect/>
                    </a:stretch>
                  </pic:blipFill>
                  <pic:spPr>
                    <a:xfrm>
                      <a:off x="0" y="0"/>
                      <a:ext cx="9189720" cy="3847465"/>
                    </a:xfrm>
                    <a:prstGeom prst="rect">
                      <a:avLst/>
                    </a:prstGeom>
                  </pic:spPr>
                </pic:pic>
              </a:graphicData>
            </a:graphic>
          </wp:inline>
        </w:drawing>
      </w:r>
    </w:p>
    <w:p w14:paraId="1A6FFB75" w14:textId="4936AB36" w:rsidR="00EF1E36" w:rsidRPr="00222A51" w:rsidRDefault="00222A51" w:rsidP="009B15FE">
      <w:r>
        <w:t xml:space="preserve">The following </w:t>
      </w:r>
      <w:proofErr w:type="spellStart"/>
      <w:proofErr w:type="gramStart"/>
      <w:r>
        <w:t>statecharts</w:t>
      </w:r>
      <w:proofErr w:type="spellEnd"/>
      <w:proofErr w:type="gramEnd"/>
      <w:r>
        <w:t xml:space="preserve"> </w:t>
      </w:r>
      <w:r w:rsidR="00C34FA8">
        <w:t xml:space="preserve">show how the </w:t>
      </w:r>
      <w:r w:rsidR="000D2BD9">
        <w:t xml:space="preserve">blocks </w:t>
      </w:r>
      <w:proofErr w:type="gramStart"/>
      <w:r w:rsidR="000D2BD9">
        <w:t>work .</w:t>
      </w:r>
      <w:proofErr w:type="gramEnd"/>
      <w:r w:rsidR="000D2BD9">
        <w:t xml:space="preserve"> </w:t>
      </w:r>
      <w:proofErr w:type="spellStart"/>
      <w:r w:rsidR="000D2BD9">
        <w:t>MetOceanDataProvider</w:t>
      </w:r>
      <w:proofErr w:type="spellEnd"/>
      <w:r w:rsidR="000D2BD9">
        <w:t xml:space="preserve"> and </w:t>
      </w:r>
      <w:proofErr w:type="spellStart"/>
      <w:r w:rsidR="000D2BD9">
        <w:t>SeismicTsunamiNetwork</w:t>
      </w:r>
      <w:proofErr w:type="spellEnd"/>
      <w:r w:rsidR="000D2BD9">
        <w:t xml:space="preserve"> as stated previously are the data providers for this reason </w:t>
      </w:r>
      <w:r w:rsidR="00BA6C53">
        <w:t xml:space="preserve">there </w:t>
      </w:r>
      <w:proofErr w:type="spellStart"/>
      <w:r w:rsidR="00BA6C53">
        <w:t>statechart</w:t>
      </w:r>
      <w:proofErr w:type="spellEnd"/>
      <w:r w:rsidR="00BA6C53">
        <w:t xml:space="preserve"> is </w:t>
      </w:r>
      <w:proofErr w:type="gramStart"/>
      <w:r w:rsidR="00BA6C53">
        <w:t>pretty straightforward</w:t>
      </w:r>
      <w:proofErr w:type="gramEnd"/>
      <w:r w:rsidR="00BA6C53">
        <w:t xml:space="preserve">. In the </w:t>
      </w:r>
      <w:proofErr w:type="spellStart"/>
      <w:r w:rsidR="00BA6C53">
        <w:t>SendData</w:t>
      </w:r>
      <w:proofErr w:type="spellEnd"/>
      <w:r w:rsidR="00BA6C53">
        <w:t xml:space="preserve"> state they create and send </w:t>
      </w:r>
      <w:proofErr w:type="gramStart"/>
      <w:r w:rsidR="00BA6C53">
        <w:t>the data</w:t>
      </w:r>
      <w:proofErr w:type="gramEnd"/>
      <w:r w:rsidR="00BA6C53">
        <w:t xml:space="preserve"> for our system to use. </w:t>
      </w:r>
      <w:proofErr w:type="gramStart"/>
      <w:r w:rsidR="00BA6C53">
        <w:t>In order to</w:t>
      </w:r>
      <w:proofErr w:type="gramEnd"/>
      <w:r w:rsidR="00BA6C53">
        <w:t xml:space="preserve"> </w:t>
      </w:r>
      <w:r w:rsidR="00D57736">
        <w:t xml:space="preserve">make it appear as a realistic system </w:t>
      </w:r>
      <w:proofErr w:type="gramStart"/>
      <w:r w:rsidR="00D57736">
        <w:t>all of</w:t>
      </w:r>
      <w:proofErr w:type="gramEnd"/>
      <w:r w:rsidR="00D57736">
        <w:t xml:space="preserve"> our </w:t>
      </w:r>
      <w:proofErr w:type="spellStart"/>
      <w:r w:rsidR="00D57736">
        <w:t>statecharts</w:t>
      </w:r>
      <w:proofErr w:type="spellEnd"/>
      <w:r w:rsidR="00D57736">
        <w:t xml:space="preserve"> loop back to either the data creation or data collection state so that they are always waiting or creating data. </w:t>
      </w:r>
      <w:proofErr w:type="gramStart"/>
      <w:r w:rsidR="00D57736">
        <w:t>In order to</w:t>
      </w:r>
      <w:proofErr w:type="gramEnd"/>
      <w:r w:rsidR="00D57736">
        <w:t xml:space="preserve"> deal with the latency </w:t>
      </w:r>
      <w:proofErr w:type="gramStart"/>
      <w:r w:rsidR="00D57736">
        <w:t>problems</w:t>
      </w:r>
      <w:proofErr w:type="gramEnd"/>
      <w:r w:rsidR="00D57736">
        <w:t xml:space="preserve"> we decided to reduce the delay timer for the subsystem so that it </w:t>
      </w:r>
      <w:r w:rsidR="000A1ECD">
        <w:t xml:space="preserve">loops back to the collection state as soon as possible. We also increased </w:t>
      </w:r>
      <w:proofErr w:type="gramStart"/>
      <w:r w:rsidR="000A1ECD">
        <w:t xml:space="preserve">the </w:t>
      </w:r>
      <w:proofErr w:type="spellStart"/>
      <w:r w:rsidR="000A1ECD">
        <w:t>the</w:t>
      </w:r>
      <w:proofErr w:type="spellEnd"/>
      <w:proofErr w:type="gramEnd"/>
      <w:r w:rsidR="000A1ECD">
        <w:t xml:space="preserve"> delay for the data providers so that there is no ch</w:t>
      </w:r>
      <w:r w:rsidR="00792E24">
        <w:t xml:space="preserve">ance that new data </w:t>
      </w:r>
      <w:proofErr w:type="gramStart"/>
      <w:r w:rsidR="00792E24">
        <w:t>is</w:t>
      </w:r>
      <w:proofErr w:type="gramEnd"/>
      <w:r w:rsidR="00792E24">
        <w:t xml:space="preserve"> created while the system is still processing the old data. </w:t>
      </w:r>
      <w:proofErr w:type="gramStart"/>
      <w:r w:rsidR="00792E24">
        <w:t>Thus</w:t>
      </w:r>
      <w:proofErr w:type="gramEnd"/>
      <w:r w:rsidR="00792E24">
        <w:t xml:space="preserve"> increasing the probability of our system always being ready to receive </w:t>
      </w:r>
      <w:r w:rsidR="00173B6D">
        <w:t xml:space="preserve">all the generated data and not </w:t>
      </w:r>
      <w:proofErr w:type="gramStart"/>
      <w:r w:rsidR="00173B6D">
        <w:t>miss</w:t>
      </w:r>
      <w:proofErr w:type="gramEnd"/>
      <w:r w:rsidR="00173B6D">
        <w:t xml:space="preserve"> anything.</w:t>
      </w:r>
    </w:p>
    <w:p w14:paraId="2544CFB2" w14:textId="084E14EE" w:rsidR="00EF1E36" w:rsidRDefault="00EF1E36" w:rsidP="009B15FE">
      <w:pPr>
        <w:rPr>
          <w:b/>
          <w:bCs/>
          <w:sz w:val="28"/>
          <w:szCs w:val="28"/>
          <w:u w:val="single"/>
        </w:rPr>
      </w:pPr>
    </w:p>
    <w:p w14:paraId="7B1463D2" w14:textId="77777777" w:rsidR="00EF1E36" w:rsidRDefault="00EF1E36" w:rsidP="009B15FE">
      <w:pPr>
        <w:rPr>
          <w:b/>
          <w:bCs/>
          <w:sz w:val="28"/>
          <w:szCs w:val="28"/>
          <w:u w:val="single"/>
        </w:rPr>
      </w:pPr>
    </w:p>
    <w:p w14:paraId="46873792" w14:textId="5B35ABD0" w:rsidR="00EF1E36" w:rsidRDefault="00CB0C9F" w:rsidP="009B15FE">
      <w:pPr>
        <w:rPr>
          <w:b/>
          <w:bCs/>
          <w:sz w:val="28"/>
          <w:szCs w:val="28"/>
          <w:u w:val="single"/>
        </w:rPr>
      </w:pPr>
      <w:r w:rsidRPr="00CB0C9F">
        <w:rPr>
          <w:b/>
          <w:bCs/>
          <w:noProof/>
          <w:sz w:val="28"/>
          <w:szCs w:val="28"/>
          <w:u w:val="single"/>
        </w:rPr>
        <w:drawing>
          <wp:inline distT="0" distB="0" distL="0" distR="0" wp14:anchorId="350D33C3" wp14:editId="2B41F855">
            <wp:extent cx="4381880" cy="3734124"/>
            <wp:effectExtent l="0" t="0" r="0" b="0"/>
            <wp:docPr id="1748415872" name="Picture 1" descr="A screenshot of a computer&#10;&#10;AI-generated content may be incorrect.">
              <a:extLst xmlns:a="http://schemas.openxmlformats.org/drawingml/2006/main">
                <a:ext uri="{FF2B5EF4-FFF2-40B4-BE49-F238E27FC236}">
                  <a16:creationId xmlns:a16="http://schemas.microsoft.com/office/drawing/2014/main" id="{9142891F-6166-491E-A67B-2BA6C38A946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415872" name="Picture 1" descr="A screenshot of a computer&#10;&#10;AI-generated content may be incorrect."/>
                    <pic:cNvPicPr/>
                  </pic:nvPicPr>
                  <pic:blipFill>
                    <a:blip r:embed="rId14"/>
                    <a:stretch>
                      <a:fillRect/>
                    </a:stretch>
                  </pic:blipFill>
                  <pic:spPr>
                    <a:xfrm>
                      <a:off x="0" y="0"/>
                      <a:ext cx="4381880" cy="3734124"/>
                    </a:xfrm>
                    <a:prstGeom prst="rect">
                      <a:avLst/>
                    </a:prstGeom>
                  </pic:spPr>
                </pic:pic>
              </a:graphicData>
            </a:graphic>
          </wp:inline>
        </w:drawing>
      </w:r>
    </w:p>
    <w:p w14:paraId="70E0EE6E" w14:textId="780E0178" w:rsidR="00CB0C9F" w:rsidRDefault="001271DA" w:rsidP="009B15FE">
      <w:pPr>
        <w:rPr>
          <w:b/>
          <w:bCs/>
          <w:sz w:val="28"/>
          <w:szCs w:val="28"/>
          <w:u w:val="single"/>
        </w:rPr>
      </w:pPr>
      <w:r w:rsidRPr="001271DA">
        <w:rPr>
          <w:b/>
          <w:bCs/>
          <w:noProof/>
          <w:sz w:val="28"/>
          <w:szCs w:val="28"/>
          <w:u w:val="single"/>
        </w:rPr>
        <w:lastRenderedPageBreak/>
        <w:drawing>
          <wp:inline distT="0" distB="0" distL="0" distR="0" wp14:anchorId="4C5B4CA8" wp14:editId="2DC3BEA1">
            <wp:extent cx="4366638" cy="3635055"/>
            <wp:effectExtent l="0" t="0" r="0" b="3810"/>
            <wp:docPr id="2035022197" name="Picture 1" descr="A screenshot of a computer&#10;&#10;AI-generated content may be incorrect.">
              <a:extLst xmlns:a="http://schemas.openxmlformats.org/drawingml/2006/main">
                <a:ext uri="{FF2B5EF4-FFF2-40B4-BE49-F238E27FC236}">
                  <a16:creationId xmlns:a16="http://schemas.microsoft.com/office/drawing/2014/main" id="{D2500F0C-34CD-4B87-923C-038847AF6D9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022197" name="Picture 1" descr="A screenshot of a computer&#10;&#10;AI-generated content may be incorrect."/>
                    <pic:cNvPicPr/>
                  </pic:nvPicPr>
                  <pic:blipFill>
                    <a:blip r:embed="rId15"/>
                    <a:stretch>
                      <a:fillRect/>
                    </a:stretch>
                  </pic:blipFill>
                  <pic:spPr>
                    <a:xfrm>
                      <a:off x="0" y="0"/>
                      <a:ext cx="4366638" cy="3635055"/>
                    </a:xfrm>
                    <a:prstGeom prst="rect">
                      <a:avLst/>
                    </a:prstGeom>
                  </pic:spPr>
                </pic:pic>
              </a:graphicData>
            </a:graphic>
          </wp:inline>
        </w:drawing>
      </w:r>
    </w:p>
    <w:p w14:paraId="28A5E7AC" w14:textId="6E4AD5F0" w:rsidR="001271DA" w:rsidRPr="001271DA" w:rsidRDefault="001271DA" w:rsidP="009B15FE">
      <w:r>
        <w:t xml:space="preserve">The </w:t>
      </w:r>
      <w:proofErr w:type="spellStart"/>
      <w:r>
        <w:t>statecharts</w:t>
      </w:r>
      <w:proofErr w:type="spellEnd"/>
      <w:r>
        <w:t xml:space="preserve"> for the system while </w:t>
      </w:r>
      <w:r w:rsidR="00AB6426">
        <w:t xml:space="preserve">doing different functions have pretty much the same structure. They all have an idle state which is the state when the </w:t>
      </w:r>
      <w:proofErr w:type="spellStart"/>
      <w:r w:rsidR="00AB6426">
        <w:t>subsytems</w:t>
      </w:r>
      <w:proofErr w:type="spellEnd"/>
      <w:r w:rsidR="00AB6426">
        <w:t xml:space="preserve"> are started for the first time. They then have a data collection state where they wait to obtain the data. This state is followed by the functional state, where the core function of the subsystem is executed. In this state th</w:t>
      </w:r>
      <w:r w:rsidR="005A5A2C">
        <w:t xml:space="preserve">ere are 2 substates which deal with each specific data provider. This is because we felt that each data provider may have some overlapping </w:t>
      </w:r>
      <w:proofErr w:type="gramStart"/>
      <w:r w:rsidR="005A5A2C">
        <w:t>data</w:t>
      </w:r>
      <w:proofErr w:type="gramEnd"/>
      <w:r w:rsidR="005A5A2C">
        <w:t xml:space="preserve"> but they are predominantly different from each other.</w:t>
      </w:r>
      <w:r w:rsidR="00F53822">
        <w:t xml:space="preserve"> </w:t>
      </w:r>
      <w:proofErr w:type="gramStart"/>
      <w:r w:rsidR="00F53822">
        <w:t>In order to</w:t>
      </w:r>
      <w:proofErr w:type="gramEnd"/>
      <w:r w:rsidR="00F53822">
        <w:t xml:space="preserve"> not create confusion or unnecessary confusion we decided to separate into 2 sub states that </w:t>
      </w:r>
      <w:proofErr w:type="gramStart"/>
      <w:r w:rsidR="00F53822">
        <w:t>takes</w:t>
      </w:r>
      <w:proofErr w:type="gramEnd"/>
      <w:r w:rsidR="00F53822">
        <w:t xml:space="preserve"> care of each functionality. This also means that both these states independently send data to the next subsystem. </w:t>
      </w:r>
      <w:proofErr w:type="gramStart"/>
      <w:r w:rsidR="00F53822">
        <w:t>In order to</w:t>
      </w:r>
      <w:proofErr w:type="gramEnd"/>
      <w:r w:rsidR="00F53822">
        <w:t xml:space="preserve"> ensure </w:t>
      </w:r>
      <w:r w:rsidR="00B20B53">
        <w:t>cohesiveness</w:t>
      </w:r>
      <w:r w:rsidR="00F53822">
        <w:t xml:space="preserve"> </w:t>
      </w:r>
      <w:r w:rsidR="00B20B53">
        <w:t xml:space="preserve">and prevent any race conditions </w:t>
      </w:r>
      <w:r w:rsidR="00F53822">
        <w:t xml:space="preserve">we decided that in each collection state </w:t>
      </w:r>
      <w:r w:rsidR="001515E3">
        <w:t xml:space="preserve">the subsystem would not go forward into the next state unless it received assurances that </w:t>
      </w:r>
      <w:r w:rsidR="00B20B53">
        <w:t xml:space="preserve">both types of data have been received. Once it receives the signal that both data </w:t>
      </w:r>
      <w:proofErr w:type="gramStart"/>
      <w:r w:rsidR="00B20B53">
        <w:t>has</w:t>
      </w:r>
      <w:proofErr w:type="gramEnd"/>
      <w:r w:rsidR="00B20B53">
        <w:t xml:space="preserve"> been received, it moves forward to the functional </w:t>
      </w:r>
      <w:r w:rsidR="00B605DC">
        <w:t>state.</w:t>
      </w:r>
    </w:p>
    <w:p w14:paraId="04FB545D" w14:textId="77777777" w:rsidR="006A5F54" w:rsidRDefault="006A5F54" w:rsidP="009B15FE">
      <w:pPr>
        <w:rPr>
          <w:b/>
          <w:bCs/>
          <w:sz w:val="28"/>
          <w:szCs w:val="28"/>
          <w:u w:val="single"/>
        </w:rPr>
      </w:pPr>
    </w:p>
    <w:p w14:paraId="08662F02" w14:textId="025F8194" w:rsidR="006A5F54" w:rsidRDefault="006A5F54" w:rsidP="009B15FE">
      <w:pPr>
        <w:rPr>
          <w:b/>
          <w:bCs/>
          <w:sz w:val="28"/>
          <w:szCs w:val="28"/>
          <w:u w:val="single"/>
        </w:rPr>
      </w:pPr>
      <w:r w:rsidRPr="006A5F54">
        <w:rPr>
          <w:b/>
          <w:bCs/>
          <w:noProof/>
          <w:sz w:val="28"/>
          <w:szCs w:val="28"/>
          <w:u w:val="single"/>
        </w:rPr>
        <w:drawing>
          <wp:inline distT="0" distB="0" distL="0" distR="0" wp14:anchorId="24FAC703" wp14:editId="09982DC5">
            <wp:extent cx="7475868" cy="3208298"/>
            <wp:effectExtent l="0" t="0" r="0" b="0"/>
            <wp:docPr id="255380543" name="Picture 1" descr="A screenshot of a computer&#10;&#10;AI-generated content may be incorrect.">
              <a:extLst xmlns:a="http://schemas.openxmlformats.org/drawingml/2006/main">
                <a:ext uri="{FF2B5EF4-FFF2-40B4-BE49-F238E27FC236}">
                  <a16:creationId xmlns:a16="http://schemas.microsoft.com/office/drawing/2014/main" id="{B9325913-69DF-460F-A91C-91F96A8F93D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380543" name="Picture 1" descr="A screenshot of a computer&#10;&#10;AI-generated content may be incorrect."/>
                    <pic:cNvPicPr/>
                  </pic:nvPicPr>
                  <pic:blipFill>
                    <a:blip r:embed="rId16"/>
                    <a:stretch>
                      <a:fillRect/>
                    </a:stretch>
                  </pic:blipFill>
                  <pic:spPr>
                    <a:xfrm>
                      <a:off x="0" y="0"/>
                      <a:ext cx="7475868" cy="3208298"/>
                    </a:xfrm>
                    <a:prstGeom prst="rect">
                      <a:avLst/>
                    </a:prstGeom>
                  </pic:spPr>
                </pic:pic>
              </a:graphicData>
            </a:graphic>
          </wp:inline>
        </w:drawing>
      </w:r>
    </w:p>
    <w:p w14:paraId="62C07CD7" w14:textId="77777777" w:rsidR="000D6233" w:rsidRDefault="000D6233" w:rsidP="009B15FE">
      <w:pPr>
        <w:rPr>
          <w:b/>
          <w:bCs/>
          <w:sz w:val="28"/>
          <w:szCs w:val="28"/>
          <w:u w:val="single"/>
        </w:rPr>
      </w:pPr>
    </w:p>
    <w:p w14:paraId="20B48826" w14:textId="0AF2965B" w:rsidR="000D6233" w:rsidRDefault="00873C8F" w:rsidP="009B15FE">
      <w:pPr>
        <w:rPr>
          <w:b/>
          <w:bCs/>
          <w:sz w:val="28"/>
          <w:szCs w:val="28"/>
          <w:u w:val="single"/>
        </w:rPr>
      </w:pPr>
      <w:r w:rsidRPr="00873C8F">
        <w:rPr>
          <w:b/>
          <w:bCs/>
          <w:noProof/>
          <w:sz w:val="28"/>
          <w:szCs w:val="28"/>
          <w:u w:val="single"/>
        </w:rPr>
        <w:lastRenderedPageBreak/>
        <w:drawing>
          <wp:inline distT="0" distB="0" distL="0" distR="0" wp14:anchorId="177EC9F9" wp14:editId="6DC13EDB">
            <wp:extent cx="7895004" cy="3932261"/>
            <wp:effectExtent l="0" t="0" r="0" b="0"/>
            <wp:docPr id="637045033" name="Picture 1" descr="A screenshot of a computer&#10;&#10;AI-generated content may be incorrect.">
              <a:extLst xmlns:a="http://schemas.openxmlformats.org/drawingml/2006/main">
                <a:ext uri="{FF2B5EF4-FFF2-40B4-BE49-F238E27FC236}">
                  <a16:creationId xmlns:a16="http://schemas.microsoft.com/office/drawing/2014/main" id="{86A5F2D2-C785-4B3A-976C-2E74C5B7C78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045033" name="Picture 1" descr="A screenshot of a computer&#10;&#10;AI-generated content may be incorrect."/>
                    <pic:cNvPicPr/>
                  </pic:nvPicPr>
                  <pic:blipFill>
                    <a:blip r:embed="rId17"/>
                    <a:stretch>
                      <a:fillRect/>
                    </a:stretch>
                  </pic:blipFill>
                  <pic:spPr>
                    <a:xfrm>
                      <a:off x="0" y="0"/>
                      <a:ext cx="7895004" cy="3932261"/>
                    </a:xfrm>
                    <a:prstGeom prst="rect">
                      <a:avLst/>
                    </a:prstGeom>
                  </pic:spPr>
                </pic:pic>
              </a:graphicData>
            </a:graphic>
          </wp:inline>
        </w:drawing>
      </w:r>
    </w:p>
    <w:p w14:paraId="5D6C5297" w14:textId="77777777" w:rsidR="00873C8F" w:rsidRDefault="00873C8F" w:rsidP="009B15FE">
      <w:pPr>
        <w:rPr>
          <w:b/>
          <w:bCs/>
          <w:sz w:val="28"/>
          <w:szCs w:val="28"/>
          <w:u w:val="single"/>
        </w:rPr>
      </w:pPr>
    </w:p>
    <w:p w14:paraId="3EEAADBD" w14:textId="6E967CC5" w:rsidR="00873C8F" w:rsidRDefault="000D7906" w:rsidP="009B15FE">
      <w:pPr>
        <w:rPr>
          <w:b/>
          <w:bCs/>
          <w:sz w:val="28"/>
          <w:szCs w:val="28"/>
          <w:u w:val="single"/>
        </w:rPr>
      </w:pPr>
      <w:r w:rsidRPr="000D7906">
        <w:rPr>
          <w:b/>
          <w:bCs/>
          <w:noProof/>
          <w:sz w:val="28"/>
          <w:szCs w:val="28"/>
          <w:u w:val="single"/>
        </w:rPr>
        <w:lastRenderedPageBreak/>
        <w:drawing>
          <wp:inline distT="0" distB="0" distL="0" distR="0" wp14:anchorId="7D686BE9" wp14:editId="7963B190">
            <wp:extent cx="7864522" cy="3856054"/>
            <wp:effectExtent l="0" t="0" r="3175" b="0"/>
            <wp:docPr id="14113970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397028" name="Picture 1" descr="A screenshot of a computer&#10;&#10;AI-generated content may be incorrect."/>
                    <pic:cNvPicPr/>
                  </pic:nvPicPr>
                  <pic:blipFill>
                    <a:blip r:embed="rId18"/>
                    <a:stretch>
                      <a:fillRect/>
                    </a:stretch>
                  </pic:blipFill>
                  <pic:spPr>
                    <a:xfrm>
                      <a:off x="0" y="0"/>
                      <a:ext cx="7864522" cy="3856054"/>
                    </a:xfrm>
                    <a:prstGeom prst="rect">
                      <a:avLst/>
                    </a:prstGeom>
                  </pic:spPr>
                </pic:pic>
              </a:graphicData>
            </a:graphic>
          </wp:inline>
        </w:drawing>
      </w:r>
    </w:p>
    <w:p w14:paraId="1C4D8BAE" w14:textId="4B3ACC39" w:rsidR="00B01A9A" w:rsidRDefault="005544CB" w:rsidP="009B15FE">
      <w:r>
        <w:t xml:space="preserve">The final 2 diagrams show the panel diagram as the output. In this case we have </w:t>
      </w:r>
      <w:proofErr w:type="gramStart"/>
      <w:r>
        <w:t>the inputs</w:t>
      </w:r>
      <w:proofErr w:type="gramEnd"/>
      <w:r>
        <w:t xml:space="preserve"> which allow us to decide what sort of data we want to generate </w:t>
      </w:r>
      <w:proofErr w:type="gramStart"/>
      <w:r>
        <w:t>( normal</w:t>
      </w:r>
      <w:proofErr w:type="gramEnd"/>
      <w:r>
        <w:t xml:space="preserve"> data, prediction data and alert </w:t>
      </w:r>
      <w:r w:rsidR="00E33201">
        <w:t xml:space="preserve">data). We have </w:t>
      </w:r>
      <w:proofErr w:type="spellStart"/>
      <w:r w:rsidR="00E33201">
        <w:t>leds</w:t>
      </w:r>
      <w:proofErr w:type="spellEnd"/>
      <w:r w:rsidR="00E33201">
        <w:t xml:space="preserve"> which are supposed to simulate that alerts are send to all external entities and what sort of message do they expect to receive as well as any </w:t>
      </w:r>
      <w:r w:rsidR="00622CE4">
        <w:t>actual text message that goes along with the alert.</w:t>
      </w:r>
    </w:p>
    <w:p w14:paraId="3681D8C4" w14:textId="58B5DD2D" w:rsidR="003A70DA" w:rsidRDefault="003A70DA" w:rsidP="009B15FE">
      <w:r w:rsidRPr="003A70DA">
        <w:rPr>
          <w:noProof/>
        </w:rPr>
        <w:lastRenderedPageBreak/>
        <w:drawing>
          <wp:inline distT="0" distB="0" distL="0" distR="0" wp14:anchorId="53F2E049" wp14:editId="4C6A8BA4">
            <wp:extent cx="9189720" cy="5610225"/>
            <wp:effectExtent l="0" t="0" r="0" b="9525"/>
            <wp:docPr id="13121836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183608" name="Picture 1" descr="A screenshot of a computer&#10;&#10;AI-generated content may be incorrect."/>
                    <pic:cNvPicPr/>
                  </pic:nvPicPr>
                  <pic:blipFill>
                    <a:blip r:embed="rId19"/>
                    <a:stretch>
                      <a:fillRect/>
                    </a:stretch>
                  </pic:blipFill>
                  <pic:spPr>
                    <a:xfrm>
                      <a:off x="0" y="0"/>
                      <a:ext cx="9189720" cy="5610225"/>
                    </a:xfrm>
                    <a:prstGeom prst="rect">
                      <a:avLst/>
                    </a:prstGeom>
                  </pic:spPr>
                </pic:pic>
              </a:graphicData>
            </a:graphic>
          </wp:inline>
        </w:drawing>
      </w:r>
    </w:p>
    <w:p w14:paraId="06189A2D" w14:textId="0AACACD8" w:rsidR="00D54D3C" w:rsidRDefault="00D54D3C" w:rsidP="009B15FE">
      <w:r w:rsidRPr="00D54D3C">
        <w:rPr>
          <w:noProof/>
        </w:rPr>
        <w:lastRenderedPageBreak/>
        <w:drawing>
          <wp:inline distT="0" distB="0" distL="0" distR="0" wp14:anchorId="1D6F85B4" wp14:editId="5A6B5669">
            <wp:extent cx="9189720" cy="4656455"/>
            <wp:effectExtent l="0" t="0" r="0" b="0"/>
            <wp:docPr id="15875200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520073" name="Picture 1" descr="A screenshot of a computer&#10;&#10;AI-generated content may be incorrect."/>
                    <pic:cNvPicPr/>
                  </pic:nvPicPr>
                  <pic:blipFill>
                    <a:blip r:embed="rId20"/>
                    <a:stretch>
                      <a:fillRect/>
                    </a:stretch>
                  </pic:blipFill>
                  <pic:spPr>
                    <a:xfrm>
                      <a:off x="0" y="0"/>
                      <a:ext cx="9189720" cy="4656455"/>
                    </a:xfrm>
                    <a:prstGeom prst="rect">
                      <a:avLst/>
                    </a:prstGeom>
                  </pic:spPr>
                </pic:pic>
              </a:graphicData>
            </a:graphic>
          </wp:inline>
        </w:drawing>
      </w:r>
    </w:p>
    <w:p w14:paraId="61E4C528" w14:textId="53F54400" w:rsidR="00AA624D" w:rsidRDefault="00AA624D">
      <w:r>
        <w:br w:type="page"/>
      </w:r>
    </w:p>
    <w:p w14:paraId="37EE45B7" w14:textId="77777777" w:rsidR="00AA624D" w:rsidRDefault="00AA624D" w:rsidP="00AA624D">
      <w:pPr>
        <w:rPr>
          <w:b/>
          <w:bCs/>
          <w:sz w:val="32"/>
          <w:szCs w:val="32"/>
          <w:u w:val="single"/>
        </w:rPr>
      </w:pPr>
      <w:r>
        <w:rPr>
          <w:b/>
          <w:bCs/>
          <w:sz w:val="32"/>
          <w:szCs w:val="32"/>
          <w:u w:val="single"/>
        </w:rPr>
        <w:lastRenderedPageBreak/>
        <w:t>Video Folder link:</w:t>
      </w:r>
    </w:p>
    <w:p w14:paraId="0F71B69D" w14:textId="250E7D6B" w:rsidR="00AA624D" w:rsidRPr="00AA624D" w:rsidRDefault="00AA624D" w:rsidP="00AA624D">
      <w:pPr>
        <w:rPr>
          <w:b/>
          <w:bCs/>
          <w:sz w:val="32"/>
          <w:szCs w:val="32"/>
          <w:u w:val="single"/>
          <w:lang w:val="en-NL"/>
        </w:rPr>
      </w:pPr>
      <w:r>
        <w:rPr>
          <w:b/>
          <w:bCs/>
          <w:sz w:val="32"/>
          <w:szCs w:val="32"/>
          <w:u w:val="single"/>
        </w:rPr>
        <w:t xml:space="preserve"> </w:t>
      </w:r>
      <w:hyperlink r:id="rId21" w:history="1">
        <w:r w:rsidRPr="00AA624D">
          <w:rPr>
            <w:rStyle w:val="Hyperlink"/>
            <w:b/>
            <w:bCs/>
            <w:sz w:val="32"/>
            <w:szCs w:val="32"/>
            <w:lang w:val="en-NL"/>
          </w:rPr>
          <w:t>SYSML Video</w:t>
        </w:r>
      </w:hyperlink>
    </w:p>
    <w:p w14:paraId="033E9842" w14:textId="1877560A" w:rsidR="003A70DA" w:rsidRPr="00AA624D" w:rsidRDefault="003A70DA" w:rsidP="009B15FE">
      <w:pPr>
        <w:rPr>
          <w:b/>
          <w:bCs/>
          <w:sz w:val="32"/>
          <w:szCs w:val="32"/>
          <w:u w:val="single"/>
        </w:rPr>
      </w:pPr>
    </w:p>
    <w:sectPr w:rsidR="003A70DA" w:rsidRPr="00AA624D">
      <w:pgSz w:w="15840" w:h="12240" w:orient="landscape"/>
      <w:pgMar w:top="1440" w:right="288"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B4D16"/>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0D259CA"/>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BE427A7"/>
    <w:multiLevelType w:val="multilevel"/>
    <w:tmpl w:val="FFFFFFFF"/>
    <w:lvl w:ilvl="0">
      <w:start w:val="1"/>
      <w:numFmt w:val="decimal"/>
      <w:lvlText w:val="%1)"/>
      <w:lvlJc w:val="left"/>
      <w:pPr>
        <w:ind w:left="720" w:hanging="360"/>
      </w:pPr>
      <w:rPr>
        <w:rFonts w:ascii="Aptos" w:hAnsi="Apto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8DA0F3C"/>
    <w:multiLevelType w:val="hybridMultilevel"/>
    <w:tmpl w:val="FFFFFFFF"/>
    <w:lvl w:ilvl="0" w:tplc="65584AC8">
      <w:start w:val="1"/>
      <w:numFmt w:val="bullet"/>
      <w:lvlText w:val=""/>
      <w:lvlJc w:val="left"/>
      <w:pPr>
        <w:ind w:left="720" w:hanging="360"/>
      </w:pPr>
      <w:rPr>
        <w:rFonts w:ascii="Symbol" w:hAnsi="Symbol" w:hint="default"/>
      </w:rPr>
    </w:lvl>
    <w:lvl w:ilvl="1" w:tplc="608430F4">
      <w:start w:val="1"/>
      <w:numFmt w:val="bullet"/>
      <w:lvlText w:val="o"/>
      <w:lvlJc w:val="left"/>
      <w:pPr>
        <w:ind w:left="1440" w:hanging="360"/>
      </w:pPr>
      <w:rPr>
        <w:rFonts w:ascii="Courier New" w:hAnsi="Courier New" w:hint="default"/>
      </w:rPr>
    </w:lvl>
    <w:lvl w:ilvl="2" w:tplc="7504A126">
      <w:start w:val="1"/>
      <w:numFmt w:val="bullet"/>
      <w:lvlText w:val=""/>
      <w:lvlJc w:val="left"/>
      <w:pPr>
        <w:ind w:left="2160" w:hanging="360"/>
      </w:pPr>
      <w:rPr>
        <w:rFonts w:ascii="Wingdings" w:hAnsi="Wingdings" w:hint="default"/>
      </w:rPr>
    </w:lvl>
    <w:lvl w:ilvl="3" w:tplc="CFA0AD98">
      <w:start w:val="1"/>
      <w:numFmt w:val="bullet"/>
      <w:lvlText w:val=""/>
      <w:lvlJc w:val="left"/>
      <w:pPr>
        <w:ind w:left="2880" w:hanging="360"/>
      </w:pPr>
      <w:rPr>
        <w:rFonts w:ascii="Symbol" w:hAnsi="Symbol" w:hint="default"/>
      </w:rPr>
    </w:lvl>
    <w:lvl w:ilvl="4" w:tplc="2A3CB728">
      <w:start w:val="1"/>
      <w:numFmt w:val="bullet"/>
      <w:lvlText w:val="o"/>
      <w:lvlJc w:val="left"/>
      <w:pPr>
        <w:ind w:left="3600" w:hanging="360"/>
      </w:pPr>
      <w:rPr>
        <w:rFonts w:ascii="Courier New" w:hAnsi="Courier New" w:hint="default"/>
      </w:rPr>
    </w:lvl>
    <w:lvl w:ilvl="5" w:tplc="0DEC902E">
      <w:start w:val="1"/>
      <w:numFmt w:val="bullet"/>
      <w:lvlText w:val=""/>
      <w:lvlJc w:val="left"/>
      <w:pPr>
        <w:ind w:left="4320" w:hanging="360"/>
      </w:pPr>
      <w:rPr>
        <w:rFonts w:ascii="Wingdings" w:hAnsi="Wingdings" w:hint="default"/>
      </w:rPr>
    </w:lvl>
    <w:lvl w:ilvl="6" w:tplc="A8FA28BE">
      <w:start w:val="1"/>
      <w:numFmt w:val="bullet"/>
      <w:lvlText w:val=""/>
      <w:lvlJc w:val="left"/>
      <w:pPr>
        <w:ind w:left="5040" w:hanging="360"/>
      </w:pPr>
      <w:rPr>
        <w:rFonts w:ascii="Symbol" w:hAnsi="Symbol" w:hint="default"/>
      </w:rPr>
    </w:lvl>
    <w:lvl w:ilvl="7" w:tplc="71A2B376">
      <w:start w:val="1"/>
      <w:numFmt w:val="bullet"/>
      <w:lvlText w:val="o"/>
      <w:lvlJc w:val="left"/>
      <w:pPr>
        <w:ind w:left="5760" w:hanging="360"/>
      </w:pPr>
      <w:rPr>
        <w:rFonts w:ascii="Courier New" w:hAnsi="Courier New" w:hint="default"/>
      </w:rPr>
    </w:lvl>
    <w:lvl w:ilvl="8" w:tplc="34DC42BC">
      <w:start w:val="1"/>
      <w:numFmt w:val="bullet"/>
      <w:lvlText w:val=""/>
      <w:lvlJc w:val="left"/>
      <w:pPr>
        <w:ind w:left="6480" w:hanging="360"/>
      </w:pPr>
      <w:rPr>
        <w:rFonts w:ascii="Wingdings" w:hAnsi="Wingdings" w:hint="default"/>
      </w:rPr>
    </w:lvl>
  </w:abstractNum>
  <w:abstractNum w:abstractNumId="4" w15:restartNumberingAfterBreak="0">
    <w:nsid w:val="1DF04C97"/>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22963531"/>
    <w:multiLevelType w:val="hybridMultilevel"/>
    <w:tmpl w:val="FFFFFFFF"/>
    <w:lvl w:ilvl="0" w:tplc="0A26AFC4">
      <w:start w:val="1"/>
      <w:numFmt w:val="bullet"/>
      <w:lvlText w:val=""/>
      <w:lvlJc w:val="left"/>
      <w:pPr>
        <w:ind w:left="720" w:hanging="360"/>
      </w:pPr>
      <w:rPr>
        <w:rFonts w:ascii="Symbol" w:hAnsi="Symbol" w:hint="default"/>
      </w:rPr>
    </w:lvl>
    <w:lvl w:ilvl="1" w:tplc="5F92F5E8">
      <w:start w:val="1"/>
      <w:numFmt w:val="bullet"/>
      <w:lvlText w:val="o"/>
      <w:lvlJc w:val="left"/>
      <w:pPr>
        <w:ind w:left="1440" w:hanging="360"/>
      </w:pPr>
      <w:rPr>
        <w:rFonts w:ascii="Courier New" w:hAnsi="Courier New" w:hint="default"/>
      </w:rPr>
    </w:lvl>
    <w:lvl w:ilvl="2" w:tplc="6D1EAEEA">
      <w:start w:val="1"/>
      <w:numFmt w:val="bullet"/>
      <w:lvlText w:val=""/>
      <w:lvlJc w:val="left"/>
      <w:pPr>
        <w:ind w:left="2160" w:hanging="360"/>
      </w:pPr>
      <w:rPr>
        <w:rFonts w:ascii="Wingdings" w:hAnsi="Wingdings" w:hint="default"/>
      </w:rPr>
    </w:lvl>
    <w:lvl w:ilvl="3" w:tplc="B804E622">
      <w:start w:val="1"/>
      <w:numFmt w:val="bullet"/>
      <w:lvlText w:val=""/>
      <w:lvlJc w:val="left"/>
      <w:pPr>
        <w:ind w:left="2880" w:hanging="360"/>
      </w:pPr>
      <w:rPr>
        <w:rFonts w:ascii="Symbol" w:hAnsi="Symbol" w:hint="default"/>
      </w:rPr>
    </w:lvl>
    <w:lvl w:ilvl="4" w:tplc="42226388">
      <w:start w:val="1"/>
      <w:numFmt w:val="bullet"/>
      <w:lvlText w:val="o"/>
      <w:lvlJc w:val="left"/>
      <w:pPr>
        <w:ind w:left="3600" w:hanging="360"/>
      </w:pPr>
      <w:rPr>
        <w:rFonts w:ascii="Courier New" w:hAnsi="Courier New" w:hint="default"/>
      </w:rPr>
    </w:lvl>
    <w:lvl w:ilvl="5" w:tplc="DF06927C">
      <w:start w:val="1"/>
      <w:numFmt w:val="bullet"/>
      <w:lvlText w:val=""/>
      <w:lvlJc w:val="left"/>
      <w:pPr>
        <w:ind w:left="4320" w:hanging="360"/>
      </w:pPr>
      <w:rPr>
        <w:rFonts w:ascii="Wingdings" w:hAnsi="Wingdings" w:hint="default"/>
      </w:rPr>
    </w:lvl>
    <w:lvl w:ilvl="6" w:tplc="4B2C67B2">
      <w:start w:val="1"/>
      <w:numFmt w:val="bullet"/>
      <w:lvlText w:val=""/>
      <w:lvlJc w:val="left"/>
      <w:pPr>
        <w:ind w:left="5040" w:hanging="360"/>
      </w:pPr>
      <w:rPr>
        <w:rFonts w:ascii="Symbol" w:hAnsi="Symbol" w:hint="default"/>
      </w:rPr>
    </w:lvl>
    <w:lvl w:ilvl="7" w:tplc="AAD66D9C">
      <w:start w:val="1"/>
      <w:numFmt w:val="bullet"/>
      <w:lvlText w:val="o"/>
      <w:lvlJc w:val="left"/>
      <w:pPr>
        <w:ind w:left="5760" w:hanging="360"/>
      </w:pPr>
      <w:rPr>
        <w:rFonts w:ascii="Courier New" w:hAnsi="Courier New" w:hint="default"/>
      </w:rPr>
    </w:lvl>
    <w:lvl w:ilvl="8" w:tplc="5CC0C8F4">
      <w:start w:val="1"/>
      <w:numFmt w:val="bullet"/>
      <w:lvlText w:val=""/>
      <w:lvlJc w:val="left"/>
      <w:pPr>
        <w:ind w:left="6480" w:hanging="360"/>
      </w:pPr>
      <w:rPr>
        <w:rFonts w:ascii="Wingdings" w:hAnsi="Wingdings" w:hint="default"/>
      </w:rPr>
    </w:lvl>
  </w:abstractNum>
  <w:abstractNum w:abstractNumId="6" w15:restartNumberingAfterBreak="0">
    <w:nsid w:val="22E9ABB0"/>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36E2FC47"/>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377A0E5A"/>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BE0BBAE"/>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3DEA0FF2"/>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4CC01DF0"/>
    <w:multiLevelType w:val="hybridMultilevel"/>
    <w:tmpl w:val="A14C92C2"/>
    <w:lvl w:ilvl="0" w:tplc="0C000011">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2" w15:restartNumberingAfterBreak="0">
    <w:nsid w:val="6543F60D"/>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71418ED7"/>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7FDA07A2"/>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001081272">
    <w:abstractNumId w:val="1"/>
  </w:num>
  <w:num w:numId="2" w16cid:durableId="1055197676">
    <w:abstractNumId w:val="12"/>
  </w:num>
  <w:num w:numId="3" w16cid:durableId="1422292316">
    <w:abstractNumId w:val="8"/>
  </w:num>
  <w:num w:numId="4" w16cid:durableId="1540429938">
    <w:abstractNumId w:val="0"/>
  </w:num>
  <w:num w:numId="5" w16cid:durableId="1553689105">
    <w:abstractNumId w:val="11"/>
  </w:num>
  <w:num w:numId="6" w16cid:durableId="1682705695">
    <w:abstractNumId w:val="3"/>
  </w:num>
  <w:num w:numId="7" w16cid:durableId="1819834058">
    <w:abstractNumId w:val="6"/>
  </w:num>
  <w:num w:numId="8" w16cid:durableId="1996760233">
    <w:abstractNumId w:val="13"/>
  </w:num>
  <w:num w:numId="9" w16cid:durableId="1997420439">
    <w:abstractNumId w:val="2"/>
  </w:num>
  <w:num w:numId="10" w16cid:durableId="2009944323">
    <w:abstractNumId w:val="5"/>
  </w:num>
  <w:num w:numId="11" w16cid:durableId="2113159704">
    <w:abstractNumId w:val="7"/>
  </w:num>
  <w:num w:numId="12" w16cid:durableId="295569714">
    <w:abstractNumId w:val="4"/>
  </w:num>
  <w:num w:numId="13" w16cid:durableId="449397556">
    <w:abstractNumId w:val="14"/>
  </w:num>
  <w:num w:numId="14" w16cid:durableId="535780215">
    <w:abstractNumId w:val="10"/>
  </w:num>
  <w:num w:numId="15" w16cid:durableId="57948590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D99CB19"/>
    <w:rsid w:val="00014004"/>
    <w:rsid w:val="0005787F"/>
    <w:rsid w:val="00060ADB"/>
    <w:rsid w:val="000865EC"/>
    <w:rsid w:val="000A1ECD"/>
    <w:rsid w:val="000C6C97"/>
    <w:rsid w:val="000D2BD9"/>
    <w:rsid w:val="000D6233"/>
    <w:rsid w:val="000D7906"/>
    <w:rsid w:val="001271DA"/>
    <w:rsid w:val="00143936"/>
    <w:rsid w:val="001515E3"/>
    <w:rsid w:val="00173B6D"/>
    <w:rsid w:val="00185FED"/>
    <w:rsid w:val="001D2910"/>
    <w:rsid w:val="00210FCE"/>
    <w:rsid w:val="00222A51"/>
    <w:rsid w:val="002B1542"/>
    <w:rsid w:val="002B63F4"/>
    <w:rsid w:val="00327EFE"/>
    <w:rsid w:val="00330D26"/>
    <w:rsid w:val="0033420A"/>
    <w:rsid w:val="0039730F"/>
    <w:rsid w:val="003A70DA"/>
    <w:rsid w:val="003B3A01"/>
    <w:rsid w:val="003D6F25"/>
    <w:rsid w:val="004179C3"/>
    <w:rsid w:val="0042748B"/>
    <w:rsid w:val="00433DE7"/>
    <w:rsid w:val="00440E3A"/>
    <w:rsid w:val="00445A6E"/>
    <w:rsid w:val="00451C7A"/>
    <w:rsid w:val="004616D8"/>
    <w:rsid w:val="004D3234"/>
    <w:rsid w:val="005544CB"/>
    <w:rsid w:val="00557F02"/>
    <w:rsid w:val="00583F2F"/>
    <w:rsid w:val="005933A8"/>
    <w:rsid w:val="005A5A2C"/>
    <w:rsid w:val="005B0280"/>
    <w:rsid w:val="00622CE4"/>
    <w:rsid w:val="00626F47"/>
    <w:rsid w:val="00673288"/>
    <w:rsid w:val="006A5F54"/>
    <w:rsid w:val="006D2D50"/>
    <w:rsid w:val="006E0AAC"/>
    <w:rsid w:val="006E744A"/>
    <w:rsid w:val="006F2D7A"/>
    <w:rsid w:val="00783097"/>
    <w:rsid w:val="00792E24"/>
    <w:rsid w:val="007A7B96"/>
    <w:rsid w:val="008469A3"/>
    <w:rsid w:val="00873C8F"/>
    <w:rsid w:val="008859F1"/>
    <w:rsid w:val="0089792F"/>
    <w:rsid w:val="008D50C7"/>
    <w:rsid w:val="008E496A"/>
    <w:rsid w:val="00913B41"/>
    <w:rsid w:val="00925A33"/>
    <w:rsid w:val="00934199"/>
    <w:rsid w:val="00967322"/>
    <w:rsid w:val="00983812"/>
    <w:rsid w:val="0099002B"/>
    <w:rsid w:val="009B15FE"/>
    <w:rsid w:val="00A05F71"/>
    <w:rsid w:val="00A32B77"/>
    <w:rsid w:val="00A32CB6"/>
    <w:rsid w:val="00A43B59"/>
    <w:rsid w:val="00A50766"/>
    <w:rsid w:val="00A62401"/>
    <w:rsid w:val="00A63FB6"/>
    <w:rsid w:val="00AA32EF"/>
    <w:rsid w:val="00AA624D"/>
    <w:rsid w:val="00AB6426"/>
    <w:rsid w:val="00B01A9A"/>
    <w:rsid w:val="00B20B53"/>
    <w:rsid w:val="00B31B61"/>
    <w:rsid w:val="00B605DC"/>
    <w:rsid w:val="00B7051D"/>
    <w:rsid w:val="00B86D60"/>
    <w:rsid w:val="00BA6C53"/>
    <w:rsid w:val="00BB12C9"/>
    <w:rsid w:val="00BD7AC8"/>
    <w:rsid w:val="00C0551F"/>
    <w:rsid w:val="00C34FA8"/>
    <w:rsid w:val="00C65546"/>
    <w:rsid w:val="00C80140"/>
    <w:rsid w:val="00C839F1"/>
    <w:rsid w:val="00CB0C9F"/>
    <w:rsid w:val="00CF311A"/>
    <w:rsid w:val="00CF50C6"/>
    <w:rsid w:val="00CF6B04"/>
    <w:rsid w:val="00D54D3C"/>
    <w:rsid w:val="00D57736"/>
    <w:rsid w:val="00D85277"/>
    <w:rsid w:val="00DC49FA"/>
    <w:rsid w:val="00DF773D"/>
    <w:rsid w:val="00E157DA"/>
    <w:rsid w:val="00E33201"/>
    <w:rsid w:val="00E36C81"/>
    <w:rsid w:val="00EF1E36"/>
    <w:rsid w:val="00F25790"/>
    <w:rsid w:val="00F53822"/>
    <w:rsid w:val="00F57DC9"/>
    <w:rsid w:val="00F86EDC"/>
    <w:rsid w:val="0200A4CB"/>
    <w:rsid w:val="02FDBCF1"/>
    <w:rsid w:val="031393F3"/>
    <w:rsid w:val="040EB12B"/>
    <w:rsid w:val="06EA0489"/>
    <w:rsid w:val="0749A4B4"/>
    <w:rsid w:val="0951DB89"/>
    <w:rsid w:val="0BE11DF1"/>
    <w:rsid w:val="0BFB6E11"/>
    <w:rsid w:val="0E186B63"/>
    <w:rsid w:val="0E6C0134"/>
    <w:rsid w:val="0E9528B4"/>
    <w:rsid w:val="10351885"/>
    <w:rsid w:val="1126ED22"/>
    <w:rsid w:val="1273E1C4"/>
    <w:rsid w:val="12EDC578"/>
    <w:rsid w:val="15E10D36"/>
    <w:rsid w:val="15F83C5A"/>
    <w:rsid w:val="16E3178B"/>
    <w:rsid w:val="16F9713E"/>
    <w:rsid w:val="18C02005"/>
    <w:rsid w:val="1A14D752"/>
    <w:rsid w:val="1AAD6B19"/>
    <w:rsid w:val="1BE8DF60"/>
    <w:rsid w:val="1CBC5B13"/>
    <w:rsid w:val="1D5E4D8B"/>
    <w:rsid w:val="1EDD6CBE"/>
    <w:rsid w:val="201A0CD2"/>
    <w:rsid w:val="213E8D6F"/>
    <w:rsid w:val="22D11883"/>
    <w:rsid w:val="24E6B862"/>
    <w:rsid w:val="251B55E0"/>
    <w:rsid w:val="251C9891"/>
    <w:rsid w:val="252E8EA3"/>
    <w:rsid w:val="25F4561C"/>
    <w:rsid w:val="2618A242"/>
    <w:rsid w:val="2658392A"/>
    <w:rsid w:val="29AAD0CE"/>
    <w:rsid w:val="2AC36A6D"/>
    <w:rsid w:val="2EB8084A"/>
    <w:rsid w:val="30D577DE"/>
    <w:rsid w:val="31BDA87F"/>
    <w:rsid w:val="329C99AD"/>
    <w:rsid w:val="331B0F5D"/>
    <w:rsid w:val="33466612"/>
    <w:rsid w:val="354525E2"/>
    <w:rsid w:val="3558B67D"/>
    <w:rsid w:val="35D0C78C"/>
    <w:rsid w:val="38714A31"/>
    <w:rsid w:val="397CBDB8"/>
    <w:rsid w:val="3B529301"/>
    <w:rsid w:val="3BFE0FBD"/>
    <w:rsid w:val="3C0889B4"/>
    <w:rsid w:val="3CEFD6A3"/>
    <w:rsid w:val="4105D623"/>
    <w:rsid w:val="4234B47D"/>
    <w:rsid w:val="43D8D337"/>
    <w:rsid w:val="442B6A6A"/>
    <w:rsid w:val="469A0CD8"/>
    <w:rsid w:val="46FE625F"/>
    <w:rsid w:val="483965D0"/>
    <w:rsid w:val="48E47067"/>
    <w:rsid w:val="4C4E2451"/>
    <w:rsid w:val="4D8A4E93"/>
    <w:rsid w:val="4DCC870D"/>
    <w:rsid w:val="4FFFB3D9"/>
    <w:rsid w:val="51A8B088"/>
    <w:rsid w:val="531A7A63"/>
    <w:rsid w:val="53847369"/>
    <w:rsid w:val="55CDFFC3"/>
    <w:rsid w:val="5650737F"/>
    <w:rsid w:val="57AA49A1"/>
    <w:rsid w:val="58E92062"/>
    <w:rsid w:val="5942AF6A"/>
    <w:rsid w:val="5A380920"/>
    <w:rsid w:val="5B2A0036"/>
    <w:rsid w:val="5C187E8B"/>
    <w:rsid w:val="5FBDC866"/>
    <w:rsid w:val="629E863A"/>
    <w:rsid w:val="630FD0DC"/>
    <w:rsid w:val="64F85A72"/>
    <w:rsid w:val="6926D314"/>
    <w:rsid w:val="692D230A"/>
    <w:rsid w:val="695A9882"/>
    <w:rsid w:val="696C6587"/>
    <w:rsid w:val="6A184C45"/>
    <w:rsid w:val="6A4ED318"/>
    <w:rsid w:val="6ACAE72A"/>
    <w:rsid w:val="6C5DD8DF"/>
    <w:rsid w:val="6CAA541A"/>
    <w:rsid w:val="6DE972CB"/>
    <w:rsid w:val="6F2AA895"/>
    <w:rsid w:val="709245A0"/>
    <w:rsid w:val="71084D3E"/>
    <w:rsid w:val="71CBA8A6"/>
    <w:rsid w:val="730D9C43"/>
    <w:rsid w:val="74065E1F"/>
    <w:rsid w:val="7596FAE4"/>
    <w:rsid w:val="764E8FF3"/>
    <w:rsid w:val="77089B19"/>
    <w:rsid w:val="77412A5E"/>
    <w:rsid w:val="7839FE57"/>
    <w:rsid w:val="7A76DFFE"/>
    <w:rsid w:val="7AD8F4B0"/>
    <w:rsid w:val="7D2B44D2"/>
    <w:rsid w:val="7D69BA20"/>
    <w:rsid w:val="7D99CB19"/>
    <w:rsid w:val="7E299D7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6988C"/>
  <w15:chartTrackingRefBased/>
  <w15:docId w15:val="{40F2D31C-1AD0-492A-B616-C545005E11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29AAD0CE"/>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AA624D"/>
    <w:rPr>
      <w:color w:val="467886" w:themeColor="hyperlink"/>
      <w:u w:val="single"/>
    </w:rPr>
  </w:style>
  <w:style w:type="character" w:styleId="UnresolvedMention">
    <w:name w:val="Unresolved Mention"/>
    <w:basedOn w:val="DefaultParagraphFont"/>
    <w:uiPriority w:val="99"/>
    <w:semiHidden/>
    <w:unhideWhenUsed/>
    <w:rsid w:val="00AA62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hyperlink" Target="https://tuenl-my.sharepoint.com/:f:/r/personal/s_mondal_tue_nl/Documents/SYSML%20Video?csf=1&amp;web=1&amp;e=rUgSLs"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195</TotalTime>
  <Pages>24</Pages>
  <Words>2450</Words>
  <Characters>13971</Characters>
  <Application>Microsoft Office Word</Application>
  <DocSecurity>0</DocSecurity>
  <Lines>116</Lines>
  <Paragraphs>32</Paragraphs>
  <ScaleCrop>false</ScaleCrop>
  <Company/>
  <LinksUpToDate>false</LinksUpToDate>
  <CharactersWithSpaces>16389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Mondal, Saptarshi</dc:creator>
  <cp:keywords/>
  <dc:description/>
  <cp:lastModifiedBy>Mondal, Saptarshi</cp:lastModifiedBy>
  <cp:revision>96</cp:revision>
  <dcterms:created xsi:type="dcterms:W3CDTF">2025-12-28T03:43:00Z</dcterms:created>
  <dcterms:modified xsi:type="dcterms:W3CDTF">2025-12-31T16:17:00Z</dcterms:modified>
</cp:coreProperties>
</file>