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1455" w14:textId="602EEBAD" w:rsidR="0040291D" w:rsidRPr="007A3BA5" w:rsidRDefault="0040291D" w:rsidP="0040291D">
      <w:pPr>
        <w:rPr>
          <w:b/>
          <w:bCs/>
          <w:color w:val="3A3A3A" w:themeColor="background2" w:themeShade="40"/>
          <w:sz w:val="28"/>
          <w:szCs w:val="28"/>
        </w:rPr>
      </w:pPr>
      <w:bookmarkStart w:id="0" w:name="_Hlk200548091"/>
      <w:r>
        <w:rPr>
          <w:b/>
          <w:bCs/>
          <w:color w:val="3A3A3A" w:themeColor="background2" w:themeShade="40"/>
          <w:sz w:val="28"/>
          <w:szCs w:val="28"/>
        </w:rPr>
        <w:t>APP (Aluminum Plate Panel) Siding &amp; Soffit MENU ICON</w:t>
      </w:r>
    </w:p>
    <w:p w14:paraId="4E25C211" w14:textId="77777777" w:rsidR="0040291D" w:rsidRPr="00954CC7" w:rsidRDefault="0040291D" w:rsidP="0040291D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32D10951" wp14:editId="71BAB34B">
            <wp:extent cx="2849269" cy="1882368"/>
            <wp:effectExtent l="0" t="0" r="8255" b="3810"/>
            <wp:docPr id="1987284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318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269" cy="18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1992E111" w14:textId="7159FE2F" w:rsidR="0040291D" w:rsidRDefault="0040291D" w:rsidP="0040291D">
      <w:pPr>
        <w:rPr>
          <w:color w:val="00B0F0"/>
          <w:sz w:val="24"/>
          <w:szCs w:val="24"/>
        </w:rPr>
      </w:pPr>
      <w:r w:rsidRPr="0040291D">
        <w:rPr>
          <w:color w:val="595959" w:themeColor="text1" w:themeTint="A6"/>
          <w:sz w:val="24"/>
          <w:szCs w:val="24"/>
        </w:rPr>
        <w:t>The High-Performance Architectural Aluminum Plate Panels are designed for advanced drained and back ventilated rainscreen systems, this aluminum panel delivers both durability and sophistication</w:t>
      </w:r>
      <w:proofErr w:type="gramStart"/>
      <w:r w:rsidRPr="00853441">
        <w:rPr>
          <w:sz w:val="24"/>
          <w:szCs w:val="24"/>
        </w:rPr>
        <w:t>.</w:t>
      </w:r>
      <w:r w:rsidRPr="00ED2A77">
        <w:rPr>
          <w:color w:val="595959" w:themeColor="text1" w:themeTint="A6"/>
          <w:sz w:val="24"/>
          <w:szCs w:val="24"/>
        </w:rPr>
        <w:t>.</w:t>
      </w:r>
      <w:r w:rsidRPr="00830388">
        <w:rPr>
          <w:color w:val="595959" w:themeColor="text1" w:themeTint="A6"/>
          <w:sz w:val="24"/>
          <w:szCs w:val="24"/>
        </w:rPr>
        <w:t>.</w:t>
      </w:r>
      <w:r w:rsidRPr="00CC3963">
        <w:rPr>
          <w:color w:val="595959" w:themeColor="text1" w:themeTint="A6"/>
          <w:sz w:val="24"/>
          <w:szCs w:val="24"/>
        </w:rPr>
        <w:t>.</w:t>
      </w:r>
      <w:r w:rsidRPr="001F269F">
        <w:rPr>
          <w:color w:val="595959" w:themeColor="text1" w:themeTint="A6"/>
          <w:sz w:val="24"/>
          <w:szCs w:val="24"/>
        </w:rPr>
        <w:t>.</w:t>
      </w:r>
      <w:proofErr w:type="gramEnd"/>
      <w:r w:rsidRPr="001F269F">
        <w:rPr>
          <w:color w:val="595959" w:themeColor="text1" w:themeTint="A6"/>
          <w:sz w:val="24"/>
          <w:szCs w:val="24"/>
        </w:rPr>
        <w:t xml:space="preserve"> </w:t>
      </w:r>
      <w:r w:rsidRPr="00E71B89">
        <w:rPr>
          <w:color w:val="00B0F0"/>
          <w:sz w:val="24"/>
          <w:szCs w:val="24"/>
        </w:rPr>
        <w:t xml:space="preserve">(Learn More / </w:t>
      </w:r>
      <w:r>
        <w:rPr>
          <w:color w:val="00B0F0"/>
          <w:sz w:val="24"/>
          <w:szCs w:val="24"/>
        </w:rPr>
        <w:t>Expand)</w:t>
      </w:r>
      <w:r w:rsidRPr="00E71B89">
        <w:rPr>
          <w:color w:val="00B0F0"/>
          <w:sz w:val="24"/>
          <w:szCs w:val="24"/>
        </w:rPr>
        <w:t xml:space="preserve"> </w:t>
      </w:r>
    </w:p>
    <w:p w14:paraId="1A969D0D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531DB337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70503C6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DCE743C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1C38B0A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C695E5D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E34A10F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7B6F469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1D8260FC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5AF19D7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70FB3C6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0B9D09C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B7EBCAA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40E5DFD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8136C18" w14:textId="0818A213" w:rsidR="00281674" w:rsidRPr="0064045C" w:rsidRDefault="00281674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 xml:space="preserve">MAIN </w:t>
      </w:r>
      <w:r>
        <w:rPr>
          <w:b/>
          <w:bCs/>
          <w:color w:val="3A3A3A" w:themeColor="background2" w:themeShade="40"/>
          <w:sz w:val="32"/>
          <w:szCs w:val="32"/>
          <w:u w:val="single"/>
        </w:rPr>
        <w:t xml:space="preserve">SUB </w:t>
      </w: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PAGE</w:t>
      </w:r>
    </w:p>
    <w:p w14:paraId="516A0A98" w14:textId="50990CBB" w:rsidR="001D3108" w:rsidRPr="00015141" w:rsidRDefault="0040291D" w:rsidP="001D3108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r>
        <w:rPr>
          <w:b/>
          <w:bCs/>
          <w:color w:val="3A3A3A" w:themeColor="background2" w:themeShade="40"/>
          <w:sz w:val="32"/>
          <w:szCs w:val="32"/>
        </w:rPr>
        <w:t xml:space="preserve">APP </w:t>
      </w:r>
      <w:r>
        <w:rPr>
          <w:b/>
          <w:bCs/>
          <w:sz w:val="28"/>
          <w:szCs w:val="28"/>
        </w:rPr>
        <w:t>(</w:t>
      </w:r>
      <w:r w:rsidRPr="00853441">
        <w:rPr>
          <w:b/>
          <w:bCs/>
          <w:sz w:val="28"/>
          <w:szCs w:val="28"/>
        </w:rPr>
        <w:t xml:space="preserve">High-Performance Architectural Aluminum </w:t>
      </w:r>
      <w:r>
        <w:rPr>
          <w:b/>
          <w:bCs/>
          <w:sz w:val="28"/>
          <w:szCs w:val="28"/>
        </w:rPr>
        <w:t xml:space="preserve">Plate </w:t>
      </w:r>
      <w:r w:rsidRPr="00853441">
        <w:rPr>
          <w:b/>
          <w:bCs/>
          <w:sz w:val="28"/>
          <w:szCs w:val="28"/>
        </w:rPr>
        <w:t>Panel</w:t>
      </w:r>
      <w:r>
        <w:rPr>
          <w:b/>
          <w:bCs/>
          <w:sz w:val="28"/>
          <w:szCs w:val="28"/>
        </w:rPr>
        <w:t>)</w:t>
      </w:r>
      <w:r>
        <w:rPr>
          <w:b/>
          <w:bCs/>
          <w:color w:val="3A3A3A" w:themeColor="background2" w:themeShade="40"/>
          <w:sz w:val="32"/>
          <w:szCs w:val="32"/>
        </w:rPr>
        <w:t xml:space="preserve"> Siding &amp; Soffit</w:t>
      </w:r>
    </w:p>
    <w:p w14:paraId="6C254AC6" w14:textId="77777777" w:rsidR="001D3108" w:rsidRDefault="001D3108" w:rsidP="001D3108">
      <w:pPr>
        <w:jc w:val="center"/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4F069338" wp14:editId="6128B528">
            <wp:extent cx="5749002" cy="3798077"/>
            <wp:effectExtent l="0" t="0" r="4445" b="0"/>
            <wp:docPr id="18380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018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93" cy="38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7ACC" w14:textId="362D0B27" w:rsidR="001D3108" w:rsidRPr="001F269F" w:rsidRDefault="001D3108" w:rsidP="001D3108">
      <w:pPr>
        <w:rPr>
          <w:b/>
          <w:bCs/>
          <w:color w:val="3A3A3A" w:themeColor="background2" w:themeShade="40"/>
          <w:sz w:val="32"/>
          <w:szCs w:val="32"/>
        </w:rPr>
      </w:pPr>
      <w:hyperlink r:id="rId7" w:history="1">
        <w:r w:rsidRPr="001F269F">
          <w:rPr>
            <w:b/>
            <w:bCs/>
            <w:color w:val="3A3A3A" w:themeColor="background2" w:themeShade="40"/>
            <w:sz w:val="32"/>
            <w:szCs w:val="32"/>
          </w:rPr>
          <w:t>Industrial</w:t>
        </w:r>
        <w:r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/</w:t>
        </w:r>
        <w:r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Residential</w:t>
        </w:r>
      </w:hyperlink>
      <w:r>
        <w:rPr>
          <w:b/>
          <w:bCs/>
          <w:color w:val="3A3A3A" w:themeColor="background2" w:themeShade="40"/>
          <w:sz w:val="32"/>
          <w:szCs w:val="32"/>
        </w:rPr>
        <w:t xml:space="preserve"> /</w:t>
      </w:r>
      <w:r w:rsidRPr="00015141">
        <w:t xml:space="preserve"> </w:t>
      </w:r>
      <w:r w:rsidRPr="00015141">
        <w:rPr>
          <w:b/>
          <w:bCs/>
          <w:color w:val="3A3A3A" w:themeColor="background2" w:themeShade="40"/>
          <w:sz w:val="32"/>
          <w:szCs w:val="32"/>
        </w:rPr>
        <w:t>Commercial</w:t>
      </w:r>
      <w:bookmarkStart w:id="1" w:name="_Hlk200728239"/>
    </w:p>
    <w:p w14:paraId="364C5ACD" w14:textId="67FBB074" w:rsidR="0040291D" w:rsidRDefault="0040291D" w:rsidP="001D3108">
      <w:pPr>
        <w:rPr>
          <w:color w:val="00B0F0"/>
          <w:sz w:val="24"/>
          <w:szCs w:val="24"/>
        </w:rPr>
      </w:pPr>
      <w:bookmarkStart w:id="2" w:name="_Hlk200820684"/>
      <w:bookmarkStart w:id="3" w:name="_Hlk191807541"/>
      <w:bookmarkEnd w:id="0"/>
      <w:bookmarkEnd w:id="1"/>
      <w:r>
        <w:rPr>
          <w:color w:val="00B0F0"/>
          <w:sz w:val="24"/>
          <w:szCs w:val="24"/>
        </w:rPr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2E272E">
        <w:rPr>
          <w:color w:val="00B0F0"/>
          <w:sz w:val="24"/>
          <w:szCs w:val="24"/>
        </w:rPr>
        <w:t>…</w:t>
      </w:r>
      <w:r w:rsidRPr="0040291D">
        <w:rPr>
          <w:color w:val="595959" w:themeColor="text1" w:themeTint="A6"/>
          <w:sz w:val="24"/>
          <w:szCs w:val="24"/>
        </w:rPr>
        <w:t xml:space="preserve">The High-Performance Architectural Aluminum Plate Panels are designed for advanced drained and back ventilated rainscreen systems, this aluminum panel delivers both durability and sophistication. </w:t>
      </w:r>
      <w:bookmarkEnd w:id="2"/>
      <w:r w:rsidRPr="0040291D">
        <w:rPr>
          <w:color w:val="595959" w:themeColor="text1" w:themeTint="A6"/>
          <w:sz w:val="24"/>
          <w:szCs w:val="24"/>
        </w:rPr>
        <w:t>Crafted from premium 5000-series aluminum with a sturdy 3.2 mm thickness, it offers exceptional strength while maintaining a sleek, modern aesthetic. A concealed fastening system, made from robust 6000-series extruded aluminum, ensures a clean, uninterrupted façade. Ideal for complex architectural projects, this panel is engineered for precision, longevity, and effortless integration into cutting-edge designs</w:t>
      </w:r>
      <w:r w:rsidRPr="00853441">
        <w:rPr>
          <w:sz w:val="24"/>
          <w:szCs w:val="24"/>
        </w:rPr>
        <w:t>.</w:t>
      </w:r>
      <w:r w:rsidRPr="00E20B0E">
        <w:rPr>
          <w:color w:val="00B0F0"/>
          <w:sz w:val="24"/>
          <w:szCs w:val="24"/>
        </w:rPr>
        <w:t xml:space="preserve"> </w:t>
      </w:r>
    </w:p>
    <w:p w14:paraId="12C0F7EE" w14:textId="77777777" w:rsidR="00797349" w:rsidRDefault="00797349" w:rsidP="001D3108">
      <w:pPr>
        <w:rPr>
          <w:color w:val="00B0F0"/>
          <w:sz w:val="24"/>
          <w:szCs w:val="24"/>
        </w:rPr>
      </w:pPr>
    </w:p>
    <w:p w14:paraId="70987DF5" w14:textId="77777777" w:rsid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60B529C3" w14:textId="77777777" w:rsid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1687D89" w14:textId="4FEA0B02" w:rsidR="00797349" w:rsidRP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797349"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>Key Features</w:t>
      </w:r>
    </w:p>
    <w:p w14:paraId="20A497E2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Thermal expansion brackets for enhanced flexibility.</w:t>
      </w:r>
    </w:p>
    <w:p w14:paraId="65638BE6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Quick and efficient installation.</w:t>
      </w:r>
    </w:p>
    <w:p w14:paraId="36FAD0E2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Non-combustible, high-performance panels.</w:t>
      </w:r>
    </w:p>
    <w:p w14:paraId="4F2C337C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Eco-friendly, solvent-free powder coating ensures long-lasting, fade-resistant colors.</w:t>
      </w:r>
    </w:p>
    <w:p w14:paraId="6DBFFD87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Highly durable and fully recyclable at the end of its lifespan.</w:t>
      </w:r>
    </w:p>
    <w:p w14:paraId="3CB1756D" w14:textId="77777777" w:rsid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96E09F1" w14:textId="1E22EB81" w:rsidR="00797349" w:rsidRP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797349">
        <w:rPr>
          <w:b/>
          <w:bCs/>
          <w:color w:val="3A3A3A" w:themeColor="background2" w:themeShade="40"/>
          <w:sz w:val="32"/>
          <w:szCs w:val="32"/>
          <w:u w:val="single"/>
        </w:rPr>
        <w:t>Applications</w:t>
      </w:r>
    </w:p>
    <w:p w14:paraId="0D8063F5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Exterior wall cladding for ventilated rainscreen systems.</w:t>
      </w:r>
    </w:p>
    <w:p w14:paraId="118755CB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Interior decorative paneling for modern design applications.</w:t>
      </w:r>
    </w:p>
    <w:p w14:paraId="2267C11F" w14:textId="77777777" w:rsidR="00797349" w:rsidRDefault="00797349" w:rsidP="001D3108">
      <w:pPr>
        <w:rPr>
          <w:color w:val="00B0F0"/>
          <w:sz w:val="24"/>
          <w:szCs w:val="24"/>
        </w:rPr>
      </w:pPr>
    </w:p>
    <w:p w14:paraId="145A2CA4" w14:textId="77777777" w:rsidR="0040291D" w:rsidRDefault="0040291D" w:rsidP="001D3108">
      <w:pPr>
        <w:rPr>
          <w:color w:val="00B0F0"/>
          <w:sz w:val="24"/>
          <w:szCs w:val="24"/>
        </w:rPr>
      </w:pPr>
    </w:p>
    <w:p w14:paraId="531B07C9" w14:textId="2A442C09" w:rsidR="001D3108" w:rsidRPr="0064045C" w:rsidRDefault="001D3108" w:rsidP="001D3108">
      <w:pPr>
        <w:rPr>
          <w:b/>
          <w:bCs/>
          <w:i/>
          <w:iCs/>
          <w:sz w:val="24"/>
          <w:szCs w:val="24"/>
        </w:rPr>
      </w:pPr>
      <w:r w:rsidRPr="001A66CA">
        <w:rPr>
          <w:b/>
          <w:bCs/>
          <w:i/>
          <w:iCs/>
          <w:sz w:val="24"/>
          <w:szCs w:val="24"/>
        </w:rPr>
        <w:t>Speak with an Expert</w:t>
      </w:r>
      <w:r>
        <w:rPr>
          <w:b/>
          <w:bCs/>
          <w:i/>
          <w:iCs/>
          <w:sz w:val="24"/>
          <w:szCs w:val="24"/>
        </w:rPr>
        <w:t xml:space="preserve"> </w:t>
      </w:r>
      <w:r w:rsidRPr="001F269F">
        <w:rPr>
          <w:color w:val="595959" w:themeColor="text1" w:themeTint="A6"/>
          <w:sz w:val="24"/>
          <w:szCs w:val="24"/>
        </w:rPr>
        <w:t>Get personalized advice and expert guidance to achieve your project goals with confidence.</w:t>
      </w:r>
      <w:bookmarkEnd w:id="3"/>
    </w:p>
    <w:p w14:paraId="2D3A3667" w14:textId="77777777" w:rsidR="0040291D" w:rsidRDefault="0040291D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C748B6D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81E3C5F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13B317A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DEF6B3F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B6DDCC4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589142E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54EB644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65F68FC4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A59D63E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C614298" w14:textId="77777777" w:rsidR="00797349" w:rsidRDefault="00797349" w:rsidP="0040291D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D4914B6" w14:textId="210FF61C" w:rsidR="00AE02F3" w:rsidRDefault="0040291D" w:rsidP="0040291D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</w:rPr>
        <w:lastRenderedPageBreak/>
        <w:t xml:space="preserve">APP Siding &amp; Soffit </w:t>
      </w:r>
      <w:r w:rsidR="00AE02F3" w:rsidRPr="00B93D71">
        <w:rPr>
          <w:b/>
          <w:bCs/>
          <w:color w:val="3A3A3A" w:themeColor="background2" w:themeShade="40"/>
          <w:sz w:val="32"/>
          <w:szCs w:val="32"/>
          <w:u w:val="single"/>
        </w:rPr>
        <w:t>MENU ICON (PREVIEW)</w:t>
      </w:r>
    </w:p>
    <w:p w14:paraId="2168C726" w14:textId="77777777" w:rsidR="009A221E" w:rsidRPr="0040291D" w:rsidRDefault="009A221E" w:rsidP="0040291D">
      <w:pPr>
        <w:rPr>
          <w:b/>
          <w:bCs/>
          <w:color w:val="3A3A3A" w:themeColor="background2" w:themeShade="40"/>
          <w:sz w:val="32"/>
          <w:szCs w:val="32"/>
        </w:rPr>
      </w:pPr>
    </w:p>
    <w:p w14:paraId="67AC580A" w14:textId="3878B9A7" w:rsidR="00AE02F3" w:rsidRPr="009A221E" w:rsidRDefault="0040291D" w:rsidP="009A221E">
      <w:pPr>
        <w:rPr>
          <w:b/>
          <w:bCs/>
          <w:sz w:val="24"/>
          <w:szCs w:val="24"/>
        </w:rPr>
      </w:pPr>
      <w:r w:rsidRPr="009A221E">
        <w:rPr>
          <w:b/>
          <w:bCs/>
          <w:color w:val="3A3A3A" w:themeColor="background2" w:themeShade="40"/>
          <w:sz w:val="28"/>
          <w:szCs w:val="28"/>
        </w:rPr>
        <w:t>APP 0</w:t>
      </w:r>
      <w:r w:rsidR="00353E64">
        <w:rPr>
          <w:b/>
          <w:bCs/>
          <w:color w:val="3A3A3A" w:themeColor="background2" w:themeShade="40"/>
          <w:sz w:val="28"/>
          <w:szCs w:val="28"/>
        </w:rPr>
        <w:t>3</w:t>
      </w:r>
      <w:r w:rsidR="009A221E" w:rsidRPr="009A221E">
        <w:rPr>
          <w:b/>
          <w:bCs/>
          <w:color w:val="3A3A3A" w:themeColor="background2" w:themeShade="40"/>
          <w:sz w:val="28"/>
          <w:szCs w:val="28"/>
        </w:rPr>
        <w:t xml:space="preserve"> - </w:t>
      </w:r>
      <w:r w:rsidR="00C62CA1" w:rsidRPr="00C62CA1">
        <w:rPr>
          <w:b/>
          <w:bCs/>
          <w:color w:val="3A3A3A" w:themeColor="background2" w:themeShade="40"/>
          <w:sz w:val="28"/>
          <w:szCs w:val="28"/>
        </w:rPr>
        <w:t>Cassette-Style Architectural Panel with Visible Fasteners</w:t>
      </w:r>
    </w:p>
    <w:p w14:paraId="610A249F" w14:textId="77777777" w:rsidR="00AE02F3" w:rsidRPr="00954CC7" w:rsidRDefault="00AE02F3" w:rsidP="00AE02F3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68A14F80" wp14:editId="4013B757">
            <wp:extent cx="2849267" cy="1882368"/>
            <wp:effectExtent l="0" t="0" r="8255" b="3810"/>
            <wp:docPr id="1382799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951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267" cy="18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5D2BC725" w14:textId="602093DB" w:rsidR="00AE02F3" w:rsidRDefault="00C62CA1" w:rsidP="00AE02F3">
      <w:pPr>
        <w:rPr>
          <w:color w:val="00B0F0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 xml:space="preserve">APP </w:t>
      </w:r>
      <w:r w:rsidRPr="00C62CA1">
        <w:rPr>
          <w:color w:val="595959" w:themeColor="text1" w:themeTint="A6"/>
          <w:sz w:val="24"/>
          <w:szCs w:val="24"/>
        </w:rPr>
        <w:t xml:space="preserve">03 </w:t>
      </w:r>
      <w:r>
        <w:rPr>
          <w:color w:val="595959" w:themeColor="text1" w:themeTint="A6"/>
          <w:sz w:val="24"/>
          <w:szCs w:val="24"/>
        </w:rPr>
        <w:t xml:space="preserve">is a </w:t>
      </w:r>
      <w:r w:rsidRPr="00C62CA1">
        <w:rPr>
          <w:color w:val="595959" w:themeColor="text1" w:themeTint="A6"/>
          <w:sz w:val="24"/>
          <w:szCs w:val="24"/>
        </w:rPr>
        <w:t>Cassette-Style Architectural Panel</w:t>
      </w:r>
      <w:r>
        <w:rPr>
          <w:color w:val="595959" w:themeColor="text1" w:themeTint="A6"/>
          <w:sz w:val="24"/>
          <w:szCs w:val="24"/>
        </w:rPr>
        <w:t xml:space="preserve"> c</w:t>
      </w:r>
      <w:r w:rsidRPr="00C62CA1">
        <w:rPr>
          <w:color w:val="595959" w:themeColor="text1" w:themeTint="A6"/>
          <w:sz w:val="24"/>
          <w:szCs w:val="24"/>
        </w:rPr>
        <w:t>rafted from premium 5000-series aluminum, the MA-03 panel is a folded system made from sturdy 3.2 mm (0.125”) sheets, offering both strength and design flexibility</w:t>
      </w:r>
      <w:proofErr w:type="gramStart"/>
      <w:r w:rsidR="005A46EF" w:rsidRPr="005A46EF">
        <w:rPr>
          <w:color w:val="595959" w:themeColor="text1" w:themeTint="A6"/>
          <w:sz w:val="24"/>
          <w:szCs w:val="24"/>
        </w:rPr>
        <w:t>.</w:t>
      </w:r>
      <w:r w:rsidR="00AE02F3" w:rsidRPr="00ED2A77">
        <w:rPr>
          <w:color w:val="595959" w:themeColor="text1" w:themeTint="A6"/>
          <w:sz w:val="24"/>
          <w:szCs w:val="24"/>
        </w:rPr>
        <w:t>.</w:t>
      </w:r>
      <w:r w:rsidR="00AE02F3" w:rsidRPr="00830388">
        <w:rPr>
          <w:color w:val="595959" w:themeColor="text1" w:themeTint="A6"/>
          <w:sz w:val="24"/>
          <w:szCs w:val="24"/>
        </w:rPr>
        <w:t>.</w:t>
      </w:r>
      <w:r w:rsidR="00AE02F3" w:rsidRPr="00CC3963">
        <w:rPr>
          <w:color w:val="595959" w:themeColor="text1" w:themeTint="A6"/>
          <w:sz w:val="24"/>
          <w:szCs w:val="24"/>
        </w:rPr>
        <w:t>.</w:t>
      </w:r>
      <w:r w:rsidR="00AE02F3" w:rsidRPr="001F269F">
        <w:rPr>
          <w:color w:val="595959" w:themeColor="text1" w:themeTint="A6"/>
          <w:sz w:val="24"/>
          <w:szCs w:val="24"/>
        </w:rPr>
        <w:t>.</w:t>
      </w:r>
      <w:proofErr w:type="gramEnd"/>
      <w:r w:rsidR="00AE02F3" w:rsidRPr="001F269F">
        <w:rPr>
          <w:color w:val="595959" w:themeColor="text1" w:themeTint="A6"/>
          <w:sz w:val="24"/>
          <w:szCs w:val="24"/>
        </w:rPr>
        <w:t xml:space="preserve"> </w:t>
      </w:r>
      <w:r w:rsidR="00AE02F3" w:rsidRPr="00E71B89">
        <w:rPr>
          <w:color w:val="00B0F0"/>
          <w:sz w:val="24"/>
          <w:szCs w:val="24"/>
        </w:rPr>
        <w:t xml:space="preserve">(Learn More / </w:t>
      </w:r>
      <w:r w:rsidR="00AE02F3">
        <w:rPr>
          <w:color w:val="00B0F0"/>
          <w:sz w:val="24"/>
          <w:szCs w:val="24"/>
        </w:rPr>
        <w:t>Expand)</w:t>
      </w:r>
      <w:r w:rsidR="00AE02F3" w:rsidRPr="00E71B89">
        <w:rPr>
          <w:color w:val="00B0F0"/>
          <w:sz w:val="24"/>
          <w:szCs w:val="24"/>
        </w:rPr>
        <w:t xml:space="preserve"> </w:t>
      </w:r>
    </w:p>
    <w:p w14:paraId="7383B90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1F5EDCB3" w14:textId="77777777" w:rsidR="00AE02F3" w:rsidRDefault="00AE02F3" w:rsidP="00AE02F3">
      <w:pPr>
        <w:rPr>
          <w:color w:val="00B0F0"/>
          <w:sz w:val="24"/>
          <w:szCs w:val="24"/>
        </w:rPr>
      </w:pPr>
    </w:p>
    <w:p w14:paraId="154582B1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6B3749A" w14:textId="77777777" w:rsidR="00AE02F3" w:rsidRDefault="00AE02F3" w:rsidP="00AE02F3">
      <w:pPr>
        <w:rPr>
          <w:color w:val="00B0F0"/>
          <w:sz w:val="24"/>
          <w:szCs w:val="24"/>
        </w:rPr>
      </w:pPr>
    </w:p>
    <w:p w14:paraId="4D8D098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36B3EBE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F6E68B8" w14:textId="77777777" w:rsidR="00AE02F3" w:rsidRDefault="00AE02F3" w:rsidP="00AE02F3">
      <w:pPr>
        <w:rPr>
          <w:color w:val="00B0F0"/>
          <w:sz w:val="24"/>
          <w:szCs w:val="24"/>
        </w:rPr>
      </w:pPr>
    </w:p>
    <w:p w14:paraId="39B42639" w14:textId="77777777" w:rsidR="00AE02F3" w:rsidRDefault="00AE02F3" w:rsidP="00AE02F3">
      <w:pPr>
        <w:rPr>
          <w:color w:val="00B0F0"/>
          <w:sz w:val="24"/>
          <w:szCs w:val="24"/>
        </w:rPr>
      </w:pPr>
    </w:p>
    <w:p w14:paraId="065FF6C6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976DA99" w14:textId="77777777" w:rsidR="00AE02F3" w:rsidRDefault="00AE02F3" w:rsidP="00AE02F3">
      <w:pPr>
        <w:rPr>
          <w:color w:val="00B0F0"/>
          <w:sz w:val="24"/>
          <w:szCs w:val="24"/>
        </w:rPr>
      </w:pPr>
    </w:p>
    <w:p w14:paraId="4F2B2835" w14:textId="77777777" w:rsidR="00AE02F3" w:rsidRDefault="00AE02F3" w:rsidP="00AE02F3">
      <w:pPr>
        <w:rPr>
          <w:color w:val="00B0F0"/>
          <w:sz w:val="24"/>
          <w:szCs w:val="24"/>
        </w:rPr>
      </w:pPr>
    </w:p>
    <w:p w14:paraId="45B24861" w14:textId="77777777" w:rsidR="00AE02F3" w:rsidRDefault="00AE02F3" w:rsidP="00AE02F3">
      <w:pPr>
        <w:rPr>
          <w:color w:val="00B0F0"/>
          <w:sz w:val="24"/>
          <w:szCs w:val="24"/>
        </w:rPr>
      </w:pPr>
    </w:p>
    <w:p w14:paraId="638F83E2" w14:textId="77777777" w:rsidR="00AE02F3" w:rsidRDefault="00AE02F3" w:rsidP="00AE02F3">
      <w:pPr>
        <w:rPr>
          <w:color w:val="00B0F0"/>
          <w:sz w:val="24"/>
          <w:szCs w:val="24"/>
        </w:rPr>
      </w:pPr>
    </w:p>
    <w:p w14:paraId="13C35C5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B708C9B" w14:textId="77777777" w:rsidR="00DD6ACC" w:rsidRDefault="00DD6ACC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21952E5" w14:textId="646F47E7" w:rsidR="00DD6ACC" w:rsidRPr="00C62CA1" w:rsidRDefault="00DD6ACC" w:rsidP="00C62CA1">
      <w:pPr>
        <w:rPr>
          <w:color w:val="595959" w:themeColor="text1" w:themeTint="A6"/>
          <w:sz w:val="24"/>
          <w:szCs w:val="24"/>
        </w:rPr>
      </w:pPr>
      <w:r w:rsidRPr="00DD6ACC">
        <w:rPr>
          <w:b/>
          <w:bCs/>
          <w:color w:val="3A3A3A" w:themeColor="background2" w:themeShade="40"/>
          <w:sz w:val="32"/>
          <w:szCs w:val="32"/>
          <w:u w:val="single"/>
        </w:rPr>
        <w:t>APP 0</w:t>
      </w:r>
      <w:r w:rsidR="00353E64">
        <w:rPr>
          <w:b/>
          <w:bCs/>
          <w:color w:val="3A3A3A" w:themeColor="background2" w:themeShade="40"/>
          <w:sz w:val="32"/>
          <w:szCs w:val="32"/>
          <w:u w:val="single"/>
        </w:rPr>
        <w:t>3</w:t>
      </w:r>
      <w:r w:rsidRPr="00DD6ACC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- </w:t>
      </w:r>
      <w:r w:rsidR="00C62CA1" w:rsidRPr="00C62CA1">
        <w:rPr>
          <w:b/>
          <w:bCs/>
          <w:color w:val="3A3A3A" w:themeColor="background2" w:themeShade="40"/>
          <w:sz w:val="32"/>
          <w:szCs w:val="32"/>
          <w:u w:val="single"/>
        </w:rPr>
        <w:t>Cassette-Style</w:t>
      </w:r>
      <w:r w:rsidR="00C62CA1">
        <w:rPr>
          <w:color w:val="595959" w:themeColor="text1" w:themeTint="A6"/>
          <w:sz w:val="24"/>
          <w:szCs w:val="24"/>
        </w:rPr>
        <w:t xml:space="preserve"> </w:t>
      </w:r>
      <w:r w:rsidRPr="00DD6ACC">
        <w:rPr>
          <w:b/>
          <w:bCs/>
          <w:color w:val="3A3A3A" w:themeColor="background2" w:themeShade="40"/>
          <w:sz w:val="32"/>
          <w:szCs w:val="32"/>
          <w:u w:val="single"/>
        </w:rPr>
        <w:t xml:space="preserve">Architectural Panel with </w:t>
      </w:r>
      <w:r w:rsidR="00C62CA1">
        <w:rPr>
          <w:b/>
          <w:bCs/>
          <w:color w:val="3A3A3A" w:themeColor="background2" w:themeShade="40"/>
          <w:sz w:val="32"/>
          <w:szCs w:val="32"/>
          <w:u w:val="single"/>
        </w:rPr>
        <w:t>Visible</w:t>
      </w:r>
      <w:r w:rsidRPr="00DD6ACC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</w:t>
      </w:r>
      <w:r w:rsidR="00C62CA1">
        <w:rPr>
          <w:b/>
          <w:bCs/>
          <w:color w:val="3A3A3A" w:themeColor="background2" w:themeShade="40"/>
          <w:sz w:val="32"/>
          <w:szCs w:val="32"/>
          <w:u w:val="single"/>
        </w:rPr>
        <w:t>Fasteners</w:t>
      </w:r>
    </w:p>
    <w:p w14:paraId="48BACE13" w14:textId="01367B00" w:rsidR="00AE02F3" w:rsidRPr="00A06B07" w:rsidRDefault="00AE02F3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 xml:space="preserve"> (EXPANDED)</w:t>
      </w:r>
    </w:p>
    <w:p w14:paraId="41807F87" w14:textId="77777777" w:rsidR="00AE02F3" w:rsidRDefault="00AE02F3" w:rsidP="00AE02F3">
      <w:pPr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68C6A92B" wp14:editId="6E43F4D0">
            <wp:extent cx="5943599" cy="3926637"/>
            <wp:effectExtent l="0" t="0" r="635" b="0"/>
            <wp:docPr id="4457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837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9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273C" w14:textId="0643E27C" w:rsidR="00C62CA1" w:rsidRDefault="00AE02F3" w:rsidP="00C62CA1">
      <w:pPr>
        <w:rPr>
          <w:color w:val="595959" w:themeColor="text1" w:themeTint="A6"/>
          <w:sz w:val="24"/>
          <w:szCs w:val="24"/>
        </w:rPr>
      </w:pPr>
      <w:r>
        <w:rPr>
          <w:color w:val="00B0F0"/>
          <w:sz w:val="24"/>
          <w:szCs w:val="24"/>
        </w:rPr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2E272E">
        <w:rPr>
          <w:color w:val="00B0F0"/>
          <w:sz w:val="24"/>
          <w:szCs w:val="24"/>
        </w:rPr>
        <w:t>…</w:t>
      </w:r>
      <w:r w:rsidR="009A221E" w:rsidRPr="009A221E">
        <w:t xml:space="preserve"> </w:t>
      </w:r>
      <w:r w:rsidR="00C62CA1">
        <w:rPr>
          <w:color w:val="595959" w:themeColor="text1" w:themeTint="A6"/>
          <w:sz w:val="24"/>
          <w:szCs w:val="24"/>
        </w:rPr>
        <w:t xml:space="preserve">APP </w:t>
      </w:r>
      <w:r w:rsidR="00C62CA1" w:rsidRPr="00C62CA1">
        <w:rPr>
          <w:color w:val="595959" w:themeColor="text1" w:themeTint="A6"/>
          <w:sz w:val="24"/>
          <w:szCs w:val="24"/>
        </w:rPr>
        <w:t xml:space="preserve">03 </w:t>
      </w:r>
      <w:r w:rsidR="00C62CA1">
        <w:rPr>
          <w:color w:val="595959" w:themeColor="text1" w:themeTint="A6"/>
          <w:sz w:val="24"/>
          <w:szCs w:val="24"/>
        </w:rPr>
        <w:t xml:space="preserve">is a </w:t>
      </w:r>
      <w:r w:rsidR="00C62CA1" w:rsidRPr="00C62CA1">
        <w:rPr>
          <w:color w:val="595959" w:themeColor="text1" w:themeTint="A6"/>
          <w:sz w:val="24"/>
          <w:szCs w:val="24"/>
        </w:rPr>
        <w:t>Cassette-Style Architectural Panel</w:t>
      </w:r>
      <w:r w:rsidR="00C62CA1">
        <w:rPr>
          <w:color w:val="595959" w:themeColor="text1" w:themeTint="A6"/>
          <w:sz w:val="24"/>
          <w:szCs w:val="24"/>
        </w:rPr>
        <w:t xml:space="preserve"> c</w:t>
      </w:r>
      <w:r w:rsidR="00C62CA1" w:rsidRPr="00C62CA1">
        <w:rPr>
          <w:color w:val="595959" w:themeColor="text1" w:themeTint="A6"/>
          <w:sz w:val="24"/>
          <w:szCs w:val="24"/>
        </w:rPr>
        <w:t>rafted from premium 5000-series aluminum, the MA-03 panel is a folded system made from sturdy 3.2 mm (0.125”) sheets, offering both strength and design flexibility. Unlike concealed systems, the MA-03 features exposed fasteners, giving it a distinctive industrial edge that’s both practical and visually bold.</w:t>
      </w:r>
    </w:p>
    <w:p w14:paraId="70BB1ECB" w14:textId="77777777" w:rsidR="001318A0" w:rsidRDefault="001318A0" w:rsidP="001318A0">
      <w:pPr>
        <w:rPr>
          <w:color w:val="595959" w:themeColor="text1" w:themeTint="A6"/>
          <w:sz w:val="24"/>
          <w:szCs w:val="24"/>
        </w:rPr>
      </w:pPr>
      <w:r w:rsidRPr="00C62CA1">
        <w:rPr>
          <w:color w:val="595959" w:themeColor="text1" w:themeTint="A6"/>
          <w:sz w:val="24"/>
          <w:szCs w:val="24"/>
        </w:rPr>
        <w:t>Built with precision tolerances and available in a broad range of customizable dimensions, this panel system is an excellent choice for modern architectural projects that call for clean lines, straightforward installation, and dependable performance under demanding conditions.</w:t>
      </w:r>
    </w:p>
    <w:p w14:paraId="571F8EEE" w14:textId="77777777" w:rsidR="001318A0" w:rsidRPr="00C62CA1" w:rsidRDefault="001318A0" w:rsidP="00C62CA1">
      <w:pPr>
        <w:rPr>
          <w:color w:val="595959" w:themeColor="text1" w:themeTint="A6"/>
          <w:sz w:val="24"/>
          <w:szCs w:val="24"/>
        </w:rPr>
      </w:pPr>
    </w:p>
    <w:p w14:paraId="3413EEA2" w14:textId="77777777" w:rsidR="00C62CA1" w:rsidRPr="00C62CA1" w:rsidRDefault="00C62CA1" w:rsidP="00C62CA1">
      <w:pPr>
        <w:rPr>
          <w:color w:val="595959" w:themeColor="text1" w:themeTint="A6"/>
          <w:sz w:val="24"/>
          <w:szCs w:val="24"/>
        </w:rPr>
      </w:pPr>
    </w:p>
    <w:p w14:paraId="076BD155" w14:textId="1470CECE" w:rsidR="009060E3" w:rsidRPr="009A221E" w:rsidRDefault="009060E3" w:rsidP="00696A5C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lastRenderedPageBreak/>
        <w:drawing>
          <wp:inline distT="0" distB="0" distL="0" distR="0" wp14:anchorId="46BA6EC1" wp14:editId="75080B8E">
            <wp:extent cx="5898925" cy="2149406"/>
            <wp:effectExtent l="0" t="0" r="6985" b="3810"/>
            <wp:docPr id="83430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838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925" cy="21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C586" w14:textId="0DCFE8D4" w:rsidR="001318A0" w:rsidRDefault="001318A0" w:rsidP="00C62CA1">
      <w:pPr>
        <w:rPr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 xml:space="preserve">The </w:t>
      </w:r>
      <w:r>
        <w:rPr>
          <w:color w:val="595959" w:themeColor="text1" w:themeTint="A6"/>
          <w:sz w:val="24"/>
          <w:szCs w:val="24"/>
        </w:rPr>
        <w:t xml:space="preserve">APP </w:t>
      </w:r>
      <w:r w:rsidRPr="001318A0">
        <w:rPr>
          <w:color w:val="595959" w:themeColor="text1" w:themeTint="A6"/>
          <w:sz w:val="24"/>
          <w:szCs w:val="24"/>
        </w:rPr>
        <w:t>03 panel system combines clean proportions with consistent tolerances to ensure a sharp, uniform finish across all applications—making it a reliable solution for projects requiring visible fasteners and bold definition.</w:t>
      </w:r>
    </w:p>
    <w:p w14:paraId="79708DBC" w14:textId="77777777" w:rsidR="00C62CA1" w:rsidRDefault="00C62CA1" w:rsidP="00C62CA1">
      <w:pPr>
        <w:rPr>
          <w:color w:val="595959" w:themeColor="text1" w:themeTint="A6"/>
          <w:sz w:val="24"/>
          <w:szCs w:val="24"/>
        </w:rPr>
      </w:pPr>
    </w:p>
    <w:p w14:paraId="067738A2" w14:textId="75B40608" w:rsidR="007659FC" w:rsidRPr="00C62CA1" w:rsidRDefault="00C62CA1" w:rsidP="009060E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C62CA1">
        <w:rPr>
          <w:b/>
          <w:bCs/>
          <w:color w:val="3A3A3A" w:themeColor="background2" w:themeShade="40"/>
          <w:sz w:val="32"/>
          <w:szCs w:val="32"/>
          <w:u w:val="single"/>
        </w:rPr>
        <w:t>Standard Folds</w:t>
      </w:r>
    </w:p>
    <w:p w14:paraId="51E3AE32" w14:textId="269E98F2" w:rsidR="00507033" w:rsidRDefault="00507033" w:rsidP="009060E3">
      <w:pPr>
        <w:rPr>
          <w:color w:val="595959" w:themeColor="text1" w:themeTint="A6"/>
          <w:sz w:val="24"/>
          <w:szCs w:val="24"/>
        </w:rPr>
      </w:pPr>
      <w:r>
        <w:rPr>
          <w:b/>
          <w:bCs/>
          <w:noProof/>
          <w:color w:val="3A3A3A" w:themeColor="background2" w:themeShade="40"/>
          <w:sz w:val="32"/>
          <w:szCs w:val="32"/>
          <w:u w:val="single"/>
        </w:rPr>
        <w:drawing>
          <wp:inline distT="0" distB="0" distL="0" distR="0" wp14:anchorId="2D5E3B28" wp14:editId="454B4E4F">
            <wp:extent cx="5997980" cy="1310640"/>
            <wp:effectExtent l="0" t="0" r="3175" b="3810"/>
            <wp:docPr id="1037932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2478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659" cy="13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24E3" w14:textId="77777777" w:rsidR="00262973" w:rsidRDefault="00262973" w:rsidP="009060E3">
      <w:pPr>
        <w:rPr>
          <w:color w:val="595959" w:themeColor="text1" w:themeTint="A6"/>
          <w:sz w:val="24"/>
          <w:szCs w:val="24"/>
        </w:rPr>
      </w:pPr>
    </w:p>
    <w:p w14:paraId="2B3368B0" w14:textId="77777777" w:rsidR="00C62CA1" w:rsidRDefault="00C62CA1" w:rsidP="0026297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1AFF3354" w14:textId="5B74CEEE" w:rsidR="00262973" w:rsidRPr="00DD6ACC" w:rsidRDefault="00262973" w:rsidP="0026297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>General Specifications</w:t>
      </w:r>
    </w:p>
    <w:p w14:paraId="4B60F029" w14:textId="77777777" w:rsidR="00262973" w:rsidRPr="00DD6ACC" w:rsidRDefault="00262973" w:rsidP="00262973">
      <w:pPr>
        <w:rPr>
          <w:color w:val="3A3A3A" w:themeColor="background2" w:themeShade="40"/>
          <w:sz w:val="32"/>
          <w:szCs w:val="32"/>
        </w:rPr>
      </w:pPr>
      <w:r w:rsidRPr="00DD6ACC">
        <w:rPr>
          <w:color w:val="3A3A3A" w:themeColor="background2" w:themeShade="40"/>
          <w:sz w:val="32"/>
          <w:szCs w:val="32"/>
        </w:rPr>
        <w:t>Highlights:</w:t>
      </w:r>
    </w:p>
    <w:p w14:paraId="60EA3C25" w14:textId="77777777" w:rsidR="00262973" w:rsidRPr="00DD6AC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DD6ACC">
        <w:rPr>
          <w:color w:val="595959" w:themeColor="text1" w:themeTint="A6"/>
          <w:sz w:val="24"/>
          <w:szCs w:val="24"/>
        </w:rPr>
        <w:t>Engineered for quick and efficient installation, saving time on site</w:t>
      </w:r>
    </w:p>
    <w:p w14:paraId="15123CD3" w14:textId="77777777" w:rsidR="00262973" w:rsidRPr="00DD6AC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DD6ACC">
        <w:rPr>
          <w:color w:val="595959" w:themeColor="text1" w:themeTint="A6"/>
          <w:sz w:val="24"/>
          <w:szCs w:val="24"/>
        </w:rPr>
        <w:t>Built from non-combustible materials for enhanced safety</w:t>
      </w:r>
    </w:p>
    <w:p w14:paraId="77B414E9" w14:textId="77777777" w:rsidR="00262973" w:rsidRPr="00DD6AC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DD6ACC">
        <w:rPr>
          <w:color w:val="595959" w:themeColor="text1" w:themeTint="A6"/>
          <w:sz w:val="24"/>
          <w:szCs w:val="24"/>
        </w:rPr>
        <w:t>Highly durable and 100% recyclable at the end of its life cycle</w:t>
      </w:r>
    </w:p>
    <w:p w14:paraId="7048B14E" w14:textId="7A551670" w:rsidR="00262973" w:rsidRPr="00262973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DD6ACC">
        <w:rPr>
          <w:color w:val="595959" w:themeColor="text1" w:themeTint="A6"/>
          <w:sz w:val="24"/>
          <w:szCs w:val="24"/>
        </w:rPr>
        <w:t>Finished with an eco-friendly, solvent-free powder coating, offering long-lasting color stability and resistance to fading</w:t>
      </w:r>
    </w:p>
    <w:p w14:paraId="667409FE" w14:textId="77777777" w:rsidR="00262973" w:rsidRDefault="00262973" w:rsidP="00262973">
      <w:pPr>
        <w:rPr>
          <w:color w:val="3A3A3A" w:themeColor="background2" w:themeShade="40"/>
          <w:sz w:val="32"/>
          <w:szCs w:val="32"/>
        </w:rPr>
      </w:pPr>
    </w:p>
    <w:p w14:paraId="2FC6F12D" w14:textId="0C77AEA8" w:rsidR="00262973" w:rsidRPr="00DD6ACC" w:rsidRDefault="00262973" w:rsidP="00262973">
      <w:pPr>
        <w:rPr>
          <w:color w:val="3A3A3A" w:themeColor="background2" w:themeShade="40"/>
          <w:sz w:val="32"/>
          <w:szCs w:val="32"/>
        </w:rPr>
      </w:pPr>
      <w:r w:rsidRPr="00DD6ACC">
        <w:rPr>
          <w:color w:val="3A3A3A" w:themeColor="background2" w:themeShade="40"/>
          <w:sz w:val="32"/>
          <w:szCs w:val="32"/>
        </w:rPr>
        <w:lastRenderedPageBreak/>
        <w:t>Performance Standards:</w:t>
      </w:r>
    </w:p>
    <w:p w14:paraId="7E1F1E4A" w14:textId="77777777" w:rsidR="00262973" w:rsidRPr="00DD6AC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DD6ACC">
        <w:rPr>
          <w:color w:val="595959" w:themeColor="text1" w:themeTint="A6"/>
          <w:sz w:val="24"/>
          <w:szCs w:val="24"/>
        </w:rPr>
        <w:t>Perimeter extrusion deflection under service loads limited to L/180</w:t>
      </w:r>
    </w:p>
    <w:p w14:paraId="683F21C5" w14:textId="4844A4EB" w:rsidR="00262973" w:rsidRPr="00262973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DD6ACC">
        <w:rPr>
          <w:color w:val="595959" w:themeColor="text1" w:themeTint="A6"/>
          <w:sz w:val="24"/>
          <w:szCs w:val="24"/>
        </w:rPr>
        <w:t>Panel deflection under service loads limited to L/60</w:t>
      </w:r>
    </w:p>
    <w:p w14:paraId="60A71F34" w14:textId="77777777" w:rsidR="00262973" w:rsidRDefault="00262973" w:rsidP="00262973">
      <w:pPr>
        <w:rPr>
          <w:color w:val="3A3A3A" w:themeColor="background2" w:themeShade="40"/>
          <w:sz w:val="32"/>
          <w:szCs w:val="32"/>
        </w:rPr>
      </w:pPr>
    </w:p>
    <w:p w14:paraId="58FF62A0" w14:textId="0CB04080" w:rsidR="00262973" w:rsidRPr="009060E3" w:rsidRDefault="00262973" w:rsidP="00262973">
      <w:pPr>
        <w:rPr>
          <w:color w:val="595959" w:themeColor="text1" w:themeTint="A6"/>
          <w:sz w:val="24"/>
          <w:szCs w:val="24"/>
        </w:rPr>
      </w:pPr>
      <w:r w:rsidRPr="009060E3">
        <w:rPr>
          <w:color w:val="3A3A3A" w:themeColor="background2" w:themeShade="40"/>
          <w:sz w:val="32"/>
          <w:szCs w:val="32"/>
        </w:rPr>
        <w:t>Materials:</w:t>
      </w:r>
    </w:p>
    <w:p w14:paraId="587768B8" w14:textId="77777777" w:rsidR="00262973" w:rsidRPr="00696A5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Constructed from 3.2 mm (0.125”) thick 5000 series aluminum for the main panel</w:t>
      </w:r>
    </w:p>
    <w:p w14:paraId="0BAC1E5D" w14:textId="4AD4C275" w:rsidR="00262973" w:rsidRPr="00507033" w:rsidRDefault="00262973" w:rsidP="0050703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Reinforced with 3.2 mm (0.125”) thick 6000 series aluminum perimeter extrusions for added structural integrity</w:t>
      </w:r>
    </w:p>
    <w:p w14:paraId="2E226B4F" w14:textId="3A954606" w:rsidR="00262973" w:rsidRPr="00696A5C" w:rsidRDefault="00262973" w:rsidP="00262973">
      <w:pPr>
        <w:rPr>
          <w:color w:val="3A3A3A" w:themeColor="background2" w:themeShade="40"/>
          <w:sz w:val="32"/>
          <w:szCs w:val="32"/>
        </w:rPr>
      </w:pPr>
      <w:r w:rsidRPr="00696A5C">
        <w:rPr>
          <w:color w:val="3A3A3A" w:themeColor="background2" w:themeShade="40"/>
          <w:sz w:val="32"/>
          <w:szCs w:val="32"/>
        </w:rPr>
        <w:t>Finish &amp; Color Options:</w:t>
      </w:r>
    </w:p>
    <w:p w14:paraId="797B7263" w14:textId="77777777" w:rsidR="00262973" w:rsidRPr="00696A5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Coated using an electrostatic powder finish that meets AAMA 2604 and 2605 performance standards</w:t>
      </w:r>
    </w:p>
    <w:p w14:paraId="0FE0451E" w14:textId="77777777" w:rsidR="00262973" w:rsidRPr="00696A5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Wide range of custom color options available to suit any architectural vision</w:t>
      </w:r>
    </w:p>
    <w:p w14:paraId="053CECA8" w14:textId="77777777" w:rsidR="00262973" w:rsidRDefault="00262973" w:rsidP="00262973">
      <w:pPr>
        <w:rPr>
          <w:color w:val="3A3A3A" w:themeColor="background2" w:themeShade="40"/>
          <w:sz w:val="32"/>
          <w:szCs w:val="32"/>
        </w:rPr>
      </w:pPr>
    </w:p>
    <w:p w14:paraId="0185DA4B" w14:textId="65158284" w:rsidR="00262973" w:rsidRPr="00696A5C" w:rsidRDefault="00262973" w:rsidP="00262973">
      <w:pPr>
        <w:rPr>
          <w:color w:val="3A3A3A" w:themeColor="background2" w:themeShade="40"/>
          <w:sz w:val="32"/>
          <w:szCs w:val="32"/>
        </w:rPr>
      </w:pPr>
      <w:r w:rsidRPr="00696A5C">
        <w:rPr>
          <w:color w:val="3A3A3A" w:themeColor="background2" w:themeShade="40"/>
          <w:sz w:val="32"/>
          <w:szCs w:val="32"/>
        </w:rPr>
        <w:t>Recommended Applications:</w:t>
      </w:r>
    </w:p>
    <w:p w14:paraId="07142BB8" w14:textId="77777777" w:rsidR="00262973" w:rsidRPr="00696A5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Exterior cladding for commercial, institutional, or residential buildings</w:t>
      </w:r>
    </w:p>
    <w:p w14:paraId="2BDDD55D" w14:textId="77777777" w:rsidR="00262973" w:rsidRPr="00696A5C" w:rsidRDefault="00262973" w:rsidP="00262973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Interior use as decorative wall features or design elements</w:t>
      </w:r>
    </w:p>
    <w:p w14:paraId="308D3588" w14:textId="4C344BC2" w:rsidR="00262973" w:rsidRPr="006C55B4" w:rsidRDefault="00262973" w:rsidP="006C55B4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696A5C">
        <w:rPr>
          <w:color w:val="595959" w:themeColor="text1" w:themeTint="A6"/>
          <w:sz w:val="24"/>
          <w:szCs w:val="24"/>
        </w:rPr>
        <w:t>*Note: For specific project suitability or custom details, consult with our technical team.</w:t>
      </w:r>
    </w:p>
    <w:p w14:paraId="4EFE6DA7" w14:textId="77777777" w:rsidR="00262973" w:rsidRDefault="00262973" w:rsidP="0076205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1FFB4905" w14:textId="51560A60" w:rsidR="00762054" w:rsidRDefault="009060E3" w:rsidP="009060E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noProof/>
          <w:color w:val="3A3A3A" w:themeColor="background2" w:themeShade="40"/>
          <w:sz w:val="32"/>
          <w:szCs w:val="32"/>
          <w:u w:val="single"/>
        </w:rPr>
        <w:drawing>
          <wp:inline distT="0" distB="0" distL="0" distR="0" wp14:anchorId="16FC8B9A" wp14:editId="6A2C7B78">
            <wp:extent cx="5825657" cy="1310773"/>
            <wp:effectExtent l="0" t="0" r="3810" b="3810"/>
            <wp:docPr id="44815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4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657" cy="131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86B" w14:textId="1BE7397B" w:rsidR="009060E3" w:rsidRDefault="009060E3" w:rsidP="00762054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noProof/>
          <w:color w:val="3A3A3A" w:themeColor="background2" w:themeShade="40"/>
          <w:sz w:val="32"/>
          <w:szCs w:val="32"/>
          <w:u w:val="single"/>
        </w:rPr>
        <w:lastRenderedPageBreak/>
        <w:drawing>
          <wp:inline distT="0" distB="0" distL="0" distR="0" wp14:anchorId="1094E1E1" wp14:editId="7B904ED0">
            <wp:extent cx="5875384" cy="4198620"/>
            <wp:effectExtent l="0" t="0" r="0" b="0"/>
            <wp:docPr id="1947621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1683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640" cy="421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B156" w14:textId="77777777" w:rsidR="009060E3" w:rsidRDefault="009060E3" w:rsidP="00DD6AC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50BF1C05" w14:textId="0D234A84" w:rsidR="00262973" w:rsidRPr="00DD6ACC" w:rsidRDefault="00262973" w:rsidP="004F22DC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>Technical Details</w:t>
      </w:r>
    </w:p>
    <w:p w14:paraId="55CB5009" w14:textId="77777777" w:rsidR="00262973" w:rsidRPr="00262973" w:rsidRDefault="00262973" w:rsidP="00262973">
      <w:pPr>
        <w:rPr>
          <w:color w:val="3A3A3A" w:themeColor="background2" w:themeShade="40"/>
          <w:sz w:val="32"/>
          <w:szCs w:val="32"/>
        </w:rPr>
      </w:pPr>
      <w:r w:rsidRPr="00262973">
        <w:rPr>
          <w:color w:val="3A3A3A" w:themeColor="background2" w:themeShade="40"/>
          <w:sz w:val="32"/>
          <w:szCs w:val="32"/>
        </w:rPr>
        <w:t>Panel Dimensions:</w:t>
      </w:r>
    </w:p>
    <w:p w14:paraId="7FC7E486" w14:textId="535FD86C" w:rsidR="001318A0" w:rsidRPr="001318A0" w:rsidRDefault="001318A0" w:rsidP="001318A0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>Rectangular Panels: From 5” x 16” (127 mm x 406.4 mm) up to 55” x 139” (1397 mm x 3530.6 mm)</w:t>
      </w:r>
    </w:p>
    <w:p w14:paraId="3296D2EE" w14:textId="47C2E05B" w:rsidR="001318A0" w:rsidRPr="001318A0" w:rsidRDefault="001318A0" w:rsidP="001318A0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>Square Panels: Ranging from 16” x 16” (406.4 mm x 406.4 mm) to 55” x 55” (1397 mm x 1397 mm)</w:t>
      </w:r>
    </w:p>
    <w:p w14:paraId="5F26BDD0" w14:textId="77777777" w:rsidR="001318A0" w:rsidRPr="001318A0" w:rsidRDefault="001318A0" w:rsidP="001318A0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</w:p>
    <w:p w14:paraId="6C4CCE18" w14:textId="77777777" w:rsidR="001318A0" w:rsidRPr="001318A0" w:rsidRDefault="001318A0" w:rsidP="001318A0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>Profile Details:</w:t>
      </w:r>
    </w:p>
    <w:p w14:paraId="598B6062" w14:textId="2A60E00E" w:rsidR="001318A0" w:rsidRPr="001318A0" w:rsidRDefault="001318A0" w:rsidP="001318A0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>Panel Depth (Relief): 1.125” (28.6 mm)</w:t>
      </w:r>
    </w:p>
    <w:p w14:paraId="1814B646" w14:textId="5134F5D8" w:rsidR="008E46E2" w:rsidRPr="001318A0" w:rsidRDefault="001318A0" w:rsidP="001318A0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>Joint Width: 1.125” (28.6 mm)</w:t>
      </w:r>
    </w:p>
    <w:p w14:paraId="269D4C99" w14:textId="77777777" w:rsidR="00957D9E" w:rsidRDefault="00957D9E" w:rsidP="008E46E2">
      <w:pPr>
        <w:rPr>
          <w:color w:val="3A3A3A" w:themeColor="background2" w:themeShade="40"/>
          <w:sz w:val="32"/>
          <w:szCs w:val="32"/>
        </w:rPr>
      </w:pPr>
    </w:p>
    <w:p w14:paraId="7649CDE2" w14:textId="399F12B4" w:rsidR="00262973" w:rsidRPr="00262973" w:rsidRDefault="00262973" w:rsidP="008E46E2">
      <w:pPr>
        <w:rPr>
          <w:color w:val="3A3A3A" w:themeColor="background2" w:themeShade="40"/>
          <w:sz w:val="32"/>
          <w:szCs w:val="32"/>
        </w:rPr>
      </w:pPr>
      <w:r w:rsidRPr="00262973">
        <w:rPr>
          <w:color w:val="3A3A3A" w:themeColor="background2" w:themeShade="40"/>
          <w:sz w:val="32"/>
          <w:szCs w:val="32"/>
        </w:rPr>
        <w:t>Manufacturing Tolerances:</w:t>
      </w:r>
    </w:p>
    <w:p w14:paraId="2BE22AD7" w14:textId="167A242D" w:rsidR="00406EA6" w:rsidRPr="001318A0" w:rsidRDefault="001318A0" w:rsidP="003A2FFB">
      <w:pPr>
        <w:pStyle w:val="ListParagraph"/>
        <w:numPr>
          <w:ilvl w:val="0"/>
          <w:numId w:val="23"/>
        </w:numPr>
        <w:rPr>
          <w:noProof/>
          <w:color w:val="595959" w:themeColor="text1" w:themeTint="A6"/>
          <w:sz w:val="24"/>
          <w:szCs w:val="24"/>
        </w:rPr>
      </w:pPr>
      <w:r w:rsidRPr="001318A0">
        <w:rPr>
          <w:color w:val="595959" w:themeColor="text1" w:themeTint="A6"/>
          <w:sz w:val="24"/>
          <w:szCs w:val="24"/>
        </w:rPr>
        <w:t>Manufactured to a dimensional accuracy of ±0.063” (±1.85 mm)</w:t>
      </w:r>
      <w:bookmarkStart w:id="4" w:name="_Hlk200736046"/>
    </w:p>
    <w:p w14:paraId="3C41416C" w14:textId="77777777" w:rsidR="002F17F2" w:rsidRPr="002F17F2" w:rsidRDefault="002F17F2" w:rsidP="002F17F2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2F17F2"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>Elevate Your Project with Premium Aluminum Panels</w:t>
      </w:r>
    </w:p>
    <w:p w14:paraId="2E77AEC4" w14:textId="77777777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</w:p>
    <w:p w14:paraId="6676F41B" w14:textId="4B9D3E4F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When performance and appearance matter, aluminum panels finished with electrostatic powder coating—meeting AAMA 2604 and 2605 standards—deliver on every front.</w:t>
      </w:r>
    </w:p>
    <w:p w14:paraId="48962003" w14:textId="6A6C41ED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At the heart of our aluminum siding line is our custom-built powder coating facility, designed to apply one of the most environmentally friendly and durable finishes available today. This in-house capability ensures consistent quality, rich colour depth, and long-lasting protection against the elements.</w:t>
      </w:r>
    </w:p>
    <w:p w14:paraId="1DBAA1E4" w14:textId="562A0A25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Endless Colour Possibilities</w:t>
      </w:r>
    </w:p>
    <w:p w14:paraId="1BE16EF0" w14:textId="77777777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From anodized-style finishes to specialty effects and carefully curated palettes, we offer full customization to match your vision. Whether you’re aiming for bold, subtle, or one-of-a-kind textures, our partners can formulate powders tailored precisely to your design goals.</w:t>
      </w:r>
    </w:p>
    <w:p w14:paraId="3269AF20" w14:textId="77777777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</w:p>
    <w:p w14:paraId="1E925585" w14:textId="1B703279" w:rsidR="00406EA6" w:rsidRPr="001F269F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If you can imagine it, we can match it.</w:t>
      </w:r>
    </w:p>
    <w:p w14:paraId="6EE799DE" w14:textId="77777777" w:rsidR="00406EA6" w:rsidRDefault="00406EA6" w:rsidP="00406EA6">
      <w:pPr>
        <w:rPr>
          <w:b/>
          <w:bCs/>
          <w:i/>
          <w:iCs/>
          <w:sz w:val="24"/>
          <w:szCs w:val="24"/>
        </w:rPr>
      </w:pPr>
    </w:p>
    <w:p w14:paraId="20A2DC8F" w14:textId="77777777" w:rsidR="00406EA6" w:rsidRDefault="00406EA6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0583E88" w14:textId="77777777" w:rsidR="00406EA6" w:rsidRDefault="00406EA6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A969F09" w14:textId="77777777" w:rsidR="00406EA6" w:rsidRDefault="00406EA6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bookmarkEnd w:id="4"/>
    <w:p w14:paraId="04BBCBBB" w14:textId="3EB06ECF" w:rsidR="00E934BF" w:rsidRPr="001B15EE" w:rsidRDefault="00E934BF" w:rsidP="001B15EE">
      <w:pPr>
        <w:rPr>
          <w:b/>
          <w:bCs/>
          <w:i/>
          <w:iCs/>
          <w:sz w:val="24"/>
          <w:szCs w:val="24"/>
        </w:rPr>
      </w:pPr>
    </w:p>
    <w:sectPr w:rsidR="00E934BF" w:rsidRPr="001B1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987"/>
    <w:multiLevelType w:val="hybridMultilevel"/>
    <w:tmpl w:val="EFA412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444F"/>
    <w:multiLevelType w:val="hybridMultilevel"/>
    <w:tmpl w:val="9530D40E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173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D582B"/>
    <w:multiLevelType w:val="hybridMultilevel"/>
    <w:tmpl w:val="F5041DA4"/>
    <w:lvl w:ilvl="0" w:tplc="0AF80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D68E5"/>
    <w:multiLevelType w:val="multilevel"/>
    <w:tmpl w:val="B8ECB8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5" w15:restartNumberingAfterBreak="0">
    <w:nsid w:val="1D0E5D52"/>
    <w:multiLevelType w:val="hybridMultilevel"/>
    <w:tmpl w:val="0624CBD6"/>
    <w:lvl w:ilvl="0" w:tplc="52C26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E4877"/>
    <w:multiLevelType w:val="hybridMultilevel"/>
    <w:tmpl w:val="7A44F0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21443"/>
    <w:multiLevelType w:val="hybridMultilevel"/>
    <w:tmpl w:val="0A04A5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83045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6418A"/>
    <w:multiLevelType w:val="hybridMultilevel"/>
    <w:tmpl w:val="4EA6ACB0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265668B2"/>
    <w:multiLevelType w:val="hybridMultilevel"/>
    <w:tmpl w:val="9D541E04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E2E9B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2" w15:restartNumberingAfterBreak="0">
    <w:nsid w:val="2F840F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C3E4D"/>
    <w:multiLevelType w:val="hybridMultilevel"/>
    <w:tmpl w:val="9EC8E4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BD444D"/>
    <w:multiLevelType w:val="hybridMultilevel"/>
    <w:tmpl w:val="95764168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5" w15:restartNumberingAfterBreak="0">
    <w:nsid w:val="33365EE5"/>
    <w:multiLevelType w:val="hybridMultilevel"/>
    <w:tmpl w:val="7DA46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D13C5"/>
    <w:multiLevelType w:val="hybridMultilevel"/>
    <w:tmpl w:val="267CAF4E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3073D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8" w15:restartNumberingAfterBreak="0">
    <w:nsid w:val="42310926"/>
    <w:multiLevelType w:val="hybridMultilevel"/>
    <w:tmpl w:val="6ED2CCE4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F3C32"/>
    <w:multiLevelType w:val="hybridMultilevel"/>
    <w:tmpl w:val="0B76E9B8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6053E"/>
    <w:multiLevelType w:val="hybridMultilevel"/>
    <w:tmpl w:val="B120A43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64465"/>
    <w:multiLevelType w:val="multilevel"/>
    <w:tmpl w:val="3DB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D0D87"/>
    <w:multiLevelType w:val="hybridMultilevel"/>
    <w:tmpl w:val="58E842A0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75CC9"/>
    <w:multiLevelType w:val="hybridMultilevel"/>
    <w:tmpl w:val="EFB82510"/>
    <w:lvl w:ilvl="0" w:tplc="0E50651A">
      <w:start w:val="1"/>
      <w:numFmt w:val="decimal"/>
      <w:lvlText w:val="%1-"/>
      <w:lvlJc w:val="left"/>
      <w:pPr>
        <w:ind w:left="216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8EC0C9A"/>
    <w:multiLevelType w:val="hybridMultilevel"/>
    <w:tmpl w:val="79AAD58C"/>
    <w:lvl w:ilvl="0" w:tplc="7012CB7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auto"/>
        <w:sz w:val="24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3D5989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6" w15:restartNumberingAfterBreak="0">
    <w:nsid w:val="5CC547ED"/>
    <w:multiLevelType w:val="hybridMultilevel"/>
    <w:tmpl w:val="0A966DCE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A04A0"/>
    <w:multiLevelType w:val="hybridMultilevel"/>
    <w:tmpl w:val="311094F0"/>
    <w:lvl w:ilvl="0" w:tplc="C936940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B07A0"/>
    <w:multiLevelType w:val="hybridMultilevel"/>
    <w:tmpl w:val="5658C5EC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540B9"/>
    <w:multiLevelType w:val="multilevel"/>
    <w:tmpl w:val="4F7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E0CB0"/>
    <w:multiLevelType w:val="hybridMultilevel"/>
    <w:tmpl w:val="FC3A0572"/>
    <w:lvl w:ilvl="0" w:tplc="5680D700">
      <w:numFmt w:val="bullet"/>
      <w:lvlText w:val="•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84E5E"/>
    <w:multiLevelType w:val="hybridMultilevel"/>
    <w:tmpl w:val="6F6C20E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E5796C"/>
    <w:multiLevelType w:val="hybridMultilevel"/>
    <w:tmpl w:val="494E89DC"/>
    <w:lvl w:ilvl="0" w:tplc="C936940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EB4EB2"/>
    <w:multiLevelType w:val="hybridMultilevel"/>
    <w:tmpl w:val="A8E28858"/>
    <w:lvl w:ilvl="0" w:tplc="5680D700"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4" w15:restartNumberingAfterBreak="0">
    <w:nsid w:val="720D24FA"/>
    <w:multiLevelType w:val="hybridMultilevel"/>
    <w:tmpl w:val="7DA49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C528F"/>
    <w:multiLevelType w:val="hybridMultilevel"/>
    <w:tmpl w:val="1E4EDFC8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70353E"/>
    <w:multiLevelType w:val="hybridMultilevel"/>
    <w:tmpl w:val="936AC5A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893748"/>
    <w:multiLevelType w:val="hybridMultilevel"/>
    <w:tmpl w:val="F9D26FB8"/>
    <w:lvl w:ilvl="0" w:tplc="C936940E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F36369"/>
    <w:multiLevelType w:val="hybridMultilevel"/>
    <w:tmpl w:val="D9BED8F6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9" w15:restartNumberingAfterBreak="0">
    <w:nsid w:val="7E9E4099"/>
    <w:multiLevelType w:val="hybridMultilevel"/>
    <w:tmpl w:val="CD34D5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A95BBD"/>
    <w:multiLevelType w:val="hybridMultilevel"/>
    <w:tmpl w:val="DD0CA898"/>
    <w:lvl w:ilvl="0" w:tplc="5680D700">
      <w:numFmt w:val="bullet"/>
      <w:lvlText w:val="•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40714235">
    <w:abstractNumId w:val="17"/>
  </w:num>
  <w:num w:numId="2" w16cid:durableId="1872716946">
    <w:abstractNumId w:val="4"/>
  </w:num>
  <w:num w:numId="3" w16cid:durableId="823349897">
    <w:abstractNumId w:val="25"/>
  </w:num>
  <w:num w:numId="4" w16cid:durableId="460537818">
    <w:abstractNumId w:val="11"/>
  </w:num>
  <w:num w:numId="5" w16cid:durableId="186333717">
    <w:abstractNumId w:val="3"/>
  </w:num>
  <w:num w:numId="6" w16cid:durableId="1730806654">
    <w:abstractNumId w:val="5"/>
  </w:num>
  <w:num w:numId="7" w16cid:durableId="109865150">
    <w:abstractNumId w:val="8"/>
  </w:num>
  <w:num w:numId="8" w16cid:durableId="1520119536">
    <w:abstractNumId w:val="12"/>
  </w:num>
  <w:num w:numId="9" w16cid:durableId="1945960755">
    <w:abstractNumId w:val="24"/>
  </w:num>
  <w:num w:numId="10" w16cid:durableId="1066759888">
    <w:abstractNumId w:val="2"/>
  </w:num>
  <w:num w:numId="11" w16cid:durableId="1791240411">
    <w:abstractNumId w:val="23"/>
  </w:num>
  <w:num w:numId="12" w16cid:durableId="1806895329">
    <w:abstractNumId w:val="29"/>
  </w:num>
  <w:num w:numId="13" w16cid:durableId="2125071677">
    <w:abstractNumId w:val="7"/>
  </w:num>
  <w:num w:numId="14" w16cid:durableId="1255087055">
    <w:abstractNumId w:val="0"/>
  </w:num>
  <w:num w:numId="15" w16cid:durableId="1553687407">
    <w:abstractNumId w:val="38"/>
  </w:num>
  <w:num w:numId="16" w16cid:durableId="1275793389">
    <w:abstractNumId w:val="10"/>
  </w:num>
  <w:num w:numId="17" w16cid:durableId="1466847127">
    <w:abstractNumId w:val="9"/>
  </w:num>
  <w:num w:numId="18" w16cid:durableId="1645431280">
    <w:abstractNumId w:val="21"/>
  </w:num>
  <w:num w:numId="19" w16cid:durableId="1589729195">
    <w:abstractNumId w:val="34"/>
  </w:num>
  <w:num w:numId="20" w16cid:durableId="526140124">
    <w:abstractNumId w:val="14"/>
  </w:num>
  <w:num w:numId="21" w16cid:durableId="1893346160">
    <w:abstractNumId w:val="6"/>
  </w:num>
  <w:num w:numId="22" w16cid:durableId="607154859">
    <w:abstractNumId w:val="32"/>
  </w:num>
  <w:num w:numId="23" w16cid:durableId="1390878857">
    <w:abstractNumId w:val="31"/>
  </w:num>
  <w:num w:numId="24" w16cid:durableId="348794728">
    <w:abstractNumId w:val="27"/>
  </w:num>
  <w:num w:numId="25" w16cid:durableId="747271535">
    <w:abstractNumId w:val="36"/>
  </w:num>
  <w:num w:numId="26" w16cid:durableId="202526048">
    <w:abstractNumId w:val="13"/>
  </w:num>
  <w:num w:numId="27" w16cid:durableId="1905095398">
    <w:abstractNumId w:val="40"/>
  </w:num>
  <w:num w:numId="28" w16cid:durableId="1776095378">
    <w:abstractNumId w:val="33"/>
  </w:num>
  <w:num w:numId="29" w16cid:durableId="434328927">
    <w:abstractNumId w:val="30"/>
  </w:num>
  <w:num w:numId="30" w16cid:durableId="368729447">
    <w:abstractNumId w:val="35"/>
  </w:num>
  <w:num w:numId="31" w16cid:durableId="1344698051">
    <w:abstractNumId w:val="28"/>
  </w:num>
  <w:num w:numId="32" w16cid:durableId="147093856">
    <w:abstractNumId w:val="16"/>
  </w:num>
  <w:num w:numId="33" w16cid:durableId="1638605814">
    <w:abstractNumId w:val="22"/>
  </w:num>
  <w:num w:numId="34" w16cid:durableId="1673875602">
    <w:abstractNumId w:val="19"/>
  </w:num>
  <w:num w:numId="35" w16cid:durableId="674841766">
    <w:abstractNumId w:val="20"/>
  </w:num>
  <w:num w:numId="36" w16cid:durableId="1495797206">
    <w:abstractNumId w:val="39"/>
  </w:num>
  <w:num w:numId="37" w16cid:durableId="857423272">
    <w:abstractNumId w:val="1"/>
  </w:num>
  <w:num w:numId="38" w16cid:durableId="342517221">
    <w:abstractNumId w:val="26"/>
  </w:num>
  <w:num w:numId="39" w16cid:durableId="524252804">
    <w:abstractNumId w:val="37"/>
  </w:num>
  <w:num w:numId="40" w16cid:durableId="394355376">
    <w:abstractNumId w:val="15"/>
  </w:num>
  <w:num w:numId="41" w16cid:durableId="20428230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15141"/>
    <w:rsid w:val="0002380E"/>
    <w:rsid w:val="00024C9B"/>
    <w:rsid w:val="00050759"/>
    <w:rsid w:val="000837AC"/>
    <w:rsid w:val="000D7F9C"/>
    <w:rsid w:val="000E3A4D"/>
    <w:rsid w:val="000E794A"/>
    <w:rsid w:val="00103245"/>
    <w:rsid w:val="00104348"/>
    <w:rsid w:val="00111AB3"/>
    <w:rsid w:val="001318A0"/>
    <w:rsid w:val="00141ECB"/>
    <w:rsid w:val="00175885"/>
    <w:rsid w:val="001A66CA"/>
    <w:rsid w:val="001A7C9D"/>
    <w:rsid w:val="001B15EE"/>
    <w:rsid w:val="001B4F43"/>
    <w:rsid w:val="001D3108"/>
    <w:rsid w:val="001E7421"/>
    <w:rsid w:val="001F269F"/>
    <w:rsid w:val="001F74E7"/>
    <w:rsid w:val="00211029"/>
    <w:rsid w:val="002417D8"/>
    <w:rsid w:val="00262973"/>
    <w:rsid w:val="00263609"/>
    <w:rsid w:val="00280BF2"/>
    <w:rsid w:val="00281674"/>
    <w:rsid w:val="002D2F63"/>
    <w:rsid w:val="002D52A3"/>
    <w:rsid w:val="002F17F2"/>
    <w:rsid w:val="00353E64"/>
    <w:rsid w:val="003612EE"/>
    <w:rsid w:val="00385B18"/>
    <w:rsid w:val="003B60B0"/>
    <w:rsid w:val="003E1080"/>
    <w:rsid w:val="00400F3A"/>
    <w:rsid w:val="0040291D"/>
    <w:rsid w:val="00406EA6"/>
    <w:rsid w:val="00435815"/>
    <w:rsid w:val="00437C8F"/>
    <w:rsid w:val="00445D30"/>
    <w:rsid w:val="00452EAD"/>
    <w:rsid w:val="004676CC"/>
    <w:rsid w:val="00477260"/>
    <w:rsid w:val="004A44D1"/>
    <w:rsid w:val="004A622A"/>
    <w:rsid w:val="004B53C0"/>
    <w:rsid w:val="004C10D3"/>
    <w:rsid w:val="004C31FD"/>
    <w:rsid w:val="004D6C78"/>
    <w:rsid w:val="004E28A3"/>
    <w:rsid w:val="004F22DC"/>
    <w:rsid w:val="004F294A"/>
    <w:rsid w:val="004F7EF7"/>
    <w:rsid w:val="00507033"/>
    <w:rsid w:val="00542B7D"/>
    <w:rsid w:val="00573C55"/>
    <w:rsid w:val="005A46EF"/>
    <w:rsid w:val="005C3050"/>
    <w:rsid w:val="005C544A"/>
    <w:rsid w:val="005C7FCD"/>
    <w:rsid w:val="0063109E"/>
    <w:rsid w:val="00636E1D"/>
    <w:rsid w:val="00643368"/>
    <w:rsid w:val="00657C9C"/>
    <w:rsid w:val="006643E2"/>
    <w:rsid w:val="00680978"/>
    <w:rsid w:val="00696A5C"/>
    <w:rsid w:val="006C55B4"/>
    <w:rsid w:val="006D312F"/>
    <w:rsid w:val="00726482"/>
    <w:rsid w:val="00762054"/>
    <w:rsid w:val="007659FC"/>
    <w:rsid w:val="00775ED9"/>
    <w:rsid w:val="00797349"/>
    <w:rsid w:val="007A3BA5"/>
    <w:rsid w:val="007B24F8"/>
    <w:rsid w:val="007B7A73"/>
    <w:rsid w:val="007D6CD0"/>
    <w:rsid w:val="007F0FA3"/>
    <w:rsid w:val="00807B88"/>
    <w:rsid w:val="00830388"/>
    <w:rsid w:val="0083090F"/>
    <w:rsid w:val="00844CDC"/>
    <w:rsid w:val="00852D77"/>
    <w:rsid w:val="00874E35"/>
    <w:rsid w:val="008752DE"/>
    <w:rsid w:val="00886305"/>
    <w:rsid w:val="008A0FA0"/>
    <w:rsid w:val="008A3B1A"/>
    <w:rsid w:val="008B3C6A"/>
    <w:rsid w:val="008E46E2"/>
    <w:rsid w:val="008E74DD"/>
    <w:rsid w:val="009060E3"/>
    <w:rsid w:val="00923DBE"/>
    <w:rsid w:val="00954CC7"/>
    <w:rsid w:val="00957D9E"/>
    <w:rsid w:val="009626A9"/>
    <w:rsid w:val="009632A8"/>
    <w:rsid w:val="009A221E"/>
    <w:rsid w:val="009C1E41"/>
    <w:rsid w:val="009C4830"/>
    <w:rsid w:val="00A306FE"/>
    <w:rsid w:val="00A33207"/>
    <w:rsid w:val="00A81DB2"/>
    <w:rsid w:val="00AD6794"/>
    <w:rsid w:val="00AD7796"/>
    <w:rsid w:val="00AE02F3"/>
    <w:rsid w:val="00B434B9"/>
    <w:rsid w:val="00B66F18"/>
    <w:rsid w:val="00B93D71"/>
    <w:rsid w:val="00BB178A"/>
    <w:rsid w:val="00BB1C32"/>
    <w:rsid w:val="00BB226A"/>
    <w:rsid w:val="00BB2BEA"/>
    <w:rsid w:val="00BC10E0"/>
    <w:rsid w:val="00BC5E01"/>
    <w:rsid w:val="00C029AA"/>
    <w:rsid w:val="00C57A86"/>
    <w:rsid w:val="00C62CA1"/>
    <w:rsid w:val="00C82BAA"/>
    <w:rsid w:val="00CC3963"/>
    <w:rsid w:val="00CF0E9D"/>
    <w:rsid w:val="00CF2F9B"/>
    <w:rsid w:val="00D00D7A"/>
    <w:rsid w:val="00D315B5"/>
    <w:rsid w:val="00D46807"/>
    <w:rsid w:val="00D67CFE"/>
    <w:rsid w:val="00D84E4D"/>
    <w:rsid w:val="00DB633B"/>
    <w:rsid w:val="00DB6559"/>
    <w:rsid w:val="00DD6ACC"/>
    <w:rsid w:val="00DF1B81"/>
    <w:rsid w:val="00DF1D6D"/>
    <w:rsid w:val="00DF5619"/>
    <w:rsid w:val="00DF5F99"/>
    <w:rsid w:val="00E106A9"/>
    <w:rsid w:val="00E20B0E"/>
    <w:rsid w:val="00E22428"/>
    <w:rsid w:val="00E53E02"/>
    <w:rsid w:val="00E5740D"/>
    <w:rsid w:val="00E81DFE"/>
    <w:rsid w:val="00E934BF"/>
    <w:rsid w:val="00E9662F"/>
    <w:rsid w:val="00EB1337"/>
    <w:rsid w:val="00ED2A77"/>
    <w:rsid w:val="00EF58A8"/>
    <w:rsid w:val="00F2594E"/>
    <w:rsid w:val="00F43ECA"/>
    <w:rsid w:val="00FD7775"/>
    <w:rsid w:val="00FF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E37"/>
  <w15:chartTrackingRefBased/>
  <w15:docId w15:val="{0B4A22EE-36EE-403E-9FF8-4365C853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2467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04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agwaymetals.com/category/industrialcommercial-cladding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9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34</cp:revision>
  <dcterms:created xsi:type="dcterms:W3CDTF">2025-06-13T23:41:00Z</dcterms:created>
  <dcterms:modified xsi:type="dcterms:W3CDTF">2025-06-15T01:16:00Z</dcterms:modified>
</cp:coreProperties>
</file>