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C3DF" w14:textId="77777777" w:rsidR="00A86094" w:rsidRDefault="00000000">
      <w:pPr>
        <w:jc w:val="center"/>
      </w:pPr>
      <w:r>
        <w:rPr>
          <w:b/>
          <w:sz w:val="30"/>
        </w:rPr>
        <w:t>SYSTEM ARCHITECTURE AND MODULE DESCRIPTION</w:t>
      </w:r>
      <w:r>
        <w:rPr>
          <w:b/>
          <w:sz w:val="30"/>
        </w:rPr>
        <w:br/>
      </w:r>
      <w:r>
        <w:rPr>
          <w:b/>
          <w:sz w:val="26"/>
        </w:rPr>
        <w:t>Deep Learning-Based Thermal Fault Detection</w:t>
      </w:r>
    </w:p>
    <w:p w14:paraId="53363374" w14:textId="77777777" w:rsidR="00A86094" w:rsidRDefault="00000000" w:rsidP="008A0452">
      <w:r>
        <w:rPr>
          <w:b/>
        </w:rPr>
        <w:t>1. System Overview</w:t>
      </w:r>
      <w:r>
        <w:br/>
        <w:t>The proposed system is an intelligent thermal-image processing framework designed to analyze thermal images of electrical and industrial equipment and identify abnormal thermal patterns. The architecture follows a pipeline in which thermal images are acquired, preprocessed, analyzed using deep learning, classified into normal or faulty conditions, and optionally localized to identify abnormal hotspot regions. The final results can be used for condition monitoring and future predictive maintenance applications.</w:t>
      </w:r>
    </w:p>
    <w:p w14:paraId="572B3BDE" w14:textId="15F2D614" w:rsidR="008A0452" w:rsidRPr="008A0452" w:rsidRDefault="008A0452">
      <w:pPr>
        <w:jc w:val="both"/>
        <w:rPr>
          <w:b/>
        </w:rPr>
      </w:pPr>
      <w:r>
        <w:rPr>
          <w:b/>
        </w:rPr>
        <w:t>2</w:t>
      </w:r>
      <w:r>
        <w:rPr>
          <w:b/>
        </w:rPr>
        <w:t xml:space="preserve">. </w:t>
      </w:r>
      <w:r>
        <w:rPr>
          <w:b/>
        </w:rPr>
        <w:t>Flowchart</w:t>
      </w:r>
    </w:p>
    <w:p w14:paraId="239D165F" w14:textId="45FC6D42" w:rsidR="00A86094" w:rsidRDefault="008A0452">
      <w:pPr>
        <w:jc w:val="both"/>
      </w:pPr>
      <w:r>
        <w:rPr>
          <w:noProof/>
        </w:rPr>
        <w:drawing>
          <wp:inline distT="0" distB="0" distL="0" distR="0" wp14:anchorId="7FF85264" wp14:editId="3AEE0FDF">
            <wp:extent cx="5979381" cy="6094916"/>
            <wp:effectExtent l="0" t="0" r="2540" b="1270"/>
            <wp:docPr id="176733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38575" name="Picture 1767338575"/>
                    <pic:cNvPicPr/>
                  </pic:nvPicPr>
                  <pic:blipFill>
                    <a:blip r:embed="rId8"/>
                    <a:stretch>
                      <a:fillRect/>
                    </a:stretch>
                  </pic:blipFill>
                  <pic:spPr>
                    <a:xfrm>
                      <a:off x="0" y="0"/>
                      <a:ext cx="6001711" cy="6117677"/>
                    </a:xfrm>
                    <a:prstGeom prst="rect">
                      <a:avLst/>
                    </a:prstGeom>
                  </pic:spPr>
                </pic:pic>
              </a:graphicData>
            </a:graphic>
          </wp:inline>
        </w:drawing>
      </w:r>
    </w:p>
    <w:p w14:paraId="0E422CB1" w14:textId="77777777" w:rsidR="008A0452" w:rsidRDefault="008A0452">
      <w:pPr>
        <w:jc w:val="both"/>
      </w:pPr>
    </w:p>
    <w:p w14:paraId="2CF1B237" w14:textId="77777777" w:rsidR="008A0452" w:rsidRDefault="008A0452">
      <w:pPr>
        <w:jc w:val="both"/>
      </w:pPr>
    </w:p>
    <w:p w14:paraId="6DC8B456" w14:textId="77777777" w:rsidR="008A0452" w:rsidRDefault="008A0452">
      <w:pPr>
        <w:jc w:val="both"/>
        <w:rPr>
          <w:b/>
        </w:rPr>
      </w:pPr>
      <w:r>
        <w:rPr>
          <w:b/>
        </w:rPr>
        <w:lastRenderedPageBreak/>
        <w:t>3</w:t>
      </w:r>
      <w:r>
        <w:rPr>
          <w:b/>
        </w:rPr>
        <w:t xml:space="preserve">. </w:t>
      </w:r>
      <w:r>
        <w:rPr>
          <w:b/>
        </w:rPr>
        <w:t>UML Class Diagram</w:t>
      </w:r>
    </w:p>
    <w:p w14:paraId="180D2DE4" w14:textId="01BDEA0D" w:rsidR="008A0452" w:rsidRDefault="008A0452">
      <w:pPr>
        <w:jc w:val="both"/>
      </w:pPr>
      <w:r>
        <w:rPr>
          <w:noProof/>
        </w:rPr>
        <w:drawing>
          <wp:inline distT="0" distB="0" distL="0" distR="0" wp14:anchorId="48FA7CF5" wp14:editId="2B5F4A60">
            <wp:extent cx="6122505" cy="7940240"/>
            <wp:effectExtent l="0" t="0" r="0" b="3810"/>
            <wp:docPr id="1304458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8114" name="Picture 1304458114"/>
                    <pic:cNvPicPr/>
                  </pic:nvPicPr>
                  <pic:blipFill>
                    <a:blip r:embed="rId9"/>
                    <a:stretch>
                      <a:fillRect/>
                    </a:stretch>
                  </pic:blipFill>
                  <pic:spPr>
                    <a:xfrm>
                      <a:off x="0" y="0"/>
                      <a:ext cx="6156031" cy="7983719"/>
                    </a:xfrm>
                    <a:prstGeom prst="rect">
                      <a:avLst/>
                    </a:prstGeom>
                  </pic:spPr>
                </pic:pic>
              </a:graphicData>
            </a:graphic>
          </wp:inline>
        </w:drawing>
      </w:r>
    </w:p>
    <w:p w14:paraId="519BE2A2" w14:textId="77777777" w:rsidR="008A0452" w:rsidRDefault="008A0452">
      <w:pPr>
        <w:jc w:val="both"/>
      </w:pPr>
    </w:p>
    <w:p w14:paraId="1B3771DD" w14:textId="77777777" w:rsidR="008A0452" w:rsidRDefault="008A0452">
      <w:pPr>
        <w:jc w:val="both"/>
      </w:pPr>
    </w:p>
    <w:p w14:paraId="622E499A" w14:textId="01B516C7" w:rsidR="008A0452" w:rsidRDefault="008A0452">
      <w:pPr>
        <w:jc w:val="both"/>
        <w:rPr>
          <w:b/>
        </w:rPr>
      </w:pPr>
      <w:r>
        <w:rPr>
          <w:b/>
        </w:rPr>
        <w:lastRenderedPageBreak/>
        <w:t>4</w:t>
      </w:r>
      <w:r>
        <w:rPr>
          <w:b/>
        </w:rPr>
        <w:t xml:space="preserve">. </w:t>
      </w:r>
      <w:r>
        <w:rPr>
          <w:b/>
        </w:rPr>
        <w:t>DFD Diagram</w:t>
      </w:r>
    </w:p>
    <w:p w14:paraId="53D107E5" w14:textId="408CD8E3" w:rsidR="008A0452" w:rsidRDefault="008A0452">
      <w:pPr>
        <w:jc w:val="both"/>
        <w:rPr>
          <w:b/>
        </w:rPr>
      </w:pPr>
      <w:r>
        <w:rPr>
          <w:b/>
        </w:rPr>
        <w:t>Level 0</w:t>
      </w:r>
    </w:p>
    <w:p w14:paraId="409CB178" w14:textId="7EB76F9E" w:rsidR="008A0452" w:rsidRDefault="008A0452">
      <w:pPr>
        <w:jc w:val="both"/>
      </w:pPr>
      <w:r>
        <w:rPr>
          <w:noProof/>
        </w:rPr>
        <w:drawing>
          <wp:inline distT="0" distB="0" distL="0" distR="0" wp14:anchorId="5E41FD74" wp14:editId="5F9DBD34">
            <wp:extent cx="6400800" cy="2799715"/>
            <wp:effectExtent l="0" t="0" r="0" b="635"/>
            <wp:docPr id="470709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09370" name="Picture 470709370"/>
                    <pic:cNvPicPr/>
                  </pic:nvPicPr>
                  <pic:blipFill>
                    <a:blip r:embed="rId10"/>
                    <a:stretch>
                      <a:fillRect/>
                    </a:stretch>
                  </pic:blipFill>
                  <pic:spPr>
                    <a:xfrm>
                      <a:off x="0" y="0"/>
                      <a:ext cx="6400800" cy="2799715"/>
                    </a:xfrm>
                    <a:prstGeom prst="rect">
                      <a:avLst/>
                    </a:prstGeom>
                  </pic:spPr>
                </pic:pic>
              </a:graphicData>
            </a:graphic>
          </wp:inline>
        </w:drawing>
      </w:r>
    </w:p>
    <w:p w14:paraId="0E095D99" w14:textId="77777777" w:rsidR="008A0452" w:rsidRDefault="008A0452">
      <w:pPr>
        <w:jc w:val="both"/>
      </w:pPr>
    </w:p>
    <w:p w14:paraId="350DC088" w14:textId="77777777" w:rsidR="008A0452" w:rsidRDefault="008A0452">
      <w:pPr>
        <w:jc w:val="both"/>
        <w:rPr>
          <w:b/>
          <w:bCs/>
        </w:rPr>
      </w:pPr>
    </w:p>
    <w:p w14:paraId="72AD3A9C" w14:textId="77777777" w:rsidR="008A0452" w:rsidRDefault="008A0452">
      <w:pPr>
        <w:jc w:val="both"/>
        <w:rPr>
          <w:b/>
          <w:bCs/>
        </w:rPr>
      </w:pPr>
    </w:p>
    <w:p w14:paraId="0EA56DB7" w14:textId="77777777" w:rsidR="008A0452" w:rsidRDefault="008A0452">
      <w:pPr>
        <w:jc w:val="both"/>
        <w:rPr>
          <w:b/>
          <w:bCs/>
        </w:rPr>
      </w:pPr>
    </w:p>
    <w:p w14:paraId="631ED0A3" w14:textId="77777777" w:rsidR="008A0452" w:rsidRDefault="008A0452">
      <w:pPr>
        <w:jc w:val="both"/>
        <w:rPr>
          <w:b/>
          <w:bCs/>
        </w:rPr>
      </w:pPr>
    </w:p>
    <w:p w14:paraId="46C1D945" w14:textId="77777777" w:rsidR="008A0452" w:rsidRDefault="008A0452">
      <w:pPr>
        <w:jc w:val="both"/>
        <w:rPr>
          <w:b/>
          <w:bCs/>
        </w:rPr>
      </w:pPr>
    </w:p>
    <w:p w14:paraId="7658249F" w14:textId="77777777" w:rsidR="008A0452" w:rsidRDefault="008A0452">
      <w:pPr>
        <w:jc w:val="both"/>
        <w:rPr>
          <w:b/>
          <w:bCs/>
        </w:rPr>
      </w:pPr>
    </w:p>
    <w:p w14:paraId="48FD3CDB" w14:textId="77777777" w:rsidR="008A0452" w:rsidRDefault="008A0452">
      <w:pPr>
        <w:jc w:val="both"/>
        <w:rPr>
          <w:b/>
          <w:bCs/>
        </w:rPr>
      </w:pPr>
    </w:p>
    <w:p w14:paraId="4B23EAFE" w14:textId="77777777" w:rsidR="008A0452" w:rsidRDefault="008A0452">
      <w:pPr>
        <w:jc w:val="both"/>
        <w:rPr>
          <w:b/>
          <w:bCs/>
        </w:rPr>
      </w:pPr>
    </w:p>
    <w:p w14:paraId="24AB416D" w14:textId="77777777" w:rsidR="008A0452" w:rsidRDefault="008A0452">
      <w:pPr>
        <w:jc w:val="both"/>
        <w:rPr>
          <w:b/>
          <w:bCs/>
        </w:rPr>
      </w:pPr>
    </w:p>
    <w:p w14:paraId="7C7917AA" w14:textId="77777777" w:rsidR="008A0452" w:rsidRDefault="008A0452">
      <w:pPr>
        <w:jc w:val="both"/>
        <w:rPr>
          <w:b/>
          <w:bCs/>
        </w:rPr>
      </w:pPr>
    </w:p>
    <w:p w14:paraId="798B8363" w14:textId="77777777" w:rsidR="008A0452" w:rsidRDefault="008A0452">
      <w:pPr>
        <w:jc w:val="both"/>
        <w:rPr>
          <w:b/>
          <w:bCs/>
        </w:rPr>
      </w:pPr>
    </w:p>
    <w:p w14:paraId="41267D17" w14:textId="77777777" w:rsidR="008A0452" w:rsidRDefault="008A0452">
      <w:pPr>
        <w:jc w:val="both"/>
        <w:rPr>
          <w:b/>
          <w:bCs/>
        </w:rPr>
      </w:pPr>
    </w:p>
    <w:p w14:paraId="2F281814" w14:textId="77777777" w:rsidR="008A0452" w:rsidRDefault="008A0452">
      <w:pPr>
        <w:jc w:val="both"/>
        <w:rPr>
          <w:b/>
          <w:bCs/>
        </w:rPr>
      </w:pPr>
    </w:p>
    <w:p w14:paraId="524709F6" w14:textId="77777777" w:rsidR="008A0452" w:rsidRDefault="008A0452">
      <w:pPr>
        <w:jc w:val="both"/>
        <w:rPr>
          <w:b/>
          <w:bCs/>
        </w:rPr>
      </w:pPr>
    </w:p>
    <w:p w14:paraId="22EF69F1" w14:textId="77777777" w:rsidR="008A0452" w:rsidRDefault="008A0452">
      <w:pPr>
        <w:jc w:val="both"/>
        <w:rPr>
          <w:b/>
          <w:bCs/>
        </w:rPr>
      </w:pPr>
    </w:p>
    <w:p w14:paraId="41D52AA0" w14:textId="77777777" w:rsidR="008A0452" w:rsidRDefault="008A0452">
      <w:pPr>
        <w:jc w:val="both"/>
        <w:rPr>
          <w:b/>
          <w:bCs/>
        </w:rPr>
      </w:pPr>
    </w:p>
    <w:p w14:paraId="226F6286" w14:textId="77777777" w:rsidR="008A0452" w:rsidRDefault="008A0452">
      <w:pPr>
        <w:jc w:val="both"/>
        <w:rPr>
          <w:b/>
          <w:bCs/>
        </w:rPr>
      </w:pPr>
    </w:p>
    <w:p w14:paraId="140BE610" w14:textId="4C20D3EF" w:rsidR="008A0452" w:rsidRPr="008A0452" w:rsidRDefault="008A0452">
      <w:pPr>
        <w:jc w:val="both"/>
        <w:rPr>
          <w:b/>
          <w:bCs/>
        </w:rPr>
      </w:pPr>
      <w:r w:rsidRPr="008A0452">
        <w:rPr>
          <w:b/>
          <w:bCs/>
        </w:rPr>
        <w:lastRenderedPageBreak/>
        <w:t>Level 1</w:t>
      </w:r>
    </w:p>
    <w:p w14:paraId="5D038F80" w14:textId="100EACFF" w:rsidR="008A0452" w:rsidRDefault="008A0452">
      <w:pPr>
        <w:jc w:val="both"/>
      </w:pPr>
      <w:r>
        <w:rPr>
          <w:noProof/>
        </w:rPr>
        <w:drawing>
          <wp:inline distT="0" distB="0" distL="0" distR="0" wp14:anchorId="1E0F6F8E" wp14:editId="33F2AC6D">
            <wp:extent cx="6225878" cy="7378811"/>
            <wp:effectExtent l="0" t="0" r="3810" b="0"/>
            <wp:docPr id="744507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07976" name="Picture 744507976"/>
                    <pic:cNvPicPr/>
                  </pic:nvPicPr>
                  <pic:blipFill>
                    <a:blip r:embed="rId11"/>
                    <a:stretch>
                      <a:fillRect/>
                    </a:stretch>
                  </pic:blipFill>
                  <pic:spPr>
                    <a:xfrm>
                      <a:off x="0" y="0"/>
                      <a:ext cx="6248259" cy="7405337"/>
                    </a:xfrm>
                    <a:prstGeom prst="rect">
                      <a:avLst/>
                    </a:prstGeom>
                  </pic:spPr>
                </pic:pic>
              </a:graphicData>
            </a:graphic>
          </wp:inline>
        </w:drawing>
      </w:r>
    </w:p>
    <w:sectPr w:rsidR="008A0452"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E7A28" w14:textId="77777777" w:rsidR="005979D2" w:rsidRDefault="005979D2">
      <w:pPr>
        <w:spacing w:after="0" w:line="240" w:lineRule="auto"/>
      </w:pPr>
      <w:r>
        <w:separator/>
      </w:r>
    </w:p>
  </w:endnote>
  <w:endnote w:type="continuationSeparator" w:id="0">
    <w:p w14:paraId="46FE7465" w14:textId="77777777" w:rsidR="005979D2" w:rsidRDefault="00597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F897" w14:textId="77777777" w:rsidR="00A86094" w:rsidRDefault="00000000">
    <w:pPr>
      <w:pStyle w:val="Footer"/>
      <w:jc w:val="center"/>
    </w:pPr>
    <w:r>
      <w:rPr>
        <w:sz w:val="16"/>
      </w:rPr>
      <w:t>Deep Learning-Based Thermal Fault Detection – System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B7B5D" w14:textId="77777777" w:rsidR="005979D2" w:rsidRDefault="005979D2">
      <w:pPr>
        <w:spacing w:after="0" w:line="240" w:lineRule="auto"/>
      </w:pPr>
      <w:r>
        <w:separator/>
      </w:r>
    </w:p>
  </w:footnote>
  <w:footnote w:type="continuationSeparator" w:id="0">
    <w:p w14:paraId="75F5F5E6" w14:textId="77777777" w:rsidR="005979D2" w:rsidRDefault="005979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22926">
    <w:abstractNumId w:val="8"/>
  </w:num>
  <w:num w:numId="2" w16cid:durableId="1926526265">
    <w:abstractNumId w:val="6"/>
  </w:num>
  <w:num w:numId="3" w16cid:durableId="253052560">
    <w:abstractNumId w:val="5"/>
  </w:num>
  <w:num w:numId="4" w16cid:durableId="1279753555">
    <w:abstractNumId w:val="4"/>
  </w:num>
  <w:num w:numId="5" w16cid:durableId="821119455">
    <w:abstractNumId w:val="7"/>
  </w:num>
  <w:num w:numId="6" w16cid:durableId="1344013884">
    <w:abstractNumId w:val="3"/>
  </w:num>
  <w:num w:numId="7" w16cid:durableId="711266134">
    <w:abstractNumId w:val="2"/>
  </w:num>
  <w:num w:numId="8" w16cid:durableId="397478302">
    <w:abstractNumId w:val="1"/>
  </w:num>
  <w:num w:numId="9" w16cid:durableId="1594509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79D2"/>
    <w:rsid w:val="005A6921"/>
    <w:rsid w:val="008A0452"/>
    <w:rsid w:val="00A86094"/>
    <w:rsid w:val="00AA1D8D"/>
    <w:rsid w:val="00B234C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68B6F"/>
  <w14:defaultImageDpi w14:val="300"/>
  <w15:docId w15:val="{B90DF716-DAD7-4F1C-A3C1-A399299B6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107</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Saqib Ahmed K</cp:lastModifiedBy>
  <cp:revision>3</cp:revision>
  <dcterms:created xsi:type="dcterms:W3CDTF">2026-10-07T09:08:00Z</dcterms:created>
  <dcterms:modified xsi:type="dcterms:W3CDTF">2026-10-07T09:13:00Z</dcterms:modified>
  <cp:category/>
</cp:coreProperties>
</file>