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08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6"/>
        <w:gridCol w:w="1384"/>
        <w:gridCol w:w="3150"/>
        <w:gridCol w:w="1980"/>
        <w:gridCol w:w="2970"/>
        <w:tblGridChange w:id="0">
          <w:tblGrid>
            <w:gridCol w:w="1406"/>
            <w:gridCol w:w="1384"/>
            <w:gridCol w:w="3150"/>
            <w:gridCol w:w="1980"/>
            <w:gridCol w:w="2970"/>
          </w:tblGrid>
        </w:tblGridChange>
      </w:tblGrid>
      <w:tr>
        <w:trPr>
          <w:cantSplit w:val="0"/>
          <w:trHeight w:val="270" w:hRule="atLeast"/>
          <w:tblHeader w:val="0"/>
        </w:trPr>
        <w:tc>
          <w:tcPr>
            <w:gridSpan w:val="5"/>
            <w:shd w:fill="f2f2f2" w:val="clear"/>
          </w:tcPr>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Superior University Lahore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Faculty of Computer Science &amp; Information Technology</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Course Outline</w:t>
            </w:r>
          </w:p>
        </w:tc>
      </w:tr>
      <w:tr>
        <w:trPr>
          <w:cantSplit w:val="0"/>
          <w:trHeight w:val="70" w:hRule="atLeast"/>
          <w:tblHeader w:val="0"/>
        </w:trPr>
        <w:tc>
          <w:tcPr>
            <w:vMerge w:val="restart"/>
            <w:shd w:fill="bfbfbf" w:val="clear"/>
          </w:tcPr>
          <w:p w:rsidR="00000000" w:rsidDel="00000000" w:rsidP="00000000" w:rsidRDefault="00000000" w:rsidRPr="00000000" w14:paraId="00000009">
            <w:pPr>
              <w:rPr>
                <w:sz w:val="20"/>
                <w:szCs w:val="20"/>
              </w:rPr>
            </w:pPr>
            <w:r w:rsidDel="00000000" w:rsidR="00000000" w:rsidRPr="00000000">
              <w:rPr>
                <w:sz w:val="20"/>
                <w:szCs w:val="20"/>
                <w:rtl w:val="0"/>
              </w:rPr>
              <w:t xml:space="preserve">Course Information</w:t>
            </w:r>
          </w:p>
        </w:tc>
        <w:tc>
          <w:tcPr>
            <w:shd w:fill="d9d9d9" w:val="clear"/>
          </w:tcPr>
          <w:p w:rsidR="00000000" w:rsidDel="00000000" w:rsidP="00000000" w:rsidRDefault="00000000" w:rsidRPr="00000000" w14:paraId="0000000A">
            <w:pPr>
              <w:rPr>
                <w:sz w:val="20"/>
                <w:szCs w:val="20"/>
              </w:rPr>
            </w:pPr>
            <w:r w:rsidDel="00000000" w:rsidR="00000000" w:rsidRPr="00000000">
              <w:rPr>
                <w:sz w:val="20"/>
                <w:szCs w:val="20"/>
                <w:rtl w:val="0"/>
              </w:rPr>
              <w:t xml:space="preserve">Course Title</w:t>
            </w:r>
          </w:p>
        </w:tc>
        <w:tc>
          <w:tcPr>
            <w:gridSpan w:val="3"/>
          </w:tcPr>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Artificial Intelligence</w:t>
            </w:r>
          </w:p>
        </w:tc>
      </w:tr>
      <w:tr>
        <w:trPr>
          <w:cantSplit w:val="0"/>
          <w:trHeight w:val="70" w:hRule="atLeast"/>
          <w:tblHeader w:val="0"/>
        </w:trPr>
        <w:tc>
          <w:tcPr>
            <w:vMerge w:val="continue"/>
            <w:shd w:fill="bfbfbf"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00F">
            <w:pPr>
              <w:rPr>
                <w:sz w:val="20"/>
                <w:szCs w:val="20"/>
              </w:rPr>
            </w:pPr>
            <w:r w:rsidDel="00000000" w:rsidR="00000000" w:rsidRPr="00000000">
              <w:rPr>
                <w:sz w:val="20"/>
                <w:szCs w:val="20"/>
                <w:rtl w:val="0"/>
              </w:rPr>
              <w:t xml:space="preserve">Course ID</w:t>
            </w:r>
          </w:p>
        </w:tc>
        <w:tc>
          <w:tcPr/>
          <w:p w:rsidR="00000000" w:rsidDel="00000000" w:rsidP="00000000" w:rsidRDefault="00000000" w:rsidRPr="00000000" w14:paraId="00000010">
            <w:pPr>
              <w:rPr>
                <w:sz w:val="20"/>
                <w:szCs w:val="20"/>
              </w:rPr>
            </w:pPr>
            <w:r w:rsidDel="00000000" w:rsidR="00000000" w:rsidRPr="00000000">
              <w:rPr>
                <w:sz w:val="20"/>
                <w:szCs w:val="20"/>
                <w:rtl w:val="0"/>
              </w:rPr>
              <w:t xml:space="preserve">CS4944</w:t>
            </w:r>
          </w:p>
        </w:tc>
        <w:tc>
          <w:tcPr>
            <w:shd w:fill="d9d9d9" w:val="clear"/>
          </w:tcPr>
          <w:p w:rsidR="00000000" w:rsidDel="00000000" w:rsidP="00000000" w:rsidRDefault="00000000" w:rsidRPr="00000000" w14:paraId="00000011">
            <w:pPr>
              <w:rPr>
                <w:sz w:val="20"/>
                <w:szCs w:val="20"/>
              </w:rPr>
            </w:pPr>
            <w:r w:rsidDel="00000000" w:rsidR="00000000" w:rsidRPr="00000000">
              <w:rPr>
                <w:sz w:val="20"/>
                <w:szCs w:val="20"/>
                <w:rtl w:val="0"/>
              </w:rPr>
              <w:t xml:space="preserve">Course Type</w:t>
            </w:r>
          </w:p>
        </w:tc>
        <w:tc>
          <w:tcPr/>
          <w:p w:rsidR="00000000" w:rsidDel="00000000" w:rsidP="00000000" w:rsidRDefault="00000000" w:rsidRPr="00000000" w14:paraId="00000012">
            <w:pPr>
              <w:rPr>
                <w:sz w:val="20"/>
                <w:szCs w:val="20"/>
              </w:rPr>
            </w:pPr>
            <w:r w:rsidDel="00000000" w:rsidR="00000000" w:rsidRPr="00000000">
              <w:rPr>
                <w:sz w:val="20"/>
                <w:szCs w:val="20"/>
                <w:rtl w:val="0"/>
              </w:rPr>
              <w:t xml:space="preserve">Computing Core</w:t>
            </w:r>
          </w:p>
        </w:tc>
      </w:tr>
      <w:tr>
        <w:trPr>
          <w:cantSplit w:val="0"/>
          <w:trHeight w:val="70" w:hRule="atLeast"/>
          <w:tblHeader w:val="0"/>
        </w:trPr>
        <w:tc>
          <w:tcPr>
            <w:vMerge w:val="continue"/>
            <w:shd w:fill="bfbfbf"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14">
            <w:pPr>
              <w:rPr>
                <w:sz w:val="20"/>
                <w:szCs w:val="20"/>
              </w:rPr>
            </w:pPr>
            <w:r w:rsidDel="00000000" w:rsidR="00000000" w:rsidRPr="00000000">
              <w:rPr>
                <w:sz w:val="20"/>
                <w:szCs w:val="20"/>
                <w:rtl w:val="0"/>
              </w:rPr>
              <w:t xml:space="preserve">Credit hours</w:t>
            </w:r>
          </w:p>
        </w:tc>
        <w:tc>
          <w:tcPr/>
          <w:p w:rsidR="00000000" w:rsidDel="00000000" w:rsidP="00000000" w:rsidRDefault="00000000" w:rsidRPr="00000000" w14:paraId="00000015">
            <w:pPr>
              <w:rPr>
                <w:sz w:val="20"/>
                <w:szCs w:val="20"/>
              </w:rPr>
            </w:pPr>
            <w:r w:rsidDel="00000000" w:rsidR="00000000" w:rsidRPr="00000000">
              <w:rPr>
                <w:sz w:val="20"/>
                <w:szCs w:val="20"/>
                <w:rtl w:val="0"/>
              </w:rPr>
              <w:t xml:space="preserve">3</w:t>
            </w:r>
          </w:p>
        </w:tc>
        <w:tc>
          <w:tcPr>
            <w:shd w:fill="d9d9d9" w:val="clear"/>
          </w:tcPr>
          <w:p w:rsidR="00000000" w:rsidDel="00000000" w:rsidP="00000000" w:rsidRDefault="00000000" w:rsidRPr="00000000" w14:paraId="00000016">
            <w:pPr>
              <w:rPr>
                <w:sz w:val="20"/>
                <w:szCs w:val="20"/>
              </w:rPr>
            </w:pPr>
            <w:r w:rsidDel="00000000" w:rsidR="00000000" w:rsidRPr="00000000">
              <w:rPr>
                <w:sz w:val="20"/>
                <w:szCs w:val="20"/>
                <w:rtl w:val="0"/>
              </w:rPr>
              <w:t xml:space="preserve">Hours per week (C-L)</w:t>
            </w:r>
          </w:p>
        </w:tc>
        <w:tc>
          <w:tcPr/>
          <w:p w:rsidR="00000000" w:rsidDel="00000000" w:rsidP="00000000" w:rsidRDefault="00000000" w:rsidRPr="00000000" w14:paraId="00000017">
            <w:pPr>
              <w:rPr>
                <w:sz w:val="20"/>
                <w:szCs w:val="20"/>
              </w:rPr>
            </w:pPr>
            <w:r w:rsidDel="00000000" w:rsidR="00000000" w:rsidRPr="00000000">
              <w:rPr>
                <w:sz w:val="20"/>
                <w:szCs w:val="20"/>
                <w:rtl w:val="0"/>
              </w:rPr>
              <w:t xml:space="preserve">3</w:t>
            </w:r>
          </w:p>
        </w:tc>
      </w:tr>
      <w:tr>
        <w:trPr>
          <w:cantSplit w:val="0"/>
          <w:tblHeader w:val="0"/>
        </w:trPr>
        <w:tc>
          <w:tcPr>
            <w:vMerge w:val="continue"/>
            <w:shd w:fill="bfbfbf"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19">
            <w:pPr>
              <w:rPr>
                <w:sz w:val="20"/>
                <w:szCs w:val="20"/>
              </w:rPr>
            </w:pPr>
            <w:r w:rsidDel="00000000" w:rsidR="00000000" w:rsidRPr="00000000">
              <w:rPr>
                <w:sz w:val="20"/>
                <w:szCs w:val="20"/>
                <w:rtl w:val="0"/>
              </w:rPr>
              <w:t xml:space="preserve">Programs</w:t>
            </w:r>
          </w:p>
        </w:tc>
        <w:tc>
          <w:tcPr/>
          <w:p w:rsidR="00000000" w:rsidDel="00000000" w:rsidP="00000000" w:rsidRDefault="00000000" w:rsidRPr="00000000" w14:paraId="0000001A">
            <w:pPr>
              <w:rPr>
                <w:sz w:val="20"/>
                <w:szCs w:val="20"/>
              </w:rPr>
            </w:pPr>
            <w:r w:rsidDel="00000000" w:rsidR="00000000" w:rsidRPr="00000000">
              <w:rPr>
                <w:sz w:val="20"/>
                <w:szCs w:val="20"/>
                <w:rtl w:val="0"/>
              </w:rPr>
              <w:t xml:space="preserve">BS (IT)</w:t>
            </w:r>
          </w:p>
        </w:tc>
        <w:tc>
          <w:tcPr>
            <w:shd w:fill="d9d9d9" w:val="clear"/>
          </w:tcPr>
          <w:p w:rsidR="00000000" w:rsidDel="00000000" w:rsidP="00000000" w:rsidRDefault="00000000" w:rsidRPr="00000000" w14:paraId="0000001B">
            <w:pPr>
              <w:rPr>
                <w:sz w:val="20"/>
                <w:szCs w:val="20"/>
              </w:rPr>
            </w:pPr>
            <w:r w:rsidDel="00000000" w:rsidR="00000000" w:rsidRPr="00000000">
              <w:rPr>
                <w:sz w:val="20"/>
                <w:szCs w:val="20"/>
                <w:rtl w:val="0"/>
              </w:rPr>
              <w:t xml:space="preserve">Preferred Semester</w:t>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5</w:t>
            </w:r>
          </w:p>
        </w:tc>
      </w:tr>
      <w:tr>
        <w:trPr>
          <w:cantSplit w:val="0"/>
          <w:tblHeader w:val="0"/>
        </w:trPr>
        <w:tc>
          <w:tcPr>
            <w:vMerge w:val="continue"/>
            <w:shd w:fill="bfbfbf"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1E">
            <w:pPr>
              <w:rPr>
                <w:sz w:val="20"/>
                <w:szCs w:val="20"/>
              </w:rPr>
            </w:pPr>
            <w:r w:rsidDel="00000000" w:rsidR="00000000" w:rsidRPr="00000000">
              <w:rPr>
                <w:sz w:val="20"/>
                <w:szCs w:val="20"/>
                <w:rtl w:val="0"/>
              </w:rPr>
              <w:t xml:space="preserve">Date</w:t>
            </w:r>
          </w:p>
        </w:tc>
        <w:tc>
          <w:tcPr/>
          <w:p w:rsidR="00000000" w:rsidDel="00000000" w:rsidP="00000000" w:rsidRDefault="00000000" w:rsidRPr="00000000" w14:paraId="0000001F">
            <w:pPr>
              <w:rPr>
                <w:sz w:val="20"/>
                <w:szCs w:val="20"/>
              </w:rPr>
            </w:pPr>
            <w:r w:rsidDel="00000000" w:rsidR="00000000" w:rsidRPr="00000000">
              <w:rPr>
                <w:sz w:val="20"/>
                <w:szCs w:val="20"/>
                <w:rtl w:val="0"/>
              </w:rPr>
              <w:t xml:space="preserve">2-2-2025</w:t>
            </w:r>
          </w:p>
        </w:tc>
        <w:tc>
          <w:tcPr>
            <w:shd w:fill="d9d9d9" w:val="clear"/>
          </w:tcPr>
          <w:p w:rsidR="00000000" w:rsidDel="00000000" w:rsidP="00000000" w:rsidRDefault="00000000" w:rsidRPr="00000000" w14:paraId="00000020">
            <w:pPr>
              <w:rPr>
                <w:sz w:val="20"/>
                <w:szCs w:val="20"/>
              </w:rPr>
            </w:pPr>
            <w:r w:rsidDel="00000000" w:rsidR="00000000" w:rsidRPr="00000000">
              <w:rPr>
                <w:sz w:val="20"/>
                <w:szCs w:val="20"/>
                <w:rtl w:val="0"/>
              </w:rPr>
              <w:t xml:space="preserve">Version</w:t>
            </w:r>
          </w:p>
        </w:tc>
        <w:tc>
          <w:tcPr/>
          <w:p w:rsidR="00000000" w:rsidDel="00000000" w:rsidP="00000000" w:rsidRDefault="00000000" w:rsidRPr="00000000" w14:paraId="00000021">
            <w:pPr>
              <w:rPr>
                <w:sz w:val="20"/>
                <w:szCs w:val="20"/>
              </w:rPr>
            </w:pPr>
            <w:r w:rsidDel="00000000" w:rsidR="00000000" w:rsidRPr="00000000">
              <w:rPr>
                <w:sz w:val="20"/>
                <w:szCs w:val="20"/>
                <w:rtl w:val="0"/>
              </w:rPr>
              <w:t xml:space="preserve">2.0</w:t>
            </w:r>
          </w:p>
        </w:tc>
      </w:tr>
      <w:tr>
        <w:trPr>
          <w:cantSplit w:val="0"/>
          <w:trHeight w:val="70" w:hRule="atLeast"/>
          <w:tblHeader w:val="0"/>
        </w:trPr>
        <w:tc>
          <w:tcPr>
            <w:vMerge w:val="restart"/>
            <w:shd w:fill="bfbfbf" w:val="clear"/>
          </w:tcPr>
          <w:p w:rsidR="00000000" w:rsidDel="00000000" w:rsidP="00000000" w:rsidRDefault="00000000" w:rsidRPr="00000000" w14:paraId="00000022">
            <w:pPr>
              <w:rPr>
                <w:sz w:val="20"/>
                <w:szCs w:val="20"/>
              </w:rPr>
            </w:pPr>
            <w:r w:rsidDel="00000000" w:rsidR="00000000" w:rsidRPr="00000000">
              <w:rPr>
                <w:sz w:val="20"/>
                <w:szCs w:val="20"/>
                <w:rtl w:val="0"/>
              </w:rPr>
              <w:t xml:space="preserve">Offered Course Information</w:t>
            </w:r>
          </w:p>
        </w:tc>
        <w:tc>
          <w:tcPr>
            <w:shd w:fill="d9d9d9" w:val="clear"/>
          </w:tcPr>
          <w:p w:rsidR="00000000" w:rsidDel="00000000" w:rsidP="00000000" w:rsidRDefault="00000000" w:rsidRPr="00000000" w14:paraId="00000023">
            <w:pPr>
              <w:rPr>
                <w:sz w:val="20"/>
                <w:szCs w:val="20"/>
              </w:rPr>
            </w:pPr>
            <w:r w:rsidDel="00000000" w:rsidR="00000000" w:rsidRPr="00000000">
              <w:rPr>
                <w:sz w:val="20"/>
                <w:szCs w:val="20"/>
                <w:rtl w:val="0"/>
              </w:rPr>
              <w:t xml:space="preserve">Programs</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BS (IT)</w:t>
            </w:r>
          </w:p>
        </w:tc>
        <w:tc>
          <w:tcPr>
            <w:shd w:fill="d9d9d9"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Semester Session</w:t>
            </w:r>
          </w:p>
        </w:tc>
        <w:tc>
          <w:tcPr/>
          <w:p w:rsidR="00000000" w:rsidDel="00000000" w:rsidP="00000000" w:rsidRDefault="00000000" w:rsidRPr="00000000" w14:paraId="00000026">
            <w:pPr>
              <w:rPr>
                <w:sz w:val="20"/>
                <w:szCs w:val="20"/>
              </w:rPr>
            </w:pPr>
            <w:r w:rsidDel="00000000" w:rsidR="00000000" w:rsidRPr="00000000">
              <w:rPr>
                <w:sz w:val="20"/>
                <w:szCs w:val="20"/>
                <w:rtl w:val="0"/>
              </w:rPr>
              <w:t xml:space="preserve">Spring 2025</w:t>
            </w:r>
          </w:p>
        </w:tc>
      </w:tr>
      <w:tr>
        <w:trPr>
          <w:cantSplit w:val="0"/>
          <w:tblHeader w:val="0"/>
        </w:trPr>
        <w:tc>
          <w:tcPr>
            <w:vMerge w:val="continue"/>
            <w:shd w:fill="bfbfbf"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Instructor(s)</w:t>
            </w:r>
          </w:p>
        </w:tc>
        <w:tc>
          <w:tcPr/>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tc>
        <w:tc>
          <w:tcPr>
            <w:shd w:fill="d9d9d9"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TA / Junior Lecturer</w:t>
            </w:r>
          </w:p>
        </w:tc>
        <w:tc>
          <w:tcPr/>
          <w:p w:rsidR="00000000" w:rsidDel="00000000" w:rsidP="00000000" w:rsidRDefault="00000000" w:rsidRPr="00000000" w14:paraId="0000002C">
            <w:pPr>
              <w:rPr>
                <w:sz w:val="20"/>
                <w:szCs w:val="20"/>
              </w:rPr>
            </w:pP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2D">
            <w:pPr>
              <w:rPr>
                <w:sz w:val="20"/>
                <w:szCs w:val="20"/>
              </w:rPr>
            </w:pPr>
            <w:r w:rsidDel="00000000" w:rsidR="00000000" w:rsidRPr="00000000">
              <w:rPr>
                <w:sz w:val="20"/>
                <w:szCs w:val="20"/>
                <w:rtl w:val="0"/>
              </w:rPr>
              <w:t xml:space="preserve">Course Description</w:t>
            </w:r>
          </w:p>
        </w:tc>
        <w:tc>
          <w:tcPr>
            <w:gridSpan w:val="4"/>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This course is designed to give introduction to the basic knowledge about artificial intelligence, intelligent agents, problem solving, and learning methods. Upon completion of this course, students should be able to develop intelligent systems by assembling solutions to concrete computational problems. This course will introduce the basics of artificial intelligence (AI), its scope and application domain. The course will also cover topics such as intelligent agents, searching methods, machine learning, clustering, classification and natural language processing. Assignments and project will be given to enable the student to gain practical experience by using intelligent techniques. This course will also cover some tools related to Artificial Intelligence. </w:t>
            </w:r>
          </w:p>
          <w:p w:rsidR="00000000" w:rsidDel="00000000" w:rsidP="00000000" w:rsidRDefault="00000000" w:rsidRPr="00000000" w14:paraId="0000002F">
            <w:pPr>
              <w:rPr>
                <w:sz w:val="20"/>
                <w:szCs w:val="20"/>
              </w:rPr>
            </w:pPr>
            <w:r w:rsidDel="00000000" w:rsidR="00000000" w:rsidRPr="00000000">
              <w:rPr>
                <w:rtl w:val="0"/>
              </w:rPr>
            </w:r>
          </w:p>
        </w:tc>
      </w:tr>
    </w:tbl>
    <w:p w:rsidR="00000000" w:rsidDel="00000000" w:rsidP="00000000" w:rsidRDefault="00000000" w:rsidRPr="00000000" w14:paraId="00000033">
      <w:pPr>
        <w:rPr>
          <w:sz w:val="20"/>
          <w:szCs w:val="20"/>
        </w:rPr>
        <w:sectPr>
          <w:footerReference r:id="rId7" w:type="first"/>
          <w:pgSz w:h="15840" w:w="12240" w:orient="portrait"/>
          <w:pgMar w:bottom="720" w:top="720" w:left="720" w:right="720" w:header="432" w:footer="144"/>
          <w:pgNumType w:start="1"/>
          <w:titlePg w:val="1"/>
        </w:sectPr>
      </w:pPr>
      <w:r w:rsidDel="00000000" w:rsidR="00000000" w:rsidRPr="00000000">
        <w:rPr>
          <w:rtl w:val="0"/>
        </w:rPr>
      </w:r>
    </w:p>
    <w:p w:rsidR="00000000" w:rsidDel="00000000" w:rsidP="00000000" w:rsidRDefault="00000000" w:rsidRPr="00000000" w14:paraId="00000034">
      <w:pPr>
        <w:rPr>
          <w:sz w:val="20"/>
          <w:szCs w:val="20"/>
        </w:rPr>
        <w:sectPr>
          <w:type w:val="continuous"/>
          <w:pgSz w:h="15840" w:w="12240" w:orient="portrait"/>
          <w:pgMar w:bottom="720" w:top="720" w:left="720" w:right="720" w:header="432" w:footer="144"/>
          <w:titlePg w:val="1"/>
        </w:sect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2"/>
        <w:tblW w:w="1089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7"/>
        <w:gridCol w:w="998"/>
        <w:gridCol w:w="5108"/>
        <w:gridCol w:w="1235"/>
        <w:gridCol w:w="1232"/>
        <w:gridCol w:w="1232"/>
        <w:tblGridChange w:id="0">
          <w:tblGrid>
            <w:gridCol w:w="1087"/>
            <w:gridCol w:w="998"/>
            <w:gridCol w:w="5108"/>
            <w:gridCol w:w="1235"/>
            <w:gridCol w:w="1232"/>
            <w:gridCol w:w="1232"/>
          </w:tblGrid>
        </w:tblGridChange>
      </w:tblGrid>
      <w:tr>
        <w:trPr>
          <w:cantSplit w:val="0"/>
          <w:trHeight w:val="102" w:hRule="atLeast"/>
          <w:tblHeader w:val="0"/>
        </w:trPr>
        <w:tc>
          <w:tcPr>
            <w:vMerge w:val="restart"/>
            <w:shd w:fill="bfbfbf" w:val="clear"/>
          </w:tcPr>
          <w:p w:rsidR="00000000" w:rsidDel="00000000" w:rsidP="00000000" w:rsidRDefault="00000000" w:rsidRPr="00000000" w14:paraId="00000036">
            <w:pPr>
              <w:rPr>
                <w:sz w:val="20"/>
                <w:szCs w:val="20"/>
              </w:rPr>
            </w:pPr>
            <w:r w:rsidDel="00000000" w:rsidR="00000000" w:rsidRPr="00000000">
              <w:rPr>
                <w:sz w:val="20"/>
                <w:szCs w:val="20"/>
                <w:rtl w:val="0"/>
              </w:rPr>
              <w:t xml:space="preserve">Course Learning Outcomes (CLO)</w:t>
            </w:r>
          </w:p>
        </w:tc>
        <w:tc>
          <w:tcPr>
            <w:gridSpan w:val="3"/>
          </w:tcPr>
          <w:p w:rsidR="00000000" w:rsidDel="00000000" w:rsidP="00000000" w:rsidRDefault="00000000" w:rsidRPr="00000000" w14:paraId="00000037">
            <w:pPr>
              <w:rPr>
                <w:i w:val="1"/>
                <w:iCs w:val="1"/>
                <w:sz w:val="20"/>
                <w:szCs w:val="20"/>
              </w:rPr>
            </w:pPr>
            <w:r w:rsidDel="00000000" w:rsidR="00000000" w:rsidRPr="00000000">
              <w:rPr>
                <w:i w:val="1"/>
                <w:iCs w:val="1"/>
                <w:sz w:val="20"/>
                <w:szCs w:val="20"/>
                <w:rtl w:val="0"/>
              </w:rPr>
              <w:t xml:space="preserve">At the end of this course students will be able to demonstrate;</w:t>
            </w:r>
          </w:p>
        </w:tc>
        <w:tc>
          <w:tcPr/>
          <w:p w:rsidR="00000000" w:rsidDel="00000000" w:rsidP="00000000" w:rsidRDefault="00000000" w:rsidRPr="00000000" w14:paraId="0000003A">
            <w:pPr>
              <w:rPr>
                <w:i w:val="1"/>
                <w:iCs w:val="1"/>
                <w:sz w:val="20"/>
                <w:szCs w:val="20"/>
              </w:rPr>
            </w:pPr>
            <w:r w:rsidDel="00000000" w:rsidR="00000000" w:rsidRPr="00000000">
              <w:rPr>
                <w:rtl w:val="0"/>
              </w:rPr>
            </w:r>
          </w:p>
        </w:tc>
        <w:tc>
          <w:tcPr/>
          <w:p w:rsidR="00000000" w:rsidDel="00000000" w:rsidP="00000000" w:rsidRDefault="00000000" w:rsidRPr="00000000" w14:paraId="0000003B">
            <w:pPr>
              <w:rPr>
                <w:i w:val="1"/>
                <w:iCs w:val="1"/>
                <w:sz w:val="20"/>
                <w:szCs w:val="20"/>
              </w:rPr>
            </w:pPr>
            <w:r w:rsidDel="00000000" w:rsidR="00000000" w:rsidRPr="00000000">
              <w:rPr>
                <w:rtl w:val="0"/>
              </w:rPr>
            </w:r>
          </w:p>
        </w:tc>
      </w:tr>
      <w:tr>
        <w:trPr>
          <w:cantSplit w:val="0"/>
          <w:trHeight w:val="102" w:hRule="atLeast"/>
          <w:tblHeader w:val="0"/>
        </w:trPr>
        <w:tc>
          <w:tcPr>
            <w:vMerge w:val="continue"/>
            <w:shd w:fill="bfbfbf"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0"/>
                <w:szCs w:val="20"/>
              </w:rPr>
            </w:pPr>
            <w:r w:rsidDel="00000000" w:rsidR="00000000" w:rsidRPr="00000000">
              <w:rPr>
                <w:rtl w:val="0"/>
              </w:rPr>
            </w:r>
          </w:p>
        </w:tc>
        <w:tc>
          <w:tcPr>
            <w:shd w:fill="d9d9d9" w:val="clear"/>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No.</w:t>
            </w:r>
          </w:p>
        </w:tc>
        <w:tc>
          <w:tcPr>
            <w:shd w:fill="d9d9d9" w:val="clear"/>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Outcome</w:t>
            </w:r>
          </w:p>
        </w:tc>
        <w:tc>
          <w:tcPr>
            <w:shd w:fill="d9d9d9" w:val="clear"/>
          </w:tcPr>
          <w:p w:rsidR="00000000" w:rsidDel="00000000" w:rsidP="00000000" w:rsidRDefault="00000000" w:rsidRPr="00000000" w14:paraId="0000003F">
            <w:pPr>
              <w:jc w:val="center"/>
              <w:rPr>
                <w:sz w:val="20"/>
                <w:szCs w:val="20"/>
              </w:rPr>
            </w:pPr>
            <w:r w:rsidDel="00000000" w:rsidR="00000000" w:rsidRPr="00000000">
              <w:rPr>
                <w:sz w:val="20"/>
                <w:szCs w:val="20"/>
                <w:rtl w:val="0"/>
              </w:rPr>
              <w:t xml:space="preserve">Domain</w:t>
            </w:r>
          </w:p>
        </w:tc>
        <w:tc>
          <w:tcPr>
            <w:shd w:fill="d9d9d9" w:val="clear"/>
          </w:tcPr>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BT Level</w:t>
            </w:r>
          </w:p>
        </w:tc>
        <w:tc>
          <w:tcPr>
            <w:shd w:fill="d9d9d9" w:val="clear"/>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Relation with PLO</w:t>
            </w:r>
          </w:p>
        </w:tc>
      </w:tr>
      <w:tr>
        <w:trPr>
          <w:cantSplit w:val="0"/>
          <w:trHeight w:val="273" w:hRule="atLeast"/>
          <w:tblHeader w:val="0"/>
        </w:trPr>
        <w:tc>
          <w:tcPr>
            <w:vMerge w:val="continue"/>
            <w:shd w:fill="bfbfbf"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0" w:val="nil"/>
              <w:bottom w:color="000000" w:space="0" w:sz="4" w:val="single"/>
            </w:tcBorders>
          </w:tcPr>
          <w:p w:rsidR="00000000" w:rsidDel="00000000" w:rsidP="00000000" w:rsidRDefault="00000000" w:rsidRPr="00000000" w14:paraId="00000043">
            <w:pPr>
              <w:widowControl w:val="1"/>
              <w:numPr>
                <w:ilvl w:val="0"/>
                <w:numId w:val="1"/>
              </w:numPr>
              <w:pBdr>
                <w:top w:space="0" w:sz="0" w:val="nil"/>
                <w:left w:space="0" w:sz="0" w:val="nil"/>
                <w:bottom w:space="0" w:sz="0" w:val="nil"/>
                <w:right w:space="0" w:sz="0" w:val="nil"/>
                <w:between w:space="0" w:sz="0" w:val="nil"/>
              </w:pBdr>
              <w:ind w:left="360" w:hanging="360"/>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Understand the foundational concepts of intelligent agents, classical search techniques and </w:t>
            </w:r>
            <w:r w:rsidDel="00000000" w:rsidR="00000000" w:rsidRPr="00000000">
              <w:rPr>
                <w:rFonts w:ascii="Times New Roman" w:cs="Times New Roman" w:eastAsia="Times New Roman" w:hAnsi="Times New Roman"/>
                <w:rtl w:val="0"/>
              </w:rPr>
              <w:t xml:space="preserve">understand the basic principles of machine learning.</w:t>
            </w:r>
            <w:r w:rsidDel="00000000" w:rsidR="00000000" w:rsidRPr="00000000">
              <w:rPr>
                <w:rtl w:val="0"/>
              </w:rPr>
            </w:r>
          </w:p>
        </w:tc>
        <w:tc>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Cognitive</w:t>
            </w:r>
          </w:p>
        </w:tc>
        <w:tc>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C2</w:t>
            </w:r>
          </w:p>
        </w:tc>
        <w:tc>
          <w:tcPr/>
          <w:p w:rsidR="00000000" w:rsidDel="00000000" w:rsidP="00000000" w:rsidRDefault="00000000" w:rsidRPr="00000000" w14:paraId="00000047">
            <w:pPr>
              <w:jc w:val="center"/>
              <w:rPr>
                <w:sz w:val="20"/>
                <w:szCs w:val="20"/>
              </w:rPr>
            </w:pPr>
            <w:r w:rsidDel="00000000" w:rsidR="00000000" w:rsidRPr="00000000">
              <w:rPr>
                <w:sz w:val="20"/>
                <w:szCs w:val="20"/>
                <w:rtl w:val="0"/>
              </w:rPr>
              <w:t xml:space="preserve">1</w:t>
            </w:r>
          </w:p>
        </w:tc>
      </w:tr>
      <w:tr>
        <w:trPr>
          <w:cantSplit w:val="0"/>
          <w:trHeight w:val="60" w:hRule="atLeast"/>
          <w:tblHeader w:val="0"/>
        </w:trPr>
        <w:tc>
          <w:tcPr>
            <w:vMerge w:val="continue"/>
            <w:shd w:fill="bfbfbf"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0" w:val="nil"/>
              <w:bottom w:color="000000" w:space="0" w:sz="4" w:val="single"/>
            </w:tcBorders>
          </w:tcPr>
          <w:p w:rsidR="00000000" w:rsidDel="00000000" w:rsidP="00000000" w:rsidRDefault="00000000" w:rsidRPr="00000000" w14:paraId="00000049">
            <w:pPr>
              <w:widowControl w:val="1"/>
              <w:numPr>
                <w:ilvl w:val="0"/>
                <w:numId w:val="1"/>
              </w:numPr>
              <w:pBdr>
                <w:top w:space="0" w:sz="0" w:val="nil"/>
                <w:left w:space="0" w:sz="0" w:val="nil"/>
                <w:bottom w:space="0" w:sz="0" w:val="nil"/>
                <w:right w:space="0" w:sz="0" w:val="nil"/>
                <w:between w:space="0" w:sz="0" w:val="nil"/>
              </w:pBdr>
              <w:ind w:left="360" w:hanging="360"/>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Analyze and apply adversarial search methods, including Minimax and Alpha-Beta Pruning, to game-based problems.</w:t>
            </w:r>
          </w:p>
        </w:tc>
        <w:tc>
          <w:tcPr/>
          <w:p w:rsidR="00000000" w:rsidDel="00000000" w:rsidP="00000000" w:rsidRDefault="00000000" w:rsidRPr="00000000" w14:paraId="0000004B">
            <w:pPr>
              <w:jc w:val="center"/>
              <w:rPr>
                <w:sz w:val="20"/>
                <w:szCs w:val="20"/>
              </w:rPr>
            </w:pPr>
            <w:r w:rsidDel="00000000" w:rsidR="00000000" w:rsidRPr="00000000">
              <w:rPr>
                <w:sz w:val="20"/>
                <w:szCs w:val="20"/>
                <w:rtl w:val="0"/>
              </w:rPr>
              <w:t xml:space="preserve">Cognitive</w:t>
            </w:r>
          </w:p>
        </w:tc>
        <w:tc>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C4</w:t>
            </w:r>
          </w:p>
        </w:tc>
        <w:tc>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04E">
      <w:pPr>
        <w:rPr>
          <w:sz w:val="20"/>
          <w:szCs w:val="20"/>
        </w:rPr>
        <w:sectPr>
          <w:type w:val="continuous"/>
          <w:pgSz w:h="15840" w:w="12240" w:orient="portrait"/>
          <w:pgMar w:bottom="720" w:top="720" w:left="720" w:right="720" w:header="432" w:footer="144"/>
          <w:titlePg w:val="1"/>
        </w:sectPr>
      </w:pPr>
      <w:r w:rsidDel="00000000" w:rsidR="00000000" w:rsidRPr="00000000">
        <w:rPr>
          <w:rtl w:val="0"/>
        </w:rPr>
      </w:r>
    </w:p>
    <w:p w:rsidR="00000000" w:rsidDel="00000000" w:rsidP="00000000" w:rsidRDefault="00000000" w:rsidRPr="00000000" w14:paraId="0000004F">
      <w:pPr>
        <w:rPr>
          <w:sz w:val="20"/>
          <w:szCs w:val="20"/>
        </w:rPr>
        <w:sectPr>
          <w:type w:val="continuous"/>
          <w:pgSz w:h="15840" w:w="12240" w:orient="portrait"/>
          <w:pgMar w:bottom="720" w:top="720" w:left="720" w:right="720" w:header="432" w:footer="144"/>
          <w:titlePg w:val="1"/>
        </w:sect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3"/>
        <w:tblW w:w="108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6"/>
        <w:gridCol w:w="1384"/>
        <w:gridCol w:w="1530"/>
        <w:gridCol w:w="630"/>
        <w:gridCol w:w="1170"/>
        <w:gridCol w:w="56"/>
        <w:gridCol w:w="1024"/>
        <w:gridCol w:w="1080"/>
        <w:gridCol w:w="56"/>
        <w:gridCol w:w="754"/>
        <w:gridCol w:w="56"/>
        <w:gridCol w:w="1744"/>
        <w:tblGridChange w:id="0">
          <w:tblGrid>
            <w:gridCol w:w="1406"/>
            <w:gridCol w:w="1384"/>
            <w:gridCol w:w="1530"/>
            <w:gridCol w:w="630"/>
            <w:gridCol w:w="1170"/>
            <w:gridCol w:w="56"/>
            <w:gridCol w:w="1024"/>
            <w:gridCol w:w="1080"/>
            <w:gridCol w:w="56"/>
            <w:gridCol w:w="754"/>
            <w:gridCol w:w="56"/>
            <w:gridCol w:w="1744"/>
          </w:tblGrid>
        </w:tblGridChange>
      </w:tblGrid>
      <w:tr>
        <w:trPr>
          <w:cantSplit w:val="0"/>
          <w:tblHeader w:val="0"/>
        </w:trPr>
        <w:tc>
          <w:tcPr>
            <w:shd w:fill="bfbfbf" w:val="clear"/>
          </w:tcPr>
          <w:p w:rsidR="00000000" w:rsidDel="00000000" w:rsidP="00000000" w:rsidRDefault="00000000" w:rsidRPr="00000000" w14:paraId="00000051">
            <w:pPr>
              <w:rPr>
                <w:sz w:val="20"/>
                <w:szCs w:val="20"/>
              </w:rPr>
            </w:pPr>
            <w:r w:rsidDel="00000000" w:rsidR="00000000" w:rsidRPr="00000000">
              <w:rPr>
                <w:sz w:val="20"/>
                <w:szCs w:val="20"/>
                <w:rtl w:val="0"/>
              </w:rPr>
              <w:t xml:space="preserve">Lecture type</w:t>
            </w:r>
          </w:p>
        </w:tc>
        <w:tc>
          <w:tcPr>
            <w:gridSpan w:val="11"/>
          </w:tcPr>
          <w:p w:rsidR="00000000" w:rsidDel="00000000" w:rsidP="00000000" w:rsidRDefault="00000000" w:rsidRPr="00000000" w14:paraId="00000052">
            <w:pPr>
              <w:rPr>
                <w:sz w:val="20"/>
                <w:szCs w:val="20"/>
              </w:rPr>
            </w:pPr>
            <w:r w:rsidDel="00000000" w:rsidR="00000000" w:rsidRPr="00000000">
              <w:rPr>
                <w:sz w:val="20"/>
                <w:szCs w:val="20"/>
                <w:rtl w:val="0"/>
              </w:rPr>
              <w:t xml:space="preserve">Lecture</w:t>
            </w:r>
          </w:p>
        </w:tc>
      </w:tr>
      <w:tr>
        <w:trPr>
          <w:cantSplit w:val="0"/>
          <w:tblHeader w:val="0"/>
        </w:trPr>
        <w:tc>
          <w:tcPr>
            <w:shd w:fill="bfbfbf" w:val="clear"/>
          </w:tcPr>
          <w:p w:rsidR="00000000" w:rsidDel="00000000" w:rsidP="00000000" w:rsidRDefault="00000000" w:rsidRPr="00000000" w14:paraId="0000005D">
            <w:pPr>
              <w:rPr>
                <w:sz w:val="20"/>
                <w:szCs w:val="20"/>
              </w:rPr>
            </w:pPr>
            <w:r w:rsidDel="00000000" w:rsidR="00000000" w:rsidRPr="00000000">
              <w:rPr>
                <w:sz w:val="20"/>
                <w:szCs w:val="20"/>
                <w:rtl w:val="0"/>
              </w:rPr>
              <w:t xml:space="preserve">Prerequisites</w:t>
            </w:r>
          </w:p>
        </w:tc>
        <w:tc>
          <w:tcPr>
            <w:gridSpan w:val="11"/>
          </w:tcPr>
          <w:p w:rsidR="00000000" w:rsidDel="00000000" w:rsidP="00000000" w:rsidRDefault="00000000" w:rsidRPr="00000000" w14:paraId="0000005E">
            <w:pPr>
              <w:rPr>
                <w:sz w:val="20"/>
                <w:szCs w:val="20"/>
              </w:rPr>
            </w:pPr>
            <w:r w:rsidDel="00000000" w:rsidR="00000000" w:rsidRPr="00000000">
              <w:rPr>
                <w:sz w:val="20"/>
                <w:szCs w:val="20"/>
                <w:rtl w:val="0"/>
              </w:rPr>
              <w:t xml:space="preserve">Fundamental of Algorithms, Data Structures </w:t>
            </w:r>
          </w:p>
        </w:tc>
      </w:tr>
      <w:tr>
        <w:trPr>
          <w:cantSplit w:val="0"/>
          <w:trHeight w:val="89" w:hRule="atLeast"/>
          <w:tblHeader w:val="0"/>
        </w:trPr>
        <w:tc>
          <w:tcPr>
            <w:shd w:fill="bfbfbf" w:val="clear"/>
          </w:tcPr>
          <w:p w:rsidR="00000000" w:rsidDel="00000000" w:rsidP="00000000" w:rsidRDefault="00000000" w:rsidRPr="00000000" w14:paraId="00000069">
            <w:pPr>
              <w:rPr>
                <w:sz w:val="20"/>
                <w:szCs w:val="20"/>
              </w:rPr>
            </w:pPr>
            <w:r w:rsidDel="00000000" w:rsidR="00000000" w:rsidRPr="00000000">
              <w:rPr>
                <w:sz w:val="20"/>
                <w:szCs w:val="20"/>
                <w:rtl w:val="0"/>
              </w:rPr>
              <w:t xml:space="preserve">Follow up</w:t>
            </w:r>
          </w:p>
          <w:p w:rsidR="00000000" w:rsidDel="00000000" w:rsidP="00000000" w:rsidRDefault="00000000" w:rsidRPr="00000000" w14:paraId="0000006A">
            <w:pPr>
              <w:rPr>
                <w:sz w:val="20"/>
                <w:szCs w:val="20"/>
              </w:rPr>
            </w:pPr>
            <w:r w:rsidDel="00000000" w:rsidR="00000000" w:rsidRPr="00000000">
              <w:rPr>
                <w:sz w:val="20"/>
                <w:szCs w:val="20"/>
                <w:rtl w:val="0"/>
              </w:rPr>
              <w:t xml:space="preserve">Courses</w:t>
            </w:r>
          </w:p>
          <w:p w:rsidR="00000000" w:rsidDel="00000000" w:rsidP="00000000" w:rsidRDefault="00000000" w:rsidRPr="00000000" w14:paraId="0000006B">
            <w:pPr>
              <w:rPr>
                <w:sz w:val="20"/>
                <w:szCs w:val="20"/>
              </w:rPr>
            </w:pPr>
            <w:r w:rsidDel="00000000" w:rsidR="00000000" w:rsidRPr="00000000">
              <w:rPr>
                <w:rtl w:val="0"/>
              </w:rPr>
            </w:r>
          </w:p>
        </w:tc>
        <w:tc>
          <w:tcPr>
            <w:gridSpan w:val="11"/>
          </w:tcPr>
          <w:p w:rsidR="00000000" w:rsidDel="00000000" w:rsidP="00000000" w:rsidRDefault="00000000" w:rsidRPr="00000000" w14:paraId="0000006C">
            <w:pPr>
              <w:rPr>
                <w:sz w:val="20"/>
                <w:szCs w:val="20"/>
              </w:rPr>
            </w:pPr>
            <w:r w:rsidDel="00000000" w:rsidR="00000000" w:rsidRPr="00000000">
              <w:rPr>
                <w:sz w:val="20"/>
                <w:szCs w:val="20"/>
                <w:rtl w:val="0"/>
              </w:rPr>
              <w:t xml:space="preserve">-</w:t>
            </w:r>
          </w:p>
        </w:tc>
      </w:tr>
      <w:tr>
        <w:trPr>
          <w:cantSplit w:val="0"/>
          <w:tblHeader w:val="0"/>
        </w:trPr>
        <w:tc>
          <w:tcPr>
            <w:shd w:fill="bfbfbf" w:val="clear"/>
          </w:tcPr>
          <w:p w:rsidR="00000000" w:rsidDel="00000000" w:rsidP="00000000" w:rsidRDefault="00000000" w:rsidRPr="00000000" w14:paraId="00000077">
            <w:pPr>
              <w:rPr>
                <w:sz w:val="20"/>
                <w:szCs w:val="20"/>
              </w:rPr>
            </w:pPr>
            <w:r w:rsidDel="00000000" w:rsidR="00000000" w:rsidRPr="00000000">
              <w:rPr>
                <w:sz w:val="20"/>
                <w:szCs w:val="20"/>
                <w:rtl w:val="0"/>
              </w:rPr>
              <w:t xml:space="preserve">Course Software</w:t>
            </w:r>
          </w:p>
          <w:p w:rsidR="00000000" w:rsidDel="00000000" w:rsidP="00000000" w:rsidRDefault="00000000" w:rsidRPr="00000000" w14:paraId="00000078">
            <w:pPr>
              <w:rPr>
                <w:sz w:val="20"/>
                <w:szCs w:val="20"/>
              </w:rPr>
            </w:pPr>
            <w:r w:rsidDel="00000000" w:rsidR="00000000" w:rsidRPr="00000000">
              <w:rPr>
                <w:sz w:val="20"/>
                <w:szCs w:val="20"/>
                <w:rtl w:val="0"/>
              </w:rPr>
              <w:t xml:space="preserve">or Tool</w:t>
            </w:r>
          </w:p>
        </w:tc>
        <w:tc>
          <w:tcPr>
            <w:gridSpan w:val="11"/>
          </w:tcPr>
          <w:p w:rsidR="00000000" w:rsidDel="00000000" w:rsidP="00000000" w:rsidRDefault="00000000" w:rsidRPr="00000000" w14:paraId="00000079">
            <w:pPr>
              <w:rPr>
                <w:sz w:val="20"/>
                <w:szCs w:val="20"/>
              </w:rPr>
            </w:pPr>
            <w:r w:rsidDel="00000000" w:rsidR="00000000" w:rsidRPr="00000000">
              <w:rPr>
                <w:sz w:val="20"/>
                <w:szCs w:val="20"/>
                <w:rtl w:val="0"/>
              </w:rPr>
              <w:t xml:space="preserve">Python, Jupyter Notebook, Google Colab or Kaggle</w:t>
            </w:r>
          </w:p>
        </w:tc>
      </w:tr>
      <w:tr>
        <w:trPr>
          <w:cantSplit w:val="0"/>
          <w:tblHeader w:val="0"/>
        </w:trPr>
        <w:tc>
          <w:tcPr>
            <w:vMerge w:val="restart"/>
            <w:shd w:fill="bfbfbf" w:val="clear"/>
          </w:tcPr>
          <w:p w:rsidR="00000000" w:rsidDel="00000000" w:rsidP="00000000" w:rsidRDefault="00000000" w:rsidRPr="00000000" w14:paraId="00000084">
            <w:pPr>
              <w:rPr>
                <w:sz w:val="20"/>
                <w:szCs w:val="20"/>
              </w:rPr>
            </w:pPr>
            <w:r w:rsidDel="00000000" w:rsidR="00000000" w:rsidRPr="00000000">
              <w:rPr>
                <w:sz w:val="20"/>
                <w:szCs w:val="20"/>
                <w:rtl w:val="0"/>
              </w:rPr>
              <w:t xml:space="preserve">Textbook</w:t>
            </w:r>
          </w:p>
        </w:tc>
        <w:tc>
          <w:tcPr>
            <w:gridSpan w:val="3"/>
            <w:shd w:fill="d9d9d9" w:val="clear"/>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Title</w:t>
            </w:r>
          </w:p>
        </w:tc>
        <w:tc>
          <w:tcPr>
            <w:gridSpan w:val="2"/>
            <w:shd w:fill="d9d9d9" w:val="clear"/>
          </w:tcPr>
          <w:p w:rsidR="00000000" w:rsidDel="00000000" w:rsidP="00000000" w:rsidRDefault="00000000" w:rsidRPr="00000000" w14:paraId="00000088">
            <w:pPr>
              <w:jc w:val="center"/>
              <w:rPr>
                <w:sz w:val="20"/>
                <w:szCs w:val="20"/>
              </w:rPr>
            </w:pPr>
            <w:r w:rsidDel="00000000" w:rsidR="00000000" w:rsidRPr="00000000">
              <w:rPr>
                <w:sz w:val="20"/>
                <w:szCs w:val="20"/>
                <w:rtl w:val="0"/>
              </w:rPr>
              <w:t xml:space="preserve">Edition</w:t>
            </w:r>
          </w:p>
        </w:tc>
        <w:tc>
          <w:tcPr>
            <w:shd w:fill="d9d9d9" w:val="clear"/>
          </w:tcPr>
          <w:p w:rsidR="00000000" w:rsidDel="00000000" w:rsidP="00000000" w:rsidRDefault="00000000" w:rsidRPr="00000000" w14:paraId="0000008A">
            <w:pPr>
              <w:jc w:val="center"/>
              <w:rPr>
                <w:sz w:val="20"/>
                <w:szCs w:val="20"/>
              </w:rPr>
            </w:pPr>
            <w:r w:rsidDel="00000000" w:rsidR="00000000" w:rsidRPr="00000000">
              <w:rPr>
                <w:sz w:val="20"/>
                <w:szCs w:val="20"/>
                <w:rtl w:val="0"/>
              </w:rPr>
              <w:t xml:space="preserve">Authors</w:t>
            </w:r>
          </w:p>
        </w:tc>
        <w:tc>
          <w:tcPr>
            <w:gridSpan w:val="2"/>
            <w:shd w:fill="d9d9d9" w:val="clear"/>
          </w:tcPr>
          <w:p w:rsidR="00000000" w:rsidDel="00000000" w:rsidP="00000000" w:rsidRDefault="00000000" w:rsidRPr="00000000" w14:paraId="0000008B">
            <w:pPr>
              <w:jc w:val="center"/>
              <w:rPr>
                <w:sz w:val="20"/>
                <w:szCs w:val="20"/>
              </w:rPr>
            </w:pPr>
            <w:r w:rsidDel="00000000" w:rsidR="00000000" w:rsidRPr="00000000">
              <w:rPr>
                <w:sz w:val="20"/>
                <w:szCs w:val="20"/>
                <w:rtl w:val="0"/>
              </w:rPr>
              <w:t xml:space="preserve">Publisher</w:t>
            </w:r>
          </w:p>
        </w:tc>
        <w:tc>
          <w:tcPr>
            <w:gridSpan w:val="2"/>
            <w:shd w:fill="d9d9d9" w:val="clear"/>
          </w:tcPr>
          <w:p w:rsidR="00000000" w:rsidDel="00000000" w:rsidP="00000000" w:rsidRDefault="00000000" w:rsidRPr="00000000" w14:paraId="0000008D">
            <w:pPr>
              <w:jc w:val="center"/>
              <w:rPr>
                <w:sz w:val="20"/>
                <w:szCs w:val="20"/>
              </w:rPr>
            </w:pPr>
            <w:r w:rsidDel="00000000" w:rsidR="00000000" w:rsidRPr="00000000">
              <w:rPr>
                <w:sz w:val="20"/>
                <w:szCs w:val="20"/>
                <w:rtl w:val="0"/>
              </w:rPr>
              <w:t xml:space="preserve">Year</w:t>
            </w:r>
          </w:p>
        </w:tc>
        <w:tc>
          <w:tcPr>
            <w:shd w:fill="d9d9d9" w:val="clear"/>
          </w:tcPr>
          <w:p w:rsidR="00000000" w:rsidDel="00000000" w:rsidP="00000000" w:rsidRDefault="00000000" w:rsidRPr="00000000" w14:paraId="0000008F">
            <w:pPr>
              <w:jc w:val="center"/>
              <w:rPr>
                <w:sz w:val="20"/>
                <w:szCs w:val="20"/>
              </w:rPr>
            </w:pPr>
            <w:r w:rsidDel="00000000" w:rsidR="00000000" w:rsidRPr="00000000">
              <w:rPr>
                <w:sz w:val="20"/>
                <w:szCs w:val="20"/>
                <w:rtl w:val="0"/>
              </w:rPr>
              <w:t xml:space="preserve">ISBN</w:t>
            </w:r>
          </w:p>
        </w:tc>
      </w:tr>
      <w:tr>
        <w:trPr>
          <w:cantSplit w:val="0"/>
          <w:trHeight w:val="332" w:hRule="atLeast"/>
          <w:tblHeader w:val="0"/>
        </w:trPr>
        <w:tc>
          <w:tcPr>
            <w:vMerge w:val="continue"/>
            <w:shd w:fill="bfbfbf"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tcPr>
          <w:p w:rsidR="00000000" w:rsidDel="00000000" w:rsidP="00000000" w:rsidRDefault="00000000" w:rsidRPr="00000000" w14:paraId="00000091">
            <w:pPr>
              <w:rPr>
                <w:sz w:val="20"/>
                <w:szCs w:val="20"/>
              </w:rPr>
            </w:pPr>
            <w:r w:rsidDel="00000000" w:rsidR="00000000" w:rsidRPr="00000000">
              <w:rPr>
                <w:sz w:val="20"/>
                <w:szCs w:val="20"/>
                <w:rtl w:val="0"/>
              </w:rPr>
              <w:t xml:space="preserve">Artificial Intelligence: A Modern Approach</w:t>
            </w:r>
          </w:p>
        </w:tc>
        <w:tc>
          <w:tcPr>
            <w:gridSpan w:val="2"/>
          </w:tcPr>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3</w:t>
            </w:r>
            <w:r w:rsidDel="00000000" w:rsidR="00000000" w:rsidRPr="00000000">
              <w:rPr>
                <w:sz w:val="20"/>
                <w:szCs w:val="20"/>
                <w:vertAlign w:val="superscript"/>
                <w:rtl w:val="0"/>
              </w:rPr>
              <w:t xml:space="preserve">rd</w:t>
            </w:r>
            <w:r w:rsidDel="00000000" w:rsidR="00000000" w:rsidRPr="00000000">
              <w:rPr>
                <w:sz w:val="20"/>
                <w:szCs w:val="20"/>
                <w:rtl w:val="0"/>
              </w:rPr>
              <w:t xml:space="preserve"> Edition </w:t>
            </w:r>
          </w:p>
        </w:tc>
        <w:tc>
          <w:tcPr/>
          <w:p w:rsidR="00000000" w:rsidDel="00000000" w:rsidP="00000000" w:rsidRDefault="00000000" w:rsidRPr="00000000" w14:paraId="00000096">
            <w:pPr>
              <w:rPr>
                <w:sz w:val="20"/>
                <w:szCs w:val="20"/>
              </w:rPr>
            </w:pPr>
            <w:r w:rsidDel="00000000" w:rsidR="00000000" w:rsidRPr="00000000">
              <w:rPr>
                <w:sz w:val="20"/>
                <w:szCs w:val="20"/>
                <w:rtl w:val="0"/>
              </w:rPr>
              <w:t xml:space="preserve">Stuart Russell, Peter Norvig</w:t>
            </w:r>
          </w:p>
        </w:tc>
        <w:tc>
          <w:tcPr>
            <w:gridSpan w:val="2"/>
          </w:tcPr>
          <w:p w:rsidR="00000000" w:rsidDel="00000000" w:rsidP="00000000" w:rsidRDefault="00000000" w:rsidRPr="00000000" w14:paraId="00000097">
            <w:pPr>
              <w:rPr>
                <w:sz w:val="20"/>
                <w:szCs w:val="20"/>
              </w:rPr>
            </w:pPr>
            <w:r w:rsidDel="00000000" w:rsidR="00000000" w:rsidRPr="00000000">
              <w:rPr>
                <w:sz w:val="20"/>
                <w:szCs w:val="20"/>
                <w:rtl w:val="0"/>
              </w:rPr>
              <w:t xml:space="preserve">Prentice Hall.</w:t>
            </w:r>
          </w:p>
        </w:tc>
        <w:tc>
          <w:tcPr>
            <w:gridSpan w:val="2"/>
          </w:tcPr>
          <w:p w:rsidR="00000000" w:rsidDel="00000000" w:rsidP="00000000" w:rsidRDefault="00000000" w:rsidRPr="00000000" w14:paraId="00000099">
            <w:pPr>
              <w:rPr>
                <w:sz w:val="20"/>
                <w:szCs w:val="20"/>
              </w:rPr>
            </w:pPr>
            <w:r w:rsidDel="00000000" w:rsidR="00000000" w:rsidRPr="00000000">
              <w:rPr>
                <w:rtl w:val="0"/>
              </w:rPr>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ISBN-13: 978-0136042594</w:t>
            </w:r>
          </w:p>
        </w:tc>
      </w:tr>
      <w:tr>
        <w:trPr>
          <w:cantSplit w:val="0"/>
          <w:tblHeader w:val="0"/>
        </w:trPr>
        <w:tc>
          <w:tcPr>
            <w:vMerge w:val="restart"/>
            <w:shd w:fill="bfbfbf" w:val="clear"/>
          </w:tcPr>
          <w:p w:rsidR="00000000" w:rsidDel="00000000" w:rsidP="00000000" w:rsidRDefault="00000000" w:rsidRPr="00000000" w14:paraId="0000009C">
            <w:pPr>
              <w:rPr>
                <w:sz w:val="20"/>
                <w:szCs w:val="20"/>
              </w:rPr>
            </w:pPr>
            <w:r w:rsidDel="00000000" w:rsidR="00000000" w:rsidRPr="00000000">
              <w:rPr>
                <w:sz w:val="20"/>
                <w:szCs w:val="20"/>
                <w:rtl w:val="0"/>
              </w:rPr>
              <w:t xml:space="preserve">References</w:t>
            </w:r>
          </w:p>
        </w:tc>
        <w:tc>
          <w:tcPr>
            <w:gridSpan w:val="3"/>
          </w:tcPr>
          <w:p w:rsidR="00000000" w:rsidDel="00000000" w:rsidP="00000000" w:rsidRDefault="00000000" w:rsidRPr="00000000" w14:paraId="0000009D">
            <w:pPr>
              <w:rPr>
                <w:sz w:val="20"/>
                <w:szCs w:val="20"/>
              </w:rPr>
            </w:pPr>
            <w:r w:rsidDel="00000000" w:rsidR="00000000" w:rsidRPr="00000000">
              <w:rPr>
                <w:sz w:val="20"/>
                <w:szCs w:val="20"/>
                <w:rtl w:val="0"/>
              </w:rPr>
              <w:t xml:space="preserve">Artificial Intelligence: Structures and Strategies for Complex Problem Solving.</w:t>
            </w:r>
          </w:p>
        </w:tc>
        <w:tc>
          <w:tcPr>
            <w:gridSpan w:val="2"/>
          </w:tcPr>
          <w:p w:rsidR="00000000" w:rsidDel="00000000" w:rsidP="00000000" w:rsidRDefault="00000000" w:rsidRPr="00000000" w14:paraId="000000A0">
            <w:pPr>
              <w:jc w:val="center"/>
              <w:rPr>
                <w:sz w:val="20"/>
                <w:szCs w:val="20"/>
              </w:rPr>
            </w:pPr>
            <w:r w:rsidDel="00000000" w:rsidR="00000000" w:rsidRPr="00000000">
              <w:rPr>
                <w:sz w:val="20"/>
                <w:szCs w:val="20"/>
                <w:rtl w:val="0"/>
              </w:rPr>
              <w:t xml:space="preserve">6</w:t>
            </w:r>
            <w:r w:rsidDel="00000000" w:rsidR="00000000" w:rsidRPr="00000000">
              <w:rPr>
                <w:sz w:val="20"/>
                <w:szCs w:val="20"/>
                <w:vertAlign w:val="superscript"/>
                <w:rtl w:val="0"/>
              </w:rPr>
              <w:t xml:space="preserve">th</w:t>
            </w:r>
            <w:r w:rsidDel="00000000" w:rsidR="00000000" w:rsidRPr="00000000">
              <w:rPr>
                <w:sz w:val="20"/>
                <w:szCs w:val="20"/>
                <w:rtl w:val="0"/>
              </w:rPr>
              <w:t xml:space="preserve"> Edition</w:t>
            </w:r>
          </w:p>
        </w:tc>
        <w:tc>
          <w:tcPr/>
          <w:p w:rsidR="00000000" w:rsidDel="00000000" w:rsidP="00000000" w:rsidRDefault="00000000" w:rsidRPr="00000000" w14:paraId="000000A2">
            <w:pPr>
              <w:rPr>
                <w:sz w:val="20"/>
                <w:szCs w:val="20"/>
              </w:rPr>
            </w:pPr>
            <w:r w:rsidDel="00000000" w:rsidR="00000000" w:rsidRPr="00000000">
              <w:rPr>
                <w:sz w:val="20"/>
                <w:szCs w:val="20"/>
                <w:rtl w:val="0"/>
              </w:rPr>
              <w:t xml:space="preserve">George F luger</w:t>
            </w:r>
          </w:p>
        </w:tc>
        <w:tc>
          <w:tcPr>
            <w:gridSpan w:val="2"/>
          </w:tcPr>
          <w:p w:rsidR="00000000" w:rsidDel="00000000" w:rsidP="00000000" w:rsidRDefault="00000000" w:rsidRPr="00000000" w14:paraId="000000A3">
            <w:pPr>
              <w:rPr>
                <w:sz w:val="20"/>
                <w:szCs w:val="20"/>
              </w:rPr>
            </w:pPr>
            <w:r w:rsidDel="00000000" w:rsidR="00000000" w:rsidRPr="00000000">
              <w:rPr>
                <w:rtl w:val="0"/>
              </w:rPr>
            </w:r>
          </w:p>
        </w:tc>
        <w:tc>
          <w:tcPr>
            <w:gridSpan w:val="2"/>
          </w:tcPr>
          <w:p w:rsidR="00000000" w:rsidDel="00000000" w:rsidP="00000000" w:rsidRDefault="00000000" w:rsidRPr="00000000" w14:paraId="000000A5">
            <w:pPr>
              <w:rPr>
                <w:sz w:val="20"/>
                <w:szCs w:val="20"/>
              </w:rPr>
            </w:pPr>
            <w:r w:rsidDel="00000000" w:rsidR="00000000" w:rsidRPr="00000000">
              <w:rPr>
                <w:rtl w:val="0"/>
              </w:rPr>
            </w:r>
          </w:p>
        </w:tc>
        <w:tc>
          <w:tcPr/>
          <w:p w:rsidR="00000000" w:rsidDel="00000000" w:rsidP="00000000" w:rsidRDefault="00000000" w:rsidRPr="00000000" w14:paraId="000000A7">
            <w:pPr>
              <w:rPr>
                <w:sz w:val="20"/>
                <w:szCs w:val="20"/>
              </w:rPr>
            </w:pPr>
            <w:r w:rsidDel="00000000" w:rsidR="00000000" w:rsidRPr="00000000">
              <w:rPr>
                <w:sz w:val="20"/>
                <w:szCs w:val="20"/>
                <w:rtl w:val="0"/>
              </w:rPr>
              <w:t xml:space="preserve">ISBN-13: 978-0-321-54589-3</w:t>
            </w:r>
          </w:p>
        </w:tc>
      </w:tr>
      <w:tr>
        <w:trPr>
          <w:cantSplit w:val="0"/>
          <w:tblHeader w:val="0"/>
        </w:trPr>
        <w:tc>
          <w:tcPr>
            <w:vMerge w:val="continue"/>
            <w:shd w:fill="bfbfbf"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tcPr>
          <w:p w:rsidR="00000000" w:rsidDel="00000000" w:rsidP="00000000" w:rsidRDefault="00000000" w:rsidRPr="00000000" w14:paraId="000000A9">
            <w:pPr>
              <w:rPr>
                <w:sz w:val="20"/>
                <w:szCs w:val="20"/>
              </w:rPr>
            </w:pPr>
            <w:r w:rsidDel="00000000" w:rsidR="00000000" w:rsidRPr="00000000">
              <w:rPr>
                <w:rtl w:val="0"/>
              </w:rPr>
            </w:r>
          </w:p>
        </w:tc>
        <w:tc>
          <w:tcPr>
            <w:gridSpan w:val="2"/>
          </w:tcPr>
          <w:p w:rsidR="00000000" w:rsidDel="00000000" w:rsidP="00000000" w:rsidRDefault="00000000" w:rsidRPr="00000000" w14:paraId="000000AC">
            <w:pPr>
              <w:jc w:val="center"/>
              <w:rPr>
                <w:sz w:val="20"/>
                <w:szCs w:val="20"/>
              </w:rPr>
            </w:pPr>
            <w:r w:rsidDel="00000000" w:rsidR="00000000" w:rsidRPr="00000000">
              <w:rPr>
                <w:rtl w:val="0"/>
              </w:rPr>
            </w:r>
          </w:p>
        </w:tc>
        <w:tc>
          <w:tcPr/>
          <w:p w:rsidR="00000000" w:rsidDel="00000000" w:rsidP="00000000" w:rsidRDefault="00000000" w:rsidRPr="00000000" w14:paraId="000000AE">
            <w:pPr>
              <w:rPr>
                <w:sz w:val="20"/>
                <w:szCs w:val="20"/>
              </w:rPr>
            </w:pPr>
            <w:r w:rsidDel="00000000" w:rsidR="00000000" w:rsidRPr="00000000">
              <w:rPr>
                <w:rtl w:val="0"/>
              </w:rPr>
            </w:r>
          </w:p>
        </w:tc>
        <w:tc>
          <w:tcPr>
            <w:gridSpan w:val="2"/>
          </w:tcPr>
          <w:p w:rsidR="00000000" w:rsidDel="00000000" w:rsidP="00000000" w:rsidRDefault="00000000" w:rsidRPr="00000000" w14:paraId="000000AF">
            <w:pPr>
              <w:rPr>
                <w:sz w:val="20"/>
                <w:szCs w:val="20"/>
              </w:rPr>
            </w:pPr>
            <w:r w:rsidDel="00000000" w:rsidR="00000000" w:rsidRPr="00000000">
              <w:rPr>
                <w:rtl w:val="0"/>
              </w:rPr>
            </w:r>
          </w:p>
        </w:tc>
        <w:tc>
          <w:tcPr>
            <w:gridSpan w:val="2"/>
          </w:tcPr>
          <w:p w:rsidR="00000000" w:rsidDel="00000000" w:rsidP="00000000" w:rsidRDefault="00000000" w:rsidRPr="00000000" w14:paraId="000000B1">
            <w:pPr>
              <w:rPr>
                <w:sz w:val="20"/>
                <w:szCs w:val="20"/>
              </w:rPr>
            </w:pPr>
            <w:r w:rsidDel="00000000" w:rsidR="00000000" w:rsidRPr="00000000">
              <w:rPr>
                <w:rtl w:val="0"/>
              </w:rPr>
            </w:r>
          </w:p>
        </w:tc>
        <w:tc>
          <w:tcPr/>
          <w:p w:rsidR="00000000" w:rsidDel="00000000" w:rsidP="00000000" w:rsidRDefault="00000000" w:rsidRPr="00000000" w14:paraId="000000B3">
            <w:pPr>
              <w:rPr>
                <w:sz w:val="20"/>
                <w:szCs w:val="20"/>
              </w:rPr>
            </w:pPr>
            <w:r w:rsidDel="00000000" w:rsidR="00000000" w:rsidRPr="00000000">
              <w:rPr>
                <w:rtl w:val="0"/>
              </w:rPr>
            </w:r>
          </w:p>
        </w:tc>
      </w:tr>
      <w:tr>
        <w:trPr>
          <w:cantSplit w:val="0"/>
          <w:trHeight w:val="152" w:hRule="atLeast"/>
          <w:tblHeader w:val="0"/>
        </w:trPr>
        <w:tc>
          <w:tcPr>
            <w:vMerge w:val="restart"/>
            <w:shd w:fill="bfbfbf" w:val="clear"/>
          </w:tcPr>
          <w:p w:rsidR="00000000" w:rsidDel="00000000" w:rsidP="00000000" w:rsidRDefault="00000000" w:rsidRPr="00000000" w14:paraId="000000B4">
            <w:pPr>
              <w:rPr>
                <w:sz w:val="20"/>
                <w:szCs w:val="20"/>
              </w:rPr>
            </w:pPr>
            <w:r w:rsidDel="00000000" w:rsidR="00000000" w:rsidRPr="00000000">
              <w:rPr>
                <w:sz w:val="20"/>
                <w:szCs w:val="20"/>
                <w:rtl w:val="0"/>
              </w:rPr>
              <w:t xml:space="preserve">Assessment</w:t>
            </w:r>
          </w:p>
          <w:p w:rsidR="00000000" w:rsidDel="00000000" w:rsidP="00000000" w:rsidRDefault="00000000" w:rsidRPr="00000000" w14:paraId="000000B5">
            <w:pPr>
              <w:rPr>
                <w:sz w:val="20"/>
                <w:szCs w:val="20"/>
              </w:rPr>
            </w:pPr>
            <w:r w:rsidDel="00000000" w:rsidR="00000000" w:rsidRPr="00000000">
              <w:rPr>
                <w:sz w:val="20"/>
                <w:szCs w:val="20"/>
                <w:rtl w:val="0"/>
              </w:rPr>
              <w:t xml:space="preserve">Criteria (100%)</w:t>
            </w:r>
          </w:p>
        </w:tc>
        <w:tc>
          <w:tcPr>
            <w:shd w:fill="bfbfbf" w:val="clear"/>
          </w:tcPr>
          <w:p w:rsidR="00000000" w:rsidDel="00000000" w:rsidP="00000000" w:rsidRDefault="00000000" w:rsidRPr="00000000" w14:paraId="000000B6">
            <w:pPr>
              <w:rPr>
                <w:sz w:val="20"/>
                <w:szCs w:val="20"/>
              </w:rPr>
            </w:pPr>
            <w:r w:rsidDel="00000000" w:rsidR="00000000" w:rsidRPr="00000000">
              <w:rPr>
                <w:sz w:val="20"/>
                <w:szCs w:val="20"/>
                <w:rtl w:val="0"/>
              </w:rPr>
              <w:t xml:space="preserve">Assessment</w:t>
            </w:r>
          </w:p>
        </w:tc>
        <w:tc>
          <w:tcPr>
            <w:shd w:fill="bfbfbf" w:val="clear"/>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Weight</w:t>
            </w:r>
          </w:p>
        </w:tc>
        <w:tc>
          <w:tcPr>
            <w:gridSpan w:val="2"/>
            <w:shd w:fill="bfbfbf" w:val="clear"/>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Used to attain CLO</w:t>
            </w:r>
          </w:p>
        </w:tc>
        <w:tc>
          <w:tcPr>
            <w:gridSpan w:val="3"/>
            <w:shd w:fill="bfbfbf" w:val="clear"/>
          </w:tcPr>
          <w:p w:rsidR="00000000" w:rsidDel="00000000" w:rsidP="00000000" w:rsidRDefault="00000000" w:rsidRPr="00000000" w14:paraId="000000BA">
            <w:pPr>
              <w:rPr>
                <w:sz w:val="20"/>
                <w:szCs w:val="20"/>
              </w:rPr>
            </w:pPr>
            <w:r w:rsidDel="00000000" w:rsidR="00000000" w:rsidRPr="00000000">
              <w:rPr>
                <w:sz w:val="20"/>
                <w:szCs w:val="20"/>
                <w:rtl w:val="0"/>
              </w:rPr>
              <w:t xml:space="preserve">Assessment</w:t>
            </w:r>
          </w:p>
        </w:tc>
        <w:tc>
          <w:tcPr>
            <w:gridSpan w:val="2"/>
            <w:shd w:fill="bfbfbf" w:val="clear"/>
          </w:tcPr>
          <w:p w:rsidR="00000000" w:rsidDel="00000000" w:rsidP="00000000" w:rsidRDefault="00000000" w:rsidRPr="00000000" w14:paraId="000000BD">
            <w:pPr>
              <w:jc w:val="center"/>
              <w:rPr>
                <w:sz w:val="20"/>
                <w:szCs w:val="20"/>
              </w:rPr>
            </w:pPr>
            <w:r w:rsidDel="00000000" w:rsidR="00000000" w:rsidRPr="00000000">
              <w:rPr>
                <w:sz w:val="20"/>
                <w:szCs w:val="20"/>
                <w:rtl w:val="0"/>
              </w:rPr>
              <w:t xml:space="preserve">Weight</w:t>
            </w:r>
          </w:p>
        </w:tc>
        <w:tc>
          <w:tcPr>
            <w:gridSpan w:val="2"/>
            <w:shd w:fill="bfbfbf" w:val="clear"/>
          </w:tcPr>
          <w:p w:rsidR="00000000" w:rsidDel="00000000" w:rsidP="00000000" w:rsidRDefault="00000000" w:rsidRPr="00000000" w14:paraId="000000BF">
            <w:pPr>
              <w:jc w:val="center"/>
              <w:rPr>
                <w:sz w:val="20"/>
                <w:szCs w:val="20"/>
              </w:rPr>
            </w:pPr>
            <w:r w:rsidDel="00000000" w:rsidR="00000000" w:rsidRPr="00000000">
              <w:rPr>
                <w:sz w:val="20"/>
                <w:szCs w:val="20"/>
                <w:rtl w:val="0"/>
              </w:rPr>
              <w:t xml:space="preserve">Used to attain CLO</w:t>
            </w:r>
          </w:p>
        </w:tc>
      </w:tr>
      <w:tr>
        <w:trPr>
          <w:cantSplit w:val="0"/>
          <w:trHeight w:val="152" w:hRule="atLeast"/>
          <w:tblHeader w:val="0"/>
        </w:trPr>
        <w:tc>
          <w:tcPr>
            <w:vMerge w:val="continue"/>
            <w:shd w:fill="bfbfbf"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C2">
            <w:pPr>
              <w:rPr>
                <w:sz w:val="20"/>
                <w:szCs w:val="20"/>
              </w:rPr>
            </w:pPr>
            <w:r w:rsidDel="00000000" w:rsidR="00000000" w:rsidRPr="00000000">
              <w:rPr>
                <w:sz w:val="20"/>
                <w:szCs w:val="20"/>
                <w:rtl w:val="0"/>
              </w:rPr>
              <w:t xml:space="preserve">Assignment</w:t>
            </w:r>
          </w:p>
        </w:tc>
        <w:tc>
          <w:tcPr/>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30%</w:t>
            </w:r>
          </w:p>
        </w:tc>
        <w:tc>
          <w:tcPr>
            <w:gridSpan w:val="2"/>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1,2</w:t>
            </w:r>
          </w:p>
        </w:tc>
        <w:tc>
          <w:tcPr>
            <w:gridSpan w:val="3"/>
            <w:shd w:fill="d9d9d9" w:val="clear"/>
          </w:tcPr>
          <w:p w:rsidR="00000000" w:rsidDel="00000000" w:rsidP="00000000" w:rsidRDefault="00000000" w:rsidRPr="00000000" w14:paraId="000000C6">
            <w:pPr>
              <w:rPr>
                <w:sz w:val="20"/>
                <w:szCs w:val="20"/>
              </w:rPr>
            </w:pPr>
            <w:r w:rsidDel="00000000" w:rsidR="00000000" w:rsidRPr="00000000">
              <w:rPr>
                <w:sz w:val="20"/>
                <w:szCs w:val="20"/>
                <w:rtl w:val="0"/>
              </w:rPr>
              <w:t xml:space="preserve">Quiz</w:t>
            </w:r>
          </w:p>
        </w:tc>
        <w:tc>
          <w:tcPr>
            <w:gridSpan w:val="2"/>
          </w:tcPr>
          <w:p w:rsidR="00000000" w:rsidDel="00000000" w:rsidP="00000000" w:rsidRDefault="00000000" w:rsidRPr="00000000" w14:paraId="000000C9">
            <w:pPr>
              <w:jc w:val="center"/>
              <w:rPr>
                <w:sz w:val="20"/>
                <w:szCs w:val="20"/>
              </w:rPr>
            </w:pPr>
            <w:r w:rsidDel="00000000" w:rsidR="00000000" w:rsidRPr="00000000">
              <w:rPr>
                <w:sz w:val="20"/>
                <w:szCs w:val="20"/>
                <w:rtl w:val="0"/>
              </w:rPr>
              <w:t xml:space="preserve">10%</w:t>
            </w:r>
          </w:p>
        </w:tc>
        <w:tc>
          <w:tcPr>
            <w:gridSpan w:val="2"/>
            <w:tcBorders>
              <w:bottom w:color="000000" w:space="0" w:sz="4" w:val="single"/>
            </w:tcBorders>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1,2</w:t>
            </w:r>
          </w:p>
        </w:tc>
      </w:tr>
      <w:tr>
        <w:trPr>
          <w:cantSplit w:val="0"/>
          <w:tblHeader w:val="0"/>
        </w:trPr>
        <w:tc>
          <w:tcPr>
            <w:vMerge w:val="continue"/>
            <w:shd w:fill="bfbfbf"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CE">
            <w:pPr>
              <w:rPr>
                <w:sz w:val="20"/>
                <w:szCs w:val="20"/>
              </w:rPr>
            </w:pPr>
            <w:r w:rsidDel="00000000" w:rsidR="00000000" w:rsidRPr="00000000">
              <w:rPr>
                <w:sz w:val="20"/>
                <w:szCs w:val="20"/>
                <w:rtl w:val="0"/>
              </w:rPr>
              <w:t xml:space="preserve">Lab</w:t>
            </w:r>
          </w:p>
        </w:tc>
        <w:tc>
          <w:tcPr/>
          <w:p w:rsidR="00000000" w:rsidDel="00000000" w:rsidP="00000000" w:rsidRDefault="00000000" w:rsidRPr="00000000" w14:paraId="000000CF">
            <w:pPr>
              <w:jc w:val="center"/>
              <w:rPr>
                <w:sz w:val="20"/>
                <w:szCs w:val="20"/>
              </w:rPr>
            </w:pPr>
            <w:r w:rsidDel="00000000" w:rsidR="00000000" w:rsidRPr="00000000">
              <w:rPr>
                <w:rtl w:val="0"/>
              </w:rPr>
            </w:r>
          </w:p>
        </w:tc>
        <w:tc>
          <w:tcPr>
            <w:gridSpan w:val="2"/>
          </w:tcPr>
          <w:p w:rsidR="00000000" w:rsidDel="00000000" w:rsidP="00000000" w:rsidRDefault="00000000" w:rsidRPr="00000000" w14:paraId="000000D0">
            <w:pPr>
              <w:jc w:val="center"/>
              <w:rPr>
                <w:sz w:val="20"/>
                <w:szCs w:val="20"/>
              </w:rPr>
            </w:pPr>
            <w:r w:rsidDel="00000000" w:rsidR="00000000" w:rsidRPr="00000000">
              <w:rPr>
                <w:rtl w:val="0"/>
              </w:rPr>
            </w:r>
          </w:p>
        </w:tc>
        <w:tc>
          <w:tcPr>
            <w:gridSpan w:val="3"/>
            <w:shd w:fill="d9d9d9" w:val="clear"/>
          </w:tcPr>
          <w:p w:rsidR="00000000" w:rsidDel="00000000" w:rsidP="00000000" w:rsidRDefault="00000000" w:rsidRPr="00000000" w14:paraId="000000D2">
            <w:pPr>
              <w:rPr>
                <w:sz w:val="20"/>
                <w:szCs w:val="20"/>
              </w:rPr>
            </w:pPr>
            <w:r w:rsidDel="00000000" w:rsidR="00000000" w:rsidRPr="00000000">
              <w:rPr>
                <w:sz w:val="20"/>
                <w:szCs w:val="20"/>
                <w:rtl w:val="0"/>
              </w:rPr>
              <w:t xml:space="preserve">Project / Presentation</w:t>
            </w:r>
          </w:p>
        </w:tc>
        <w:tc>
          <w:tcPr>
            <w:gridSpan w:val="2"/>
          </w:tcPr>
          <w:p w:rsidR="00000000" w:rsidDel="00000000" w:rsidP="00000000" w:rsidRDefault="00000000" w:rsidRPr="00000000" w14:paraId="000000D5">
            <w:pPr>
              <w:jc w:val="center"/>
              <w:rPr>
                <w:sz w:val="20"/>
                <w:szCs w:val="20"/>
              </w:rPr>
            </w:pPr>
            <w:r w:rsidDel="00000000" w:rsidR="00000000" w:rsidRPr="00000000">
              <w:rPr>
                <w:rtl w:val="0"/>
              </w:rPr>
            </w:r>
          </w:p>
        </w:tc>
        <w:tc>
          <w:tcPr>
            <w:gridSpan w:val="2"/>
            <w:tcBorders>
              <w:bottom w:color="000000" w:space="0" w:sz="0" w:val="nil"/>
            </w:tcBorders>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2</w:t>
            </w:r>
          </w:p>
        </w:tc>
      </w:tr>
      <w:tr>
        <w:trPr>
          <w:cantSplit w:val="0"/>
          <w:tblHeader w:val="0"/>
        </w:trPr>
        <w:tc>
          <w:tcPr>
            <w:vMerge w:val="continue"/>
            <w:shd w:fill="bfbfbf"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DA">
            <w:pPr>
              <w:rPr>
                <w:sz w:val="20"/>
                <w:szCs w:val="20"/>
              </w:rPr>
            </w:pPr>
            <w:r w:rsidDel="00000000" w:rsidR="00000000" w:rsidRPr="00000000">
              <w:rPr>
                <w:sz w:val="20"/>
                <w:szCs w:val="20"/>
                <w:rtl w:val="0"/>
              </w:rPr>
              <w:t xml:space="preserve">Attendance</w:t>
            </w:r>
          </w:p>
        </w:tc>
        <w:tc>
          <w:tcPr/>
          <w:p w:rsidR="00000000" w:rsidDel="00000000" w:rsidP="00000000" w:rsidRDefault="00000000" w:rsidRPr="00000000" w14:paraId="000000DB">
            <w:pPr>
              <w:jc w:val="center"/>
              <w:rPr>
                <w:sz w:val="20"/>
                <w:szCs w:val="20"/>
              </w:rPr>
            </w:pPr>
            <w:r w:rsidDel="00000000" w:rsidR="00000000" w:rsidRPr="00000000">
              <w:rPr>
                <w:sz w:val="20"/>
                <w:szCs w:val="20"/>
                <w:rtl w:val="0"/>
              </w:rPr>
              <w:t xml:space="preserve">0%</w:t>
            </w:r>
          </w:p>
        </w:tc>
        <w:tc>
          <w:tcPr>
            <w:gridSpan w:val="2"/>
          </w:tcPr>
          <w:p w:rsidR="00000000" w:rsidDel="00000000" w:rsidP="00000000" w:rsidRDefault="00000000" w:rsidRPr="00000000" w14:paraId="000000DC">
            <w:pPr>
              <w:jc w:val="center"/>
              <w:rPr>
                <w:sz w:val="20"/>
                <w:szCs w:val="20"/>
              </w:rPr>
            </w:pPr>
            <w:r w:rsidDel="00000000" w:rsidR="00000000" w:rsidRPr="00000000">
              <w:rPr>
                <w:rtl w:val="0"/>
              </w:rPr>
            </w:r>
          </w:p>
        </w:tc>
        <w:tc>
          <w:tcPr>
            <w:gridSpan w:val="3"/>
            <w:shd w:fill="d9d9d9" w:val="clear"/>
          </w:tcPr>
          <w:p w:rsidR="00000000" w:rsidDel="00000000" w:rsidP="00000000" w:rsidRDefault="00000000" w:rsidRPr="00000000" w14:paraId="000000DE">
            <w:pPr>
              <w:rPr>
                <w:sz w:val="20"/>
                <w:szCs w:val="20"/>
              </w:rPr>
            </w:pPr>
            <w:r w:rsidDel="00000000" w:rsidR="00000000" w:rsidRPr="00000000">
              <w:rPr>
                <w:sz w:val="20"/>
                <w:szCs w:val="20"/>
                <w:rtl w:val="0"/>
              </w:rPr>
              <w:t xml:space="preserve">Participation</w:t>
            </w:r>
          </w:p>
        </w:tc>
        <w:tc>
          <w:tcPr>
            <w:gridSpan w:val="2"/>
          </w:tcPr>
          <w:p w:rsidR="00000000" w:rsidDel="00000000" w:rsidP="00000000" w:rsidRDefault="00000000" w:rsidRPr="00000000" w14:paraId="000000E1">
            <w:pPr>
              <w:jc w:val="center"/>
              <w:rPr>
                <w:sz w:val="20"/>
                <w:szCs w:val="20"/>
              </w:rPr>
            </w:pPr>
            <w:r w:rsidDel="00000000" w:rsidR="00000000" w:rsidRPr="00000000">
              <w:rPr>
                <w:sz w:val="20"/>
                <w:szCs w:val="20"/>
                <w:rtl w:val="0"/>
              </w:rPr>
              <w:t xml:space="preserve">0%</w:t>
            </w:r>
          </w:p>
        </w:tc>
        <w:tc>
          <w:tcPr>
            <w:gridSpan w:val="2"/>
            <w:tcBorders>
              <w:bottom w:color="000000" w:space="0" w:sz="0" w:val="nil"/>
            </w:tcBorders>
          </w:tcPr>
          <w:p w:rsidR="00000000" w:rsidDel="00000000" w:rsidP="00000000" w:rsidRDefault="00000000" w:rsidRPr="00000000" w14:paraId="000000E3">
            <w:pPr>
              <w:jc w:val="center"/>
              <w:rPr>
                <w:sz w:val="20"/>
                <w:szCs w:val="20"/>
              </w:rPr>
            </w:pPr>
            <w:r w:rsidDel="00000000" w:rsidR="00000000" w:rsidRPr="00000000">
              <w:rPr>
                <w:rtl w:val="0"/>
              </w:rPr>
            </w:r>
          </w:p>
        </w:tc>
      </w:tr>
      <w:tr>
        <w:trPr>
          <w:cantSplit w:val="0"/>
          <w:tblHeader w:val="0"/>
        </w:trPr>
        <w:tc>
          <w:tcPr>
            <w:vMerge w:val="continue"/>
            <w:shd w:fill="bfbfbf"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E6">
            <w:pPr>
              <w:rPr>
                <w:sz w:val="20"/>
                <w:szCs w:val="20"/>
              </w:rPr>
            </w:pPr>
            <w:r w:rsidDel="00000000" w:rsidR="00000000" w:rsidRPr="00000000">
              <w:rPr>
                <w:sz w:val="20"/>
                <w:szCs w:val="20"/>
                <w:rtl w:val="0"/>
              </w:rPr>
              <w:t xml:space="preserve">Mid Term</w:t>
            </w:r>
          </w:p>
        </w:tc>
        <w:tc>
          <w:tcPr/>
          <w:p w:rsidR="00000000" w:rsidDel="00000000" w:rsidP="00000000" w:rsidRDefault="00000000" w:rsidRPr="00000000" w14:paraId="000000E7">
            <w:pPr>
              <w:jc w:val="center"/>
              <w:rPr>
                <w:sz w:val="20"/>
                <w:szCs w:val="20"/>
              </w:rPr>
            </w:pPr>
            <w:r w:rsidDel="00000000" w:rsidR="00000000" w:rsidRPr="00000000">
              <w:rPr>
                <w:sz w:val="20"/>
                <w:szCs w:val="20"/>
                <w:rtl w:val="0"/>
              </w:rPr>
              <w:t xml:space="preserve">20%</w:t>
            </w:r>
          </w:p>
        </w:tc>
        <w:tc>
          <w:tcPr>
            <w:gridSpan w:val="2"/>
          </w:tcPr>
          <w:p w:rsidR="00000000" w:rsidDel="00000000" w:rsidP="00000000" w:rsidRDefault="00000000" w:rsidRPr="00000000" w14:paraId="000000E8">
            <w:pPr>
              <w:jc w:val="center"/>
              <w:rPr>
                <w:sz w:val="20"/>
                <w:szCs w:val="20"/>
              </w:rPr>
            </w:pPr>
            <w:r w:rsidDel="00000000" w:rsidR="00000000" w:rsidRPr="00000000">
              <w:rPr>
                <w:sz w:val="20"/>
                <w:szCs w:val="20"/>
                <w:rtl w:val="0"/>
              </w:rPr>
              <w:t xml:space="preserve">1,2</w:t>
            </w:r>
          </w:p>
        </w:tc>
        <w:tc>
          <w:tcPr>
            <w:gridSpan w:val="3"/>
            <w:shd w:fill="d9d9d9" w:val="clear"/>
          </w:tcPr>
          <w:p w:rsidR="00000000" w:rsidDel="00000000" w:rsidP="00000000" w:rsidRDefault="00000000" w:rsidRPr="00000000" w14:paraId="000000EA">
            <w:pPr>
              <w:rPr>
                <w:sz w:val="20"/>
                <w:szCs w:val="20"/>
              </w:rPr>
            </w:pPr>
            <w:r w:rsidDel="00000000" w:rsidR="00000000" w:rsidRPr="00000000">
              <w:rPr>
                <w:sz w:val="20"/>
                <w:szCs w:val="20"/>
                <w:rtl w:val="0"/>
              </w:rPr>
              <w:t xml:space="preserve">Final</w:t>
            </w:r>
          </w:p>
        </w:tc>
        <w:tc>
          <w:tcPr>
            <w:gridSpan w:val="2"/>
          </w:tcPr>
          <w:p w:rsidR="00000000" w:rsidDel="00000000" w:rsidP="00000000" w:rsidRDefault="00000000" w:rsidRPr="00000000" w14:paraId="000000ED">
            <w:pPr>
              <w:jc w:val="center"/>
              <w:rPr>
                <w:sz w:val="20"/>
                <w:szCs w:val="20"/>
              </w:rPr>
            </w:pPr>
            <w:r w:rsidDel="00000000" w:rsidR="00000000" w:rsidRPr="00000000">
              <w:rPr>
                <w:sz w:val="20"/>
                <w:szCs w:val="20"/>
                <w:rtl w:val="0"/>
              </w:rPr>
              <w:t xml:space="preserve">40%</w:t>
            </w:r>
          </w:p>
        </w:tc>
        <w:tc>
          <w:tcPr>
            <w:gridSpan w:val="2"/>
            <w:tcBorders>
              <w:bottom w:color="000000" w:space="0" w:sz="0" w:val="nil"/>
            </w:tcBorders>
          </w:tcPr>
          <w:p w:rsidR="00000000" w:rsidDel="00000000" w:rsidP="00000000" w:rsidRDefault="00000000" w:rsidRPr="00000000" w14:paraId="000000EF">
            <w:pPr>
              <w:jc w:val="center"/>
              <w:rPr>
                <w:sz w:val="20"/>
                <w:szCs w:val="20"/>
              </w:rPr>
            </w:pPr>
            <w:r w:rsidDel="00000000" w:rsidR="00000000" w:rsidRPr="00000000">
              <w:rPr>
                <w:sz w:val="20"/>
                <w:szCs w:val="20"/>
                <w:rtl w:val="0"/>
              </w:rPr>
              <w:t xml:space="preserve">1,2</w:t>
            </w:r>
          </w:p>
        </w:tc>
      </w:tr>
      <w:tr>
        <w:trPr>
          <w:cantSplit w:val="0"/>
          <w:tblHeader w:val="0"/>
        </w:trPr>
        <w:tc>
          <w:tcPr>
            <w:shd w:fill="bfbfbf" w:val="clear"/>
          </w:tcPr>
          <w:p w:rsidR="00000000" w:rsidDel="00000000" w:rsidP="00000000" w:rsidRDefault="00000000" w:rsidRPr="00000000" w14:paraId="000000F1">
            <w:pPr>
              <w:rPr>
                <w:sz w:val="20"/>
                <w:szCs w:val="20"/>
              </w:rPr>
            </w:pPr>
            <w:r w:rsidDel="00000000" w:rsidR="00000000" w:rsidRPr="00000000">
              <w:rPr>
                <w:sz w:val="20"/>
                <w:szCs w:val="20"/>
                <w:rtl w:val="0"/>
              </w:rPr>
              <w:t xml:space="preserve">Methods of</w:t>
            </w:r>
          </w:p>
          <w:p w:rsidR="00000000" w:rsidDel="00000000" w:rsidP="00000000" w:rsidRDefault="00000000" w:rsidRPr="00000000" w14:paraId="000000F2">
            <w:pPr>
              <w:rPr>
                <w:sz w:val="20"/>
                <w:szCs w:val="20"/>
              </w:rPr>
            </w:pPr>
            <w:r w:rsidDel="00000000" w:rsidR="00000000" w:rsidRPr="00000000">
              <w:rPr>
                <w:sz w:val="20"/>
                <w:szCs w:val="20"/>
                <w:rtl w:val="0"/>
              </w:rPr>
              <w:t xml:space="preserve">Evaluation</w:t>
            </w:r>
          </w:p>
        </w:tc>
        <w:tc>
          <w:tcPr>
            <w:gridSpan w:val="11"/>
          </w:tcPr>
          <w:p w:rsidR="00000000" w:rsidDel="00000000" w:rsidP="00000000" w:rsidRDefault="00000000" w:rsidRPr="00000000" w14:paraId="000000F3">
            <w:pPr>
              <w:rPr>
                <w:sz w:val="20"/>
                <w:szCs w:val="20"/>
              </w:rPr>
            </w:pPr>
            <w:r w:rsidDel="00000000" w:rsidR="00000000" w:rsidRPr="00000000">
              <w:rPr>
                <w:rtl w:val="0"/>
              </w:rPr>
              <w:t xml:space="preserve">Minute paper, Case Study, Quiz, Assignment, course embedded questions, Project Presentation</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0FE">
            <w:pPr>
              <w:rPr>
                <w:sz w:val="20"/>
                <w:szCs w:val="20"/>
              </w:rPr>
            </w:pPr>
            <w:r w:rsidDel="00000000" w:rsidR="00000000" w:rsidRPr="00000000">
              <w:rPr>
                <w:sz w:val="20"/>
                <w:szCs w:val="20"/>
                <w:rtl w:val="0"/>
              </w:rPr>
              <w:t xml:space="preserve">Notes</w:t>
            </w:r>
          </w:p>
        </w:tc>
        <w:tc>
          <w:tcPr>
            <w:gridSpan w:val="11"/>
          </w:tcPr>
          <w:p w:rsidR="00000000" w:rsidDel="00000000" w:rsidP="00000000" w:rsidRDefault="00000000" w:rsidRPr="00000000" w14:paraId="000000FF">
            <w:pPr>
              <w:rPr>
                <w:sz w:val="20"/>
                <w:szCs w:val="20"/>
              </w:rPr>
            </w:pPr>
            <w:r w:rsidDel="00000000" w:rsidR="00000000" w:rsidRPr="00000000">
              <w:rPr>
                <w:rtl w:val="0"/>
              </w:rPr>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tbl>
      <w:tblPr>
        <w:tblStyle w:val="Table4"/>
        <w:tblW w:w="107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744"/>
        <w:gridCol w:w="716"/>
        <w:gridCol w:w="5540"/>
        <w:gridCol w:w="749"/>
        <w:gridCol w:w="1505"/>
        <w:tblGridChange w:id="0">
          <w:tblGrid>
            <w:gridCol w:w="540"/>
            <w:gridCol w:w="1744"/>
            <w:gridCol w:w="716"/>
            <w:gridCol w:w="5540"/>
            <w:gridCol w:w="749"/>
            <w:gridCol w:w="1505"/>
          </w:tblGrid>
        </w:tblGridChange>
      </w:tblGrid>
      <w:tr>
        <w:trPr>
          <w:cantSplit w:val="0"/>
          <w:tblHeader w:val="1"/>
        </w:trPr>
        <w:tc>
          <w:tcPr>
            <w:vAlign w:val="center"/>
          </w:tcPr>
          <w:p w:rsidR="00000000" w:rsidDel="00000000" w:rsidP="00000000" w:rsidRDefault="00000000" w:rsidRPr="00000000" w14:paraId="0000010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Week</w:t>
            </w:r>
          </w:p>
        </w:tc>
        <w:tc>
          <w:tcPr>
            <w:vAlign w:val="center"/>
          </w:tcPr>
          <w:p w:rsidR="00000000" w:rsidDel="00000000" w:rsidP="00000000" w:rsidRDefault="00000000" w:rsidRPr="00000000" w14:paraId="0000010D">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Topic</w:t>
            </w:r>
          </w:p>
        </w:tc>
        <w:tc>
          <w:tcPr>
            <w:vAlign w:val="center"/>
          </w:tcPr>
          <w:p w:rsidR="00000000" w:rsidDel="00000000" w:rsidP="00000000" w:rsidRDefault="00000000" w:rsidRPr="00000000" w14:paraId="0000010E">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Lecture No.</w:t>
            </w:r>
          </w:p>
        </w:tc>
        <w:tc>
          <w:tcPr>
            <w:vAlign w:val="center"/>
          </w:tcPr>
          <w:p w:rsidR="00000000" w:rsidDel="00000000" w:rsidP="00000000" w:rsidRDefault="00000000" w:rsidRPr="00000000" w14:paraId="0000010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Lecture Contents</w:t>
            </w:r>
          </w:p>
        </w:tc>
        <w:tc>
          <w:tcPr>
            <w:vAlign w:val="center"/>
          </w:tcPr>
          <w:p w:rsidR="00000000" w:rsidDel="00000000" w:rsidP="00000000" w:rsidRDefault="00000000" w:rsidRPr="00000000" w14:paraId="0000011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Relation with CLO</w:t>
            </w:r>
          </w:p>
        </w:tc>
        <w:tc>
          <w:tcPr/>
          <w:p w:rsidR="00000000" w:rsidDel="00000000" w:rsidP="00000000" w:rsidRDefault="00000000" w:rsidRPr="00000000" w14:paraId="00000111">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Lecture Learning Outcome</w:t>
            </w:r>
          </w:p>
        </w:tc>
      </w:tr>
      <w:tr>
        <w:trPr>
          <w:cantSplit w:val="0"/>
          <w:tblHeader w:val="0"/>
        </w:trPr>
        <w:tc>
          <w:tcPr>
            <w:vAlign w:val="center"/>
          </w:tcPr>
          <w:p w:rsidR="00000000" w:rsidDel="00000000" w:rsidP="00000000" w:rsidRDefault="00000000" w:rsidRPr="00000000" w14:paraId="00000112">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W1</w:t>
            </w:r>
          </w:p>
        </w:tc>
        <w:tc>
          <w:tcPr>
            <w:vAlign w:val="center"/>
          </w:tcPr>
          <w:p w:rsidR="00000000" w:rsidDel="00000000" w:rsidP="00000000" w:rsidRDefault="00000000" w:rsidRPr="00000000" w14:paraId="0000011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to Artificial Intelligence</w:t>
            </w:r>
          </w:p>
        </w:tc>
        <w:tc>
          <w:tcPr>
            <w:vAlign w:val="center"/>
          </w:tcPr>
          <w:p w:rsidR="00000000" w:rsidDel="00000000" w:rsidP="00000000" w:rsidRDefault="00000000" w:rsidRPr="00000000" w14:paraId="0000011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L1</w:t>
            </w:r>
          </w:p>
        </w:tc>
        <w:tc>
          <w:tcPr>
            <w:vAlign w:val="center"/>
          </w:tcPr>
          <w:p w:rsidR="00000000" w:rsidDel="00000000" w:rsidP="00000000" w:rsidRDefault="00000000" w:rsidRPr="00000000" w14:paraId="00000115">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History of AI, Turing Test; Applications of AI in various domains; Future trends of AI</w:t>
            </w:r>
          </w:p>
        </w:tc>
        <w:tc>
          <w:tcPr>
            <w:vAlign w:val="center"/>
          </w:tcPr>
          <w:p w:rsidR="00000000" w:rsidDel="00000000" w:rsidP="00000000" w:rsidRDefault="00000000" w:rsidRPr="00000000" w14:paraId="00000116">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p w:rsidR="00000000" w:rsidDel="00000000" w:rsidP="00000000" w:rsidRDefault="00000000" w:rsidRPr="00000000" w14:paraId="0000011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Explain the scope, history, and applications of Artificial Intelligence.</w:t>
            </w:r>
          </w:p>
        </w:tc>
      </w:tr>
      <w:tr>
        <w:trPr>
          <w:cantSplit w:val="0"/>
          <w:tblHeader w:val="0"/>
        </w:trPr>
        <w:tc>
          <w:tcPr>
            <w:vAlign w:val="center"/>
          </w:tcPr>
          <w:p w:rsidR="00000000" w:rsidDel="00000000" w:rsidP="00000000" w:rsidRDefault="00000000" w:rsidRPr="00000000" w14:paraId="00000118">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19">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1A">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w:t>
            </w:r>
          </w:p>
        </w:tc>
        <w:tc>
          <w:tcPr>
            <w:vAlign w:val="center"/>
          </w:tcPr>
          <w:p w:rsidR="00000000" w:rsidDel="00000000" w:rsidP="00000000" w:rsidRDefault="00000000" w:rsidRPr="00000000" w14:paraId="0000011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Continuation of Introduction to AI</w:t>
            </w:r>
          </w:p>
        </w:tc>
        <w:tc>
          <w:tcPr>
            <w:vAlign w:val="center"/>
          </w:tcPr>
          <w:p w:rsidR="00000000" w:rsidDel="00000000" w:rsidP="00000000" w:rsidRDefault="00000000" w:rsidRPr="00000000" w14:paraId="0000011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p w:rsidR="00000000" w:rsidDel="00000000" w:rsidP="00000000" w:rsidRDefault="00000000" w:rsidRPr="00000000" w14:paraId="0000011D">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Describe major AI paradigms and future directions of AI systems.</w:t>
            </w:r>
          </w:p>
        </w:tc>
      </w:tr>
      <w:tr>
        <w:trPr>
          <w:cantSplit w:val="0"/>
          <w:tblHeader w:val="0"/>
        </w:trPr>
        <w:tc>
          <w:tcPr>
            <w:vAlign w:val="center"/>
          </w:tcPr>
          <w:p w:rsidR="00000000" w:rsidDel="00000000" w:rsidP="00000000" w:rsidRDefault="00000000" w:rsidRPr="00000000" w14:paraId="0000011E">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W2</w:t>
            </w:r>
          </w:p>
        </w:tc>
        <w:tc>
          <w:tcPr>
            <w:vAlign w:val="center"/>
          </w:tcPr>
          <w:p w:rsidR="00000000" w:rsidDel="00000000" w:rsidP="00000000" w:rsidRDefault="00000000" w:rsidRPr="00000000" w14:paraId="0000011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Intelligent Agents</w:t>
            </w:r>
          </w:p>
        </w:tc>
        <w:tc>
          <w:tcPr>
            <w:vAlign w:val="center"/>
          </w:tcPr>
          <w:p w:rsidR="00000000" w:rsidDel="00000000" w:rsidP="00000000" w:rsidRDefault="00000000" w:rsidRPr="00000000" w14:paraId="0000012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L3</w:t>
            </w:r>
          </w:p>
        </w:tc>
        <w:tc>
          <w:tcPr>
            <w:vAlign w:val="center"/>
          </w:tcPr>
          <w:p w:rsidR="00000000" w:rsidDel="00000000" w:rsidP="00000000" w:rsidRDefault="00000000" w:rsidRPr="00000000" w14:paraId="00000121">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Agent concepts, Intelligent Agents, Structure of Intelligent Agents, Rational Agents, Agent Types, Environment Types, PEAS, Simple Reflex Agents, Goal-based Agents</w:t>
            </w:r>
          </w:p>
        </w:tc>
        <w:tc>
          <w:tcPr>
            <w:vAlign w:val="center"/>
          </w:tcPr>
          <w:p w:rsidR="00000000" w:rsidDel="00000000" w:rsidP="00000000" w:rsidRDefault="00000000" w:rsidRPr="00000000" w14:paraId="00000122">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p w:rsidR="00000000" w:rsidDel="00000000" w:rsidP="00000000" w:rsidRDefault="00000000" w:rsidRPr="00000000" w14:paraId="0000012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Explain intelligent agent architectures and their operating environments.</w:t>
            </w:r>
          </w:p>
        </w:tc>
      </w:tr>
      <w:tr>
        <w:trPr>
          <w:cantSplit w:val="0"/>
          <w:tblHeader w:val="0"/>
        </w:trPr>
        <w:tc>
          <w:tcPr>
            <w:vAlign w:val="center"/>
          </w:tcPr>
          <w:p w:rsidR="00000000" w:rsidDel="00000000" w:rsidP="00000000" w:rsidRDefault="00000000" w:rsidRPr="00000000" w14:paraId="00000124">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25">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26">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L4</w:t>
            </w:r>
          </w:p>
        </w:tc>
        <w:tc>
          <w:tcPr>
            <w:vAlign w:val="center"/>
          </w:tcPr>
          <w:p w:rsidR="00000000" w:rsidDel="00000000" w:rsidP="00000000" w:rsidRDefault="00000000" w:rsidRPr="00000000" w14:paraId="0000012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Continuation of Intelligent Agents</w:t>
            </w:r>
          </w:p>
        </w:tc>
        <w:tc>
          <w:tcPr>
            <w:vAlign w:val="center"/>
          </w:tcPr>
          <w:p w:rsidR="00000000" w:rsidDel="00000000" w:rsidP="00000000" w:rsidRDefault="00000000" w:rsidRPr="00000000" w14:paraId="0000012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p w:rsidR="00000000" w:rsidDel="00000000" w:rsidP="00000000" w:rsidRDefault="00000000" w:rsidRPr="00000000" w14:paraId="00000129">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Differentiate between various types of intelligent agents and environments.</w:t>
            </w:r>
          </w:p>
        </w:tc>
      </w:tr>
      <w:tr>
        <w:trPr>
          <w:cantSplit w:val="0"/>
          <w:tblHeader w:val="0"/>
        </w:trPr>
        <w:tc>
          <w:tcPr>
            <w:vAlign w:val="center"/>
          </w:tcPr>
          <w:p w:rsidR="00000000" w:rsidDel="00000000" w:rsidP="00000000" w:rsidRDefault="00000000" w:rsidRPr="00000000" w14:paraId="0000012A">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W3</w:t>
            </w:r>
          </w:p>
        </w:tc>
        <w:tc>
          <w:tcPr>
            <w:vAlign w:val="center"/>
          </w:tcPr>
          <w:p w:rsidR="00000000" w:rsidDel="00000000" w:rsidP="00000000" w:rsidRDefault="00000000" w:rsidRPr="00000000" w14:paraId="0000012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State Space &amp; Uninformed Search (Part 1)</w:t>
            </w:r>
          </w:p>
        </w:tc>
        <w:tc>
          <w:tcPr>
            <w:vAlign w:val="center"/>
          </w:tcPr>
          <w:p w:rsidR="00000000" w:rsidDel="00000000" w:rsidP="00000000" w:rsidRDefault="00000000" w:rsidRPr="00000000" w14:paraId="0000012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L5</w:t>
            </w:r>
          </w:p>
        </w:tc>
        <w:tc>
          <w:tcPr>
            <w:vAlign w:val="center"/>
          </w:tcPr>
          <w:p w:rsidR="00000000" w:rsidDel="00000000" w:rsidP="00000000" w:rsidRDefault="00000000" w:rsidRPr="00000000" w14:paraId="0000012D">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Model-based Agents, Utility-based Agents; State Space; Problem-solving as Search; Problem Space examples.</w:t>
            </w:r>
          </w:p>
          <w:p w:rsidR="00000000" w:rsidDel="00000000" w:rsidP="00000000" w:rsidRDefault="00000000" w:rsidRPr="00000000" w14:paraId="0000012E">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Depth First Search</w:t>
            </w:r>
          </w:p>
        </w:tc>
        <w:tc>
          <w:tcPr>
            <w:vAlign w:val="center"/>
          </w:tcPr>
          <w:p w:rsidR="00000000" w:rsidDel="00000000" w:rsidP="00000000" w:rsidRDefault="00000000" w:rsidRPr="00000000" w14:paraId="0000012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3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Analyze problem-solving as a search process using state-space representation.</w:t>
            </w:r>
          </w:p>
        </w:tc>
      </w:tr>
      <w:tr>
        <w:trPr>
          <w:cantSplit w:val="0"/>
          <w:tblHeader w:val="0"/>
        </w:trPr>
        <w:tc>
          <w:tcPr>
            <w:vAlign w:val="center"/>
          </w:tcPr>
          <w:p w:rsidR="00000000" w:rsidDel="00000000" w:rsidP="00000000" w:rsidRDefault="00000000" w:rsidRPr="00000000" w14:paraId="00000131">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32">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3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L6</w:t>
            </w:r>
          </w:p>
        </w:tc>
        <w:tc>
          <w:tcPr>
            <w:vAlign w:val="center"/>
          </w:tcPr>
          <w:p w:rsidR="00000000" w:rsidDel="00000000" w:rsidP="00000000" w:rsidRDefault="00000000" w:rsidRPr="00000000" w14:paraId="0000013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Continuation of Uninformed Search (DFS)</w:t>
            </w:r>
          </w:p>
        </w:tc>
        <w:tc>
          <w:tcPr>
            <w:vAlign w:val="center"/>
          </w:tcPr>
          <w:p w:rsidR="00000000" w:rsidDel="00000000" w:rsidP="00000000" w:rsidRDefault="00000000" w:rsidRPr="00000000" w14:paraId="00000135">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36">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Apply Depth First Search to solve search-based AI problems.</w:t>
            </w:r>
          </w:p>
        </w:tc>
      </w:tr>
      <w:tr>
        <w:trPr>
          <w:cantSplit w:val="0"/>
          <w:tblHeader w:val="0"/>
        </w:trPr>
        <w:tc>
          <w:tcPr>
            <w:vAlign w:val="center"/>
          </w:tcPr>
          <w:p w:rsidR="00000000" w:rsidDel="00000000" w:rsidP="00000000" w:rsidRDefault="00000000" w:rsidRPr="00000000" w14:paraId="0000013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W4</w:t>
            </w:r>
          </w:p>
        </w:tc>
        <w:tc>
          <w:tcPr>
            <w:vAlign w:val="center"/>
          </w:tcPr>
          <w:p w:rsidR="00000000" w:rsidDel="00000000" w:rsidP="00000000" w:rsidRDefault="00000000" w:rsidRPr="00000000" w14:paraId="0000013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Uninformed Search (Part 2)</w:t>
            </w:r>
          </w:p>
        </w:tc>
        <w:tc>
          <w:tcPr>
            <w:vAlign w:val="center"/>
          </w:tcPr>
          <w:p w:rsidR="00000000" w:rsidDel="00000000" w:rsidP="00000000" w:rsidRDefault="00000000" w:rsidRPr="00000000" w14:paraId="00000139">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L7</w:t>
            </w:r>
          </w:p>
        </w:tc>
        <w:tc>
          <w:tcPr>
            <w:vAlign w:val="center"/>
          </w:tcPr>
          <w:p w:rsidR="00000000" w:rsidDel="00000000" w:rsidP="00000000" w:rsidRDefault="00000000" w:rsidRPr="00000000" w14:paraId="0000013A">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Breadth First Search, Uniform Cost Search, Iterative Deepening Search, Depth Limited Search, Bidirectional Search</w:t>
            </w:r>
          </w:p>
        </w:tc>
        <w:tc>
          <w:tcPr>
            <w:vAlign w:val="center"/>
          </w:tcPr>
          <w:p w:rsidR="00000000" w:rsidDel="00000000" w:rsidP="00000000" w:rsidRDefault="00000000" w:rsidRPr="00000000" w14:paraId="0000013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3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Analyze and compare uninformed search algorithms for problem solving.</w:t>
            </w:r>
          </w:p>
        </w:tc>
      </w:tr>
      <w:tr>
        <w:trPr>
          <w:cantSplit w:val="0"/>
          <w:tblHeader w:val="0"/>
        </w:trPr>
        <w:tc>
          <w:tcPr>
            <w:vAlign w:val="center"/>
          </w:tcPr>
          <w:p w:rsidR="00000000" w:rsidDel="00000000" w:rsidP="00000000" w:rsidRDefault="00000000" w:rsidRPr="00000000" w14:paraId="0000013D">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3E">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3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L8</w:t>
            </w:r>
          </w:p>
        </w:tc>
        <w:tc>
          <w:tcPr>
            <w:vAlign w:val="center"/>
          </w:tcPr>
          <w:p w:rsidR="00000000" w:rsidDel="00000000" w:rsidP="00000000" w:rsidRDefault="00000000" w:rsidRPr="00000000" w14:paraId="0000014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Continuation &amp; practice of Uninformed Search</w:t>
            </w:r>
          </w:p>
        </w:tc>
        <w:tc>
          <w:tcPr>
            <w:vAlign w:val="center"/>
          </w:tcPr>
          <w:p w:rsidR="00000000" w:rsidDel="00000000" w:rsidP="00000000" w:rsidRDefault="00000000" w:rsidRPr="00000000" w14:paraId="00000141">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42">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Apply uninformed search strategies to practical AI problem scenarios.</w:t>
            </w:r>
          </w:p>
        </w:tc>
      </w:tr>
      <w:tr>
        <w:trPr>
          <w:cantSplit w:val="0"/>
          <w:tblHeader w:val="0"/>
        </w:trPr>
        <w:tc>
          <w:tcPr>
            <w:vAlign w:val="center"/>
          </w:tcPr>
          <w:p w:rsidR="00000000" w:rsidDel="00000000" w:rsidP="00000000" w:rsidRDefault="00000000" w:rsidRPr="00000000" w14:paraId="0000014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W5</w:t>
            </w:r>
          </w:p>
        </w:tc>
        <w:tc>
          <w:tcPr>
            <w:vAlign w:val="center"/>
          </w:tcPr>
          <w:p w:rsidR="00000000" w:rsidDel="00000000" w:rsidP="00000000" w:rsidRDefault="00000000" w:rsidRPr="00000000" w14:paraId="0000014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to Informed Search</w:t>
            </w:r>
          </w:p>
        </w:tc>
        <w:tc>
          <w:tcPr>
            <w:vAlign w:val="center"/>
          </w:tcPr>
          <w:p w:rsidR="00000000" w:rsidDel="00000000" w:rsidP="00000000" w:rsidRDefault="00000000" w:rsidRPr="00000000" w14:paraId="00000145">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L9</w:t>
            </w:r>
          </w:p>
        </w:tc>
        <w:tc>
          <w:tcPr>
            <w:vAlign w:val="center"/>
          </w:tcPr>
          <w:p w:rsidR="00000000" w:rsidDel="00000000" w:rsidP="00000000" w:rsidRDefault="00000000" w:rsidRPr="00000000" w14:paraId="00000146">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Heuristic Functions, Best First Search, A* Search (concept &amp; example)</w:t>
            </w:r>
          </w:p>
        </w:tc>
        <w:tc>
          <w:tcPr>
            <w:vAlign w:val="center"/>
          </w:tcPr>
          <w:p w:rsidR="00000000" w:rsidDel="00000000" w:rsidP="00000000" w:rsidRDefault="00000000" w:rsidRPr="00000000" w14:paraId="0000014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4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Analyze heuristic-based informed search techniques for optimal solutions.</w:t>
            </w:r>
          </w:p>
        </w:tc>
      </w:tr>
      <w:tr>
        <w:trPr>
          <w:cantSplit w:val="0"/>
          <w:tblHeader w:val="0"/>
        </w:trPr>
        <w:tc>
          <w:tcPr>
            <w:vAlign w:val="center"/>
          </w:tcPr>
          <w:p w:rsidR="00000000" w:rsidDel="00000000" w:rsidP="00000000" w:rsidRDefault="00000000" w:rsidRPr="00000000" w14:paraId="00000149">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4A">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4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L10</w:t>
            </w:r>
          </w:p>
        </w:tc>
        <w:tc>
          <w:tcPr>
            <w:vAlign w:val="center"/>
          </w:tcPr>
          <w:p w:rsidR="00000000" w:rsidDel="00000000" w:rsidP="00000000" w:rsidRDefault="00000000" w:rsidRPr="00000000" w14:paraId="0000014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 Search Implementation; Introduction to Local Search (Beam Search)</w:t>
            </w:r>
          </w:p>
        </w:tc>
        <w:tc>
          <w:tcPr>
            <w:vAlign w:val="center"/>
          </w:tcPr>
          <w:p w:rsidR="00000000" w:rsidDel="00000000" w:rsidP="00000000" w:rsidRDefault="00000000" w:rsidRPr="00000000" w14:paraId="0000014D">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4E">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Apply informed and local search techniques to AI problems.</w:t>
            </w:r>
          </w:p>
        </w:tc>
      </w:tr>
      <w:tr>
        <w:trPr>
          <w:cantSplit w:val="0"/>
          <w:tblHeader w:val="0"/>
        </w:trPr>
        <w:tc>
          <w:tcPr>
            <w:vAlign w:val="center"/>
          </w:tcPr>
          <w:p w:rsidR="00000000" w:rsidDel="00000000" w:rsidP="00000000" w:rsidRDefault="00000000" w:rsidRPr="00000000" w14:paraId="0000014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W6</w:t>
            </w:r>
          </w:p>
        </w:tc>
        <w:tc>
          <w:tcPr>
            <w:vAlign w:val="center"/>
          </w:tcPr>
          <w:p w:rsidR="00000000" w:rsidDel="00000000" w:rsidP="00000000" w:rsidRDefault="00000000" w:rsidRPr="00000000" w14:paraId="0000015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Local &amp; Heuristic Search Methods</w:t>
            </w:r>
          </w:p>
        </w:tc>
        <w:tc>
          <w:tcPr>
            <w:vAlign w:val="center"/>
          </w:tcPr>
          <w:p w:rsidR="00000000" w:rsidDel="00000000" w:rsidP="00000000" w:rsidRDefault="00000000" w:rsidRPr="00000000" w14:paraId="00000151">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L11</w:t>
            </w:r>
          </w:p>
        </w:tc>
        <w:tc>
          <w:tcPr>
            <w:vAlign w:val="center"/>
          </w:tcPr>
          <w:p w:rsidR="00000000" w:rsidDel="00000000" w:rsidP="00000000" w:rsidRDefault="00000000" w:rsidRPr="00000000" w14:paraId="00000152">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Hill Climbing Search, Simple Hill Climbing</w:t>
            </w:r>
          </w:p>
        </w:tc>
        <w:tc>
          <w:tcPr>
            <w:vAlign w:val="center"/>
          </w:tcPr>
          <w:p w:rsidR="00000000" w:rsidDel="00000000" w:rsidP="00000000" w:rsidRDefault="00000000" w:rsidRPr="00000000" w14:paraId="0000015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5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Apply local search algorithms to optimization problems.</w:t>
            </w:r>
          </w:p>
        </w:tc>
      </w:tr>
      <w:tr>
        <w:trPr>
          <w:cantSplit w:val="0"/>
          <w:tblHeader w:val="0"/>
        </w:trPr>
        <w:tc>
          <w:tcPr>
            <w:vAlign w:val="center"/>
          </w:tcPr>
          <w:p w:rsidR="00000000" w:rsidDel="00000000" w:rsidP="00000000" w:rsidRDefault="00000000" w:rsidRPr="00000000" w14:paraId="00000155">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56">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5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L12</w:t>
            </w:r>
          </w:p>
        </w:tc>
        <w:tc>
          <w:tcPr>
            <w:vAlign w:val="center"/>
          </w:tcPr>
          <w:p w:rsidR="00000000" w:rsidDel="00000000" w:rsidP="00000000" w:rsidRDefault="00000000" w:rsidRPr="00000000" w14:paraId="0000015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Variations of Hill Climbing; Practical examples</w:t>
            </w:r>
          </w:p>
        </w:tc>
        <w:tc>
          <w:tcPr>
            <w:vAlign w:val="center"/>
          </w:tcPr>
          <w:p w:rsidR="00000000" w:rsidDel="00000000" w:rsidP="00000000" w:rsidRDefault="00000000" w:rsidRPr="00000000" w14:paraId="00000159">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5A">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Analyze strengths and limitations of hill climbing variants.</w:t>
            </w:r>
          </w:p>
        </w:tc>
      </w:tr>
      <w:tr>
        <w:trPr>
          <w:cantSplit w:val="0"/>
          <w:tblHeader w:val="0"/>
        </w:trPr>
        <w:tc>
          <w:tcPr>
            <w:vAlign w:val="center"/>
          </w:tcPr>
          <w:p w:rsidR="00000000" w:rsidDel="00000000" w:rsidP="00000000" w:rsidRDefault="00000000" w:rsidRPr="00000000" w14:paraId="0000015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W7</w:t>
            </w:r>
          </w:p>
        </w:tc>
        <w:tc>
          <w:tcPr>
            <w:vAlign w:val="center"/>
          </w:tcPr>
          <w:p w:rsidR="00000000" w:rsidDel="00000000" w:rsidP="00000000" w:rsidRDefault="00000000" w:rsidRPr="00000000" w14:paraId="0000015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Advanced Informed Search (Part 1)</w:t>
            </w:r>
          </w:p>
        </w:tc>
        <w:tc>
          <w:tcPr>
            <w:vAlign w:val="center"/>
          </w:tcPr>
          <w:p w:rsidR="00000000" w:rsidDel="00000000" w:rsidP="00000000" w:rsidRDefault="00000000" w:rsidRPr="00000000" w14:paraId="0000015D">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L13</w:t>
            </w:r>
          </w:p>
        </w:tc>
        <w:tc>
          <w:tcPr>
            <w:vAlign w:val="center"/>
          </w:tcPr>
          <w:p w:rsidR="00000000" w:rsidDel="00000000" w:rsidP="00000000" w:rsidRDefault="00000000" w:rsidRPr="00000000" w14:paraId="0000015E">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Steepest Ascent Hill Climbing, Simulated Annealing</w:t>
            </w:r>
          </w:p>
        </w:tc>
        <w:tc>
          <w:tcPr>
            <w:vAlign w:val="center"/>
          </w:tcPr>
          <w:p w:rsidR="00000000" w:rsidDel="00000000" w:rsidP="00000000" w:rsidRDefault="00000000" w:rsidRPr="00000000" w14:paraId="0000015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6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Analyze advanced heuristic search methods for complex problems.</w:t>
            </w:r>
          </w:p>
        </w:tc>
      </w:tr>
      <w:tr>
        <w:trPr>
          <w:cantSplit w:val="0"/>
          <w:tblHeader w:val="0"/>
        </w:trPr>
        <w:tc>
          <w:tcPr>
            <w:vAlign w:val="center"/>
          </w:tcPr>
          <w:p w:rsidR="00000000" w:rsidDel="00000000" w:rsidP="00000000" w:rsidRDefault="00000000" w:rsidRPr="00000000" w14:paraId="00000161">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62">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6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L14</w:t>
            </w:r>
          </w:p>
        </w:tc>
        <w:tc>
          <w:tcPr>
            <w:vAlign w:val="center"/>
          </w:tcPr>
          <w:p w:rsidR="00000000" w:rsidDel="00000000" w:rsidP="00000000" w:rsidRDefault="00000000" w:rsidRPr="00000000" w14:paraId="0000016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Steepest Ascent Hill Climbing, Simulated Annealing</w:t>
            </w:r>
          </w:p>
        </w:tc>
        <w:tc>
          <w:tcPr>
            <w:vAlign w:val="center"/>
          </w:tcPr>
          <w:p w:rsidR="00000000" w:rsidDel="00000000" w:rsidP="00000000" w:rsidRDefault="00000000" w:rsidRPr="00000000" w14:paraId="00000165">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66">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Apply advanced informed search strategies to optimization problems.</w:t>
            </w:r>
          </w:p>
        </w:tc>
      </w:tr>
      <w:tr>
        <w:trPr>
          <w:cantSplit w:val="0"/>
          <w:tblHeader w:val="0"/>
        </w:trPr>
        <w:tc>
          <w:tcPr>
            <w:vAlign w:val="center"/>
          </w:tcPr>
          <w:p w:rsidR="00000000" w:rsidDel="00000000" w:rsidP="00000000" w:rsidRDefault="00000000" w:rsidRPr="00000000" w14:paraId="0000016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W8</w:t>
            </w:r>
          </w:p>
        </w:tc>
        <w:tc>
          <w:tcPr>
            <w:vAlign w:val="center"/>
          </w:tcPr>
          <w:p w:rsidR="00000000" w:rsidDel="00000000" w:rsidP="00000000" w:rsidRDefault="00000000" w:rsidRPr="00000000" w14:paraId="0000016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Game Playing)</w:t>
            </w:r>
          </w:p>
        </w:tc>
        <w:tc>
          <w:tcPr>
            <w:vAlign w:val="center"/>
          </w:tcPr>
          <w:p w:rsidR="00000000" w:rsidDel="00000000" w:rsidP="00000000" w:rsidRDefault="00000000" w:rsidRPr="00000000" w14:paraId="00000169">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L17</w:t>
            </w:r>
          </w:p>
        </w:tc>
        <w:tc>
          <w:tcPr>
            <w:vAlign w:val="center"/>
          </w:tcPr>
          <w:p w:rsidR="00000000" w:rsidDel="00000000" w:rsidP="00000000" w:rsidRDefault="00000000" w:rsidRPr="00000000" w14:paraId="0000016A">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Game Playing, Game Trees, Minimax Algorithm</w:t>
            </w:r>
          </w:p>
        </w:tc>
        <w:tc>
          <w:tcPr>
            <w:vAlign w:val="center"/>
          </w:tcPr>
          <w:p w:rsidR="00000000" w:rsidDel="00000000" w:rsidP="00000000" w:rsidRDefault="00000000" w:rsidRPr="00000000" w14:paraId="0000016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6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Analyze game-based problems using Minimax decision-making.</w:t>
            </w:r>
          </w:p>
        </w:tc>
      </w:tr>
      <w:tr>
        <w:trPr>
          <w:cantSplit w:val="0"/>
          <w:tblHeader w:val="0"/>
        </w:trPr>
        <w:tc>
          <w:tcPr>
            <w:vAlign w:val="center"/>
          </w:tcPr>
          <w:p w:rsidR="00000000" w:rsidDel="00000000" w:rsidP="00000000" w:rsidRDefault="00000000" w:rsidRPr="00000000" w14:paraId="0000016D">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6E">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6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L18</w:t>
            </w:r>
          </w:p>
        </w:tc>
        <w:tc>
          <w:tcPr>
            <w:vAlign w:val="center"/>
          </w:tcPr>
          <w:p w:rsidR="00000000" w:rsidDel="00000000" w:rsidP="00000000" w:rsidRDefault="00000000" w:rsidRPr="00000000" w14:paraId="0000017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Alpha-Beta Pruning</w:t>
            </w:r>
          </w:p>
        </w:tc>
        <w:tc>
          <w:tcPr>
            <w:vAlign w:val="center"/>
          </w:tcPr>
          <w:p w:rsidR="00000000" w:rsidDel="00000000" w:rsidP="00000000" w:rsidRDefault="00000000" w:rsidRPr="00000000" w14:paraId="00000171">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72">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Apply Alpha-Beta Pruning to optimize adversarial search.</w:t>
            </w:r>
          </w:p>
        </w:tc>
      </w:tr>
      <w:tr>
        <w:trPr>
          <w:cantSplit w:val="0"/>
          <w:tblHeader w:val="0"/>
        </w:trPr>
        <w:tc>
          <w:tcPr>
            <w:vAlign w:val="center"/>
          </w:tcPr>
          <w:p w:rsidR="00000000" w:rsidDel="00000000" w:rsidP="00000000" w:rsidRDefault="00000000" w:rsidRPr="00000000" w14:paraId="0000017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W10</w:t>
            </w:r>
          </w:p>
        </w:tc>
        <w:tc>
          <w:tcPr>
            <w:vAlign w:val="center"/>
          </w:tcPr>
          <w:p w:rsidR="00000000" w:rsidDel="00000000" w:rsidP="00000000" w:rsidRDefault="00000000" w:rsidRPr="00000000" w14:paraId="0000017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Game Playing (Part 2) </w:t>
            </w:r>
          </w:p>
        </w:tc>
        <w:tc>
          <w:tcPr>
            <w:vAlign w:val="center"/>
          </w:tcPr>
          <w:p w:rsidR="00000000" w:rsidDel="00000000" w:rsidP="00000000" w:rsidRDefault="00000000" w:rsidRPr="00000000" w14:paraId="00000175">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L19</w:t>
            </w:r>
          </w:p>
        </w:tc>
        <w:tc>
          <w:tcPr>
            <w:vAlign w:val="center"/>
          </w:tcPr>
          <w:p w:rsidR="00000000" w:rsidDel="00000000" w:rsidP="00000000" w:rsidRDefault="00000000" w:rsidRPr="00000000" w14:paraId="00000176">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Alpha-Beta Pruning (Continue)</w:t>
            </w:r>
          </w:p>
        </w:tc>
        <w:tc>
          <w:tcPr>
            <w:vAlign w:val="center"/>
          </w:tcPr>
          <w:p w:rsidR="00000000" w:rsidDel="00000000" w:rsidP="00000000" w:rsidRDefault="00000000" w:rsidRPr="00000000" w14:paraId="0000017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7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Analyze performance improvements in adversarial search algorithms.</w:t>
            </w:r>
          </w:p>
        </w:tc>
      </w:tr>
      <w:tr>
        <w:trPr>
          <w:cantSplit w:val="0"/>
          <w:tblHeader w:val="0"/>
        </w:trPr>
        <w:tc>
          <w:tcPr>
            <w:vAlign w:val="center"/>
          </w:tcPr>
          <w:p w:rsidR="00000000" w:rsidDel="00000000" w:rsidP="00000000" w:rsidRDefault="00000000" w:rsidRPr="00000000" w14:paraId="00000179">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7A">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7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L20</w:t>
            </w:r>
          </w:p>
        </w:tc>
        <w:tc>
          <w:tcPr>
            <w:vAlign w:val="center"/>
          </w:tcPr>
          <w:p w:rsidR="00000000" w:rsidDel="00000000" w:rsidP="00000000" w:rsidRDefault="00000000" w:rsidRPr="00000000" w14:paraId="0000017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Mid-Term Examination</w:t>
            </w:r>
          </w:p>
        </w:tc>
        <w:tc>
          <w:tcPr>
            <w:vAlign w:val="center"/>
          </w:tcPr>
          <w:p w:rsidR="00000000" w:rsidDel="00000000" w:rsidP="00000000" w:rsidRDefault="00000000" w:rsidRPr="00000000" w14:paraId="0000017D">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c>
          <w:tcPr/>
          <w:p w:rsidR="00000000" w:rsidDel="00000000" w:rsidP="00000000" w:rsidRDefault="00000000" w:rsidRPr="00000000" w14:paraId="0000017E">
            <w:pPr>
              <w:widowControl w:val="0"/>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W11</w:t>
            </w:r>
          </w:p>
        </w:tc>
        <w:tc>
          <w:tcPr>
            <w:vAlign w:val="center"/>
          </w:tcPr>
          <w:p w:rsidR="00000000" w:rsidDel="00000000" w:rsidP="00000000" w:rsidRDefault="00000000" w:rsidRPr="00000000" w14:paraId="0000018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Machine Learning (Introduction)</w:t>
            </w:r>
          </w:p>
        </w:tc>
        <w:tc>
          <w:tcPr>
            <w:vAlign w:val="center"/>
          </w:tcPr>
          <w:p w:rsidR="00000000" w:rsidDel="00000000" w:rsidP="00000000" w:rsidRDefault="00000000" w:rsidRPr="00000000" w14:paraId="00000181">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L21</w:t>
            </w:r>
          </w:p>
        </w:tc>
        <w:tc>
          <w:tcPr>
            <w:vAlign w:val="center"/>
          </w:tcPr>
          <w:p w:rsidR="00000000" w:rsidDel="00000000" w:rsidP="00000000" w:rsidRDefault="00000000" w:rsidRPr="00000000" w14:paraId="00000182">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to Machine Learning and Applications; Types of Machine Learning</w:t>
            </w:r>
          </w:p>
        </w:tc>
        <w:tc>
          <w:tcPr>
            <w:vAlign w:val="center"/>
          </w:tcPr>
          <w:p w:rsidR="00000000" w:rsidDel="00000000" w:rsidP="00000000" w:rsidRDefault="00000000" w:rsidRPr="00000000" w14:paraId="0000018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p w:rsidR="00000000" w:rsidDel="00000000" w:rsidP="00000000" w:rsidRDefault="00000000" w:rsidRPr="00000000" w14:paraId="0000018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Explain the basic concepts and types of machine learning.</w:t>
            </w:r>
          </w:p>
        </w:tc>
      </w:tr>
      <w:tr>
        <w:trPr>
          <w:cantSplit w:val="0"/>
          <w:tblHeader w:val="0"/>
        </w:trPr>
        <w:tc>
          <w:tcPr>
            <w:vAlign w:val="center"/>
          </w:tcPr>
          <w:p w:rsidR="00000000" w:rsidDel="00000000" w:rsidP="00000000" w:rsidRDefault="00000000" w:rsidRPr="00000000" w14:paraId="00000185">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86">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8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L22</w:t>
            </w:r>
          </w:p>
        </w:tc>
        <w:tc>
          <w:tcPr>
            <w:vAlign w:val="center"/>
          </w:tcPr>
          <w:p w:rsidR="00000000" w:rsidDel="00000000" w:rsidP="00000000" w:rsidRDefault="00000000" w:rsidRPr="00000000" w14:paraId="0000018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Continuation of ML Introduction</w:t>
            </w:r>
          </w:p>
        </w:tc>
        <w:tc>
          <w:tcPr>
            <w:vAlign w:val="center"/>
          </w:tcPr>
          <w:p w:rsidR="00000000" w:rsidDel="00000000" w:rsidP="00000000" w:rsidRDefault="00000000" w:rsidRPr="00000000" w14:paraId="00000189">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p w:rsidR="00000000" w:rsidDel="00000000" w:rsidP="00000000" w:rsidRDefault="00000000" w:rsidRPr="00000000" w14:paraId="0000018A">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Differentiate between supervised, unsupervised, and reinforcement learning.</w:t>
            </w:r>
          </w:p>
        </w:tc>
      </w:tr>
      <w:tr>
        <w:trPr>
          <w:cantSplit w:val="0"/>
          <w:tblHeader w:val="0"/>
        </w:trPr>
        <w:tc>
          <w:tcPr>
            <w:vAlign w:val="center"/>
          </w:tcPr>
          <w:p w:rsidR="00000000" w:rsidDel="00000000" w:rsidP="00000000" w:rsidRDefault="00000000" w:rsidRPr="00000000" w14:paraId="0000018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W12</w:t>
            </w:r>
          </w:p>
        </w:tc>
        <w:tc>
          <w:tcPr>
            <w:vAlign w:val="center"/>
          </w:tcPr>
          <w:p w:rsidR="00000000" w:rsidDel="00000000" w:rsidP="00000000" w:rsidRDefault="00000000" w:rsidRPr="00000000" w14:paraId="0000018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Machine Learning (Linear Regression)</w:t>
            </w:r>
          </w:p>
        </w:tc>
        <w:tc>
          <w:tcPr>
            <w:vAlign w:val="center"/>
          </w:tcPr>
          <w:p w:rsidR="00000000" w:rsidDel="00000000" w:rsidP="00000000" w:rsidRDefault="00000000" w:rsidRPr="00000000" w14:paraId="0000018D">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L23</w:t>
            </w:r>
          </w:p>
        </w:tc>
        <w:tc>
          <w:tcPr>
            <w:vAlign w:val="center"/>
          </w:tcPr>
          <w:p w:rsidR="00000000" w:rsidDel="00000000" w:rsidP="00000000" w:rsidRDefault="00000000" w:rsidRPr="00000000" w14:paraId="0000018E">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Linear Regression (Concept &amp; Implementation)</w:t>
            </w:r>
          </w:p>
        </w:tc>
        <w:tc>
          <w:tcPr>
            <w:vAlign w:val="center"/>
          </w:tcPr>
          <w:p w:rsidR="00000000" w:rsidDel="00000000" w:rsidP="00000000" w:rsidRDefault="00000000" w:rsidRPr="00000000" w14:paraId="0000018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9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Apply linear regression for prediction tasks.</w:t>
            </w:r>
          </w:p>
        </w:tc>
      </w:tr>
      <w:tr>
        <w:trPr>
          <w:cantSplit w:val="0"/>
          <w:tblHeader w:val="0"/>
        </w:trPr>
        <w:tc>
          <w:tcPr>
            <w:vAlign w:val="center"/>
          </w:tcPr>
          <w:p w:rsidR="00000000" w:rsidDel="00000000" w:rsidP="00000000" w:rsidRDefault="00000000" w:rsidRPr="00000000" w14:paraId="00000191">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92">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9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L24</w:t>
            </w:r>
          </w:p>
        </w:tc>
        <w:tc>
          <w:tcPr>
            <w:vAlign w:val="center"/>
          </w:tcPr>
          <w:p w:rsidR="00000000" w:rsidDel="00000000" w:rsidP="00000000" w:rsidRDefault="00000000" w:rsidRPr="00000000" w14:paraId="0000019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Continuation of Linear Regression</w:t>
            </w:r>
          </w:p>
        </w:tc>
        <w:tc>
          <w:tcPr>
            <w:vAlign w:val="center"/>
          </w:tcPr>
          <w:p w:rsidR="00000000" w:rsidDel="00000000" w:rsidP="00000000" w:rsidRDefault="00000000" w:rsidRPr="00000000" w14:paraId="00000195">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96">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Interpret regression results and model behavior.</w:t>
            </w:r>
          </w:p>
        </w:tc>
      </w:tr>
      <w:tr>
        <w:trPr>
          <w:cantSplit w:val="0"/>
          <w:tblHeader w:val="0"/>
        </w:trPr>
        <w:tc>
          <w:tcPr>
            <w:vAlign w:val="center"/>
          </w:tcPr>
          <w:p w:rsidR="00000000" w:rsidDel="00000000" w:rsidP="00000000" w:rsidRDefault="00000000" w:rsidRPr="00000000" w14:paraId="0000019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W13</w:t>
            </w:r>
          </w:p>
        </w:tc>
        <w:tc>
          <w:tcPr>
            <w:vAlign w:val="center"/>
          </w:tcPr>
          <w:p w:rsidR="00000000" w:rsidDel="00000000" w:rsidP="00000000" w:rsidRDefault="00000000" w:rsidRPr="00000000" w14:paraId="0000019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Machine Learning Algorithms</w:t>
            </w:r>
          </w:p>
        </w:tc>
        <w:tc>
          <w:tcPr>
            <w:vAlign w:val="center"/>
          </w:tcPr>
          <w:p w:rsidR="00000000" w:rsidDel="00000000" w:rsidP="00000000" w:rsidRDefault="00000000" w:rsidRPr="00000000" w14:paraId="00000199">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L25</w:t>
            </w:r>
          </w:p>
        </w:tc>
        <w:tc>
          <w:tcPr>
            <w:vAlign w:val="center"/>
          </w:tcPr>
          <w:p w:rsidR="00000000" w:rsidDel="00000000" w:rsidP="00000000" w:rsidRDefault="00000000" w:rsidRPr="00000000" w14:paraId="0000019A">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Decision Trees</w:t>
            </w:r>
          </w:p>
        </w:tc>
        <w:tc>
          <w:tcPr>
            <w:vAlign w:val="center"/>
          </w:tcPr>
          <w:p w:rsidR="00000000" w:rsidDel="00000000" w:rsidP="00000000" w:rsidRDefault="00000000" w:rsidRPr="00000000" w14:paraId="0000019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9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Apply decision tree algorithms for classification problems.</w:t>
            </w:r>
          </w:p>
        </w:tc>
      </w:tr>
      <w:tr>
        <w:trPr>
          <w:cantSplit w:val="0"/>
          <w:tblHeader w:val="0"/>
        </w:trPr>
        <w:tc>
          <w:tcPr>
            <w:vAlign w:val="center"/>
          </w:tcPr>
          <w:p w:rsidR="00000000" w:rsidDel="00000000" w:rsidP="00000000" w:rsidRDefault="00000000" w:rsidRPr="00000000" w14:paraId="0000019D">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9E">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9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L26</w:t>
            </w:r>
          </w:p>
        </w:tc>
        <w:tc>
          <w:tcPr>
            <w:vAlign w:val="center"/>
          </w:tcPr>
          <w:p w:rsidR="00000000" w:rsidDel="00000000" w:rsidP="00000000" w:rsidRDefault="00000000" w:rsidRPr="00000000" w14:paraId="000001A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Continuation of Decision Trees</w:t>
            </w:r>
          </w:p>
        </w:tc>
        <w:tc>
          <w:tcPr>
            <w:vAlign w:val="center"/>
          </w:tcPr>
          <w:p w:rsidR="00000000" w:rsidDel="00000000" w:rsidP="00000000" w:rsidRDefault="00000000" w:rsidRPr="00000000" w14:paraId="000001A1">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A2">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Analyze decision tree performance and limitations.</w:t>
            </w:r>
          </w:p>
        </w:tc>
      </w:tr>
      <w:tr>
        <w:trPr>
          <w:cantSplit w:val="0"/>
          <w:tblHeader w:val="0"/>
        </w:trPr>
        <w:tc>
          <w:tcPr>
            <w:vAlign w:val="center"/>
          </w:tcPr>
          <w:p w:rsidR="00000000" w:rsidDel="00000000" w:rsidP="00000000" w:rsidRDefault="00000000" w:rsidRPr="00000000" w14:paraId="000001A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W14</w:t>
            </w:r>
          </w:p>
        </w:tc>
        <w:tc>
          <w:tcPr>
            <w:vAlign w:val="center"/>
          </w:tcPr>
          <w:p w:rsidR="00000000" w:rsidDel="00000000" w:rsidP="00000000" w:rsidRDefault="00000000" w:rsidRPr="00000000" w14:paraId="000001A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Performance Evaluation</w:t>
            </w:r>
          </w:p>
        </w:tc>
        <w:tc>
          <w:tcPr>
            <w:vAlign w:val="center"/>
          </w:tcPr>
          <w:p w:rsidR="00000000" w:rsidDel="00000000" w:rsidP="00000000" w:rsidRDefault="00000000" w:rsidRPr="00000000" w14:paraId="000001A5">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L27</w:t>
            </w:r>
          </w:p>
        </w:tc>
        <w:tc>
          <w:tcPr>
            <w:vAlign w:val="center"/>
          </w:tcPr>
          <w:p w:rsidR="00000000" w:rsidDel="00000000" w:rsidP="00000000" w:rsidRDefault="00000000" w:rsidRPr="00000000" w14:paraId="000001A6">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Evaluations and performance metrics</w:t>
            </w:r>
          </w:p>
        </w:tc>
        <w:tc>
          <w:tcPr>
            <w:vAlign w:val="center"/>
          </w:tcPr>
          <w:p w:rsidR="00000000" w:rsidDel="00000000" w:rsidP="00000000" w:rsidRDefault="00000000" w:rsidRPr="00000000" w14:paraId="000001A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A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Evaluate machine learning models using standard performance metrics.</w:t>
            </w:r>
          </w:p>
        </w:tc>
      </w:tr>
      <w:tr>
        <w:trPr>
          <w:cantSplit w:val="0"/>
          <w:tblHeader w:val="0"/>
        </w:trPr>
        <w:tc>
          <w:tcPr>
            <w:vAlign w:val="center"/>
          </w:tcPr>
          <w:p w:rsidR="00000000" w:rsidDel="00000000" w:rsidP="00000000" w:rsidRDefault="00000000" w:rsidRPr="00000000" w14:paraId="000001A9">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AA">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A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L28</w:t>
            </w:r>
          </w:p>
        </w:tc>
        <w:tc>
          <w:tcPr>
            <w:vAlign w:val="center"/>
          </w:tcPr>
          <w:p w:rsidR="00000000" w:rsidDel="00000000" w:rsidP="00000000" w:rsidRDefault="00000000" w:rsidRPr="00000000" w14:paraId="000001A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Evaluations and performance metrics</w:t>
            </w:r>
          </w:p>
        </w:tc>
        <w:tc>
          <w:tcPr>
            <w:vAlign w:val="center"/>
          </w:tcPr>
          <w:p w:rsidR="00000000" w:rsidDel="00000000" w:rsidP="00000000" w:rsidRDefault="00000000" w:rsidRPr="00000000" w14:paraId="000001AD">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AE">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Compare ML models based on quantitative evaluation measures.</w:t>
            </w:r>
          </w:p>
        </w:tc>
      </w:tr>
      <w:tr>
        <w:trPr>
          <w:cantSplit w:val="0"/>
          <w:tblHeader w:val="0"/>
        </w:trPr>
        <w:tc>
          <w:tcPr>
            <w:vAlign w:val="center"/>
          </w:tcPr>
          <w:p w:rsidR="00000000" w:rsidDel="00000000" w:rsidP="00000000" w:rsidRDefault="00000000" w:rsidRPr="00000000" w14:paraId="000001A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W15</w:t>
            </w:r>
          </w:p>
        </w:tc>
        <w:tc>
          <w:tcPr>
            <w:vAlign w:val="center"/>
          </w:tcPr>
          <w:p w:rsidR="00000000" w:rsidDel="00000000" w:rsidP="00000000" w:rsidRDefault="00000000" w:rsidRPr="00000000" w14:paraId="000001B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Latest Tools in AI</w:t>
            </w:r>
          </w:p>
        </w:tc>
        <w:tc>
          <w:tcPr>
            <w:vAlign w:val="center"/>
          </w:tcPr>
          <w:p w:rsidR="00000000" w:rsidDel="00000000" w:rsidP="00000000" w:rsidRDefault="00000000" w:rsidRPr="00000000" w14:paraId="000001B1">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L29</w:t>
            </w:r>
          </w:p>
        </w:tc>
        <w:tc>
          <w:tcPr>
            <w:vAlign w:val="center"/>
          </w:tcPr>
          <w:p w:rsidR="00000000" w:rsidDel="00000000" w:rsidP="00000000" w:rsidRDefault="00000000" w:rsidRPr="00000000" w14:paraId="000001B2">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Tools and Technologies (NO Coding)</w:t>
            </w:r>
          </w:p>
        </w:tc>
        <w:tc>
          <w:tcPr>
            <w:vAlign w:val="center"/>
          </w:tcPr>
          <w:p w:rsidR="00000000" w:rsidDel="00000000" w:rsidP="00000000" w:rsidRDefault="00000000" w:rsidRPr="00000000" w14:paraId="000001B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B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Identify modern AI tools and platforms used in industry.</w:t>
            </w:r>
          </w:p>
        </w:tc>
      </w:tr>
      <w:tr>
        <w:trPr>
          <w:cantSplit w:val="0"/>
          <w:tblHeader w:val="0"/>
        </w:trPr>
        <w:tc>
          <w:tcPr>
            <w:vAlign w:val="center"/>
          </w:tcPr>
          <w:p w:rsidR="00000000" w:rsidDel="00000000" w:rsidP="00000000" w:rsidRDefault="00000000" w:rsidRPr="00000000" w14:paraId="000001B5">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B6">
            <w:pPr>
              <w:widowControl w:val="0"/>
              <w:jc w:val="center"/>
              <w:rPr>
                <w:rFonts w:ascii="Calibri" w:cs="Calibri" w:eastAsia="Calibri" w:hAnsi="Calibri"/>
                <w:b w:val="1"/>
                <w:bCs w:val="1"/>
                <w:sz w:val="20"/>
                <w:szCs w:val="20"/>
              </w:rPr>
            </w:pPr>
            <w:r w:rsidDel="00000000" w:rsidR="00000000" w:rsidRPr="00000000">
              <w:rPr>
                <w:rtl w:val="0"/>
              </w:rPr>
            </w:r>
          </w:p>
        </w:tc>
        <w:tc>
          <w:tcPr>
            <w:vAlign w:val="center"/>
          </w:tcPr>
          <w:p w:rsidR="00000000" w:rsidDel="00000000" w:rsidP="00000000" w:rsidRDefault="00000000" w:rsidRPr="00000000" w14:paraId="000001B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L30</w:t>
            </w:r>
          </w:p>
        </w:tc>
        <w:tc>
          <w:tcPr>
            <w:vAlign w:val="center"/>
          </w:tcPr>
          <w:p w:rsidR="00000000" w:rsidDel="00000000" w:rsidP="00000000" w:rsidRDefault="00000000" w:rsidRPr="00000000" w14:paraId="000001B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Tools and Technologies (NO Coding)</w:t>
            </w:r>
          </w:p>
        </w:tc>
        <w:tc>
          <w:tcPr>
            <w:vAlign w:val="center"/>
          </w:tcPr>
          <w:p w:rsidR="00000000" w:rsidDel="00000000" w:rsidP="00000000" w:rsidRDefault="00000000" w:rsidRPr="00000000" w14:paraId="000001B9">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BA">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Explain the role of emerging AI tools in real-world applications.</w:t>
            </w:r>
          </w:p>
        </w:tc>
      </w:tr>
      <w:tr>
        <w:trPr>
          <w:cantSplit w:val="0"/>
          <w:tblHeader w:val="0"/>
        </w:trPr>
        <w:tc>
          <w:tcPr>
            <w:vAlign w:val="center"/>
          </w:tcPr>
          <w:p w:rsidR="00000000" w:rsidDel="00000000" w:rsidP="00000000" w:rsidRDefault="00000000" w:rsidRPr="00000000" w14:paraId="000001B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W16</w:t>
            </w:r>
          </w:p>
        </w:tc>
        <w:tc>
          <w:tcPr>
            <w:vAlign w:val="center"/>
          </w:tcPr>
          <w:p w:rsidR="00000000" w:rsidDel="00000000" w:rsidP="00000000" w:rsidRDefault="00000000" w:rsidRPr="00000000" w14:paraId="000001B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Project Presentations &amp; Revision</w:t>
            </w:r>
          </w:p>
        </w:tc>
        <w:tc>
          <w:tcPr>
            <w:vAlign w:val="center"/>
          </w:tcPr>
          <w:p w:rsidR="00000000" w:rsidDel="00000000" w:rsidP="00000000" w:rsidRDefault="00000000" w:rsidRPr="00000000" w14:paraId="000001BD">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L31</w:t>
            </w:r>
          </w:p>
        </w:tc>
        <w:tc>
          <w:tcPr>
            <w:vAlign w:val="center"/>
          </w:tcPr>
          <w:p w:rsidR="00000000" w:rsidDel="00000000" w:rsidP="00000000" w:rsidRDefault="00000000" w:rsidRPr="00000000" w14:paraId="000001BE">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Project Presentations; Final Revision</w:t>
            </w:r>
          </w:p>
        </w:tc>
        <w:tc>
          <w:tcPr>
            <w:vAlign w:val="center"/>
          </w:tcPr>
          <w:p w:rsidR="00000000" w:rsidDel="00000000" w:rsidP="00000000" w:rsidRDefault="00000000" w:rsidRPr="00000000" w14:paraId="000001B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p w:rsidR="00000000" w:rsidDel="00000000" w:rsidP="00000000" w:rsidRDefault="00000000" w:rsidRPr="00000000" w14:paraId="000001C0">
            <w:pPr>
              <w:widowControl w:val="0"/>
              <w:jc w:val="center"/>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C1">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2">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3">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4">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5">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6">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7">
      <w:pPr>
        <w:rPr>
          <w:rFonts w:ascii="Calibri" w:cs="Calibri" w:eastAsia="Calibri" w:hAnsi="Calibri"/>
          <w:b w:val="1"/>
          <w:bCs w:val="1"/>
          <w:sz w:val="20"/>
          <w:szCs w:val="20"/>
        </w:rPr>
      </w:pPr>
      <w:r w:rsidDel="00000000" w:rsidR="00000000" w:rsidRPr="00000000">
        <w:rPr>
          <w:rtl w:val="0"/>
        </w:rPr>
      </w:r>
    </w:p>
    <w:sectPr>
      <w:type w:val="continuous"/>
      <w:pgSz w:h="15840" w:w="12240" w:orient="portrait"/>
      <w:pgMar w:bottom="720" w:top="720" w:left="720" w:right="720" w:header="432" w:footer="14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Open Sans ExtraBold">
    <w:embedBold w:fontKey="{00000000-0000-0000-0000-000000000000}" r:id="rId1" w:subsetted="0"/>
    <w:embedBol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pBdr>
        <w:top w:space="0" w:sz="0" w:val="nil"/>
        <w:left w:space="0" w:sz="0" w:val="nil"/>
        <w:bottom w:space="0" w:sz="0" w:val="nil"/>
        <w:right w:space="0" w:sz="0" w:val="nil"/>
        <w:between w:space="0" w:sz="0" w:val="nil"/>
      </w:pBdr>
      <w:tabs>
        <w:tab w:val="center" w:leader="none" w:pos="4320"/>
        <w:tab w:val="right" w:leader="none" w:pos="8640"/>
      </w:tabs>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Page </w:t>
    </w:r>
    <w:r w:rsidDel="00000000" w:rsidR="00000000" w:rsidRPr="00000000">
      <w:rPr>
        <w:rFonts w:ascii="Calibri" w:cs="Calibri" w:eastAsia="Calibri" w:hAnsi="Calibri"/>
        <w:b w:val="1"/>
        <w:bCs w:val="1"/>
        <w:color w:val="00000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8"/>
        <w:szCs w:val="18"/>
        <w:rtl w:val="0"/>
      </w:rPr>
      <w:t xml:space="preserve"> of </w:t>
    </w:r>
    <w:r w:rsidDel="00000000" w:rsidR="00000000" w:rsidRPr="00000000">
      <w:rPr>
        <w:rFonts w:ascii="Calibri" w:cs="Calibri" w:eastAsia="Calibri" w:hAnsi="Calibri"/>
        <w:b w:val="1"/>
        <w:bCs w:val="1"/>
        <w:color w:val="000000"/>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Open Sans ExtraBold" w:cs="Open Sans ExtraBold" w:eastAsia="Open Sans ExtraBold" w:hAnsi="Open Sans ExtraBold"/>
      <w:b w:val="1"/>
      <w:bCs w:val="1"/>
      <w:sz w:val="74"/>
      <w:szCs w:val="7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rsid w:val="00FB55A9"/>
    <w:pPr>
      <w:jc w:val="both"/>
    </w:pPr>
    <w:rPr>
      <w:rFonts w:ascii="Palatino Linotype" w:hAnsi="Palatino Linotype"/>
      <w:sz w:val="22"/>
      <w:szCs w:val="22"/>
    </w:rPr>
  </w:style>
  <w:style w:type="paragraph" w:styleId="Header">
    <w:name w:val="header"/>
    <w:basedOn w:val="Normal"/>
    <w:rsid w:val="00FB55A9"/>
    <w:pPr>
      <w:tabs>
        <w:tab w:val="center" w:pos="4320"/>
        <w:tab w:val="right" w:pos="8640"/>
      </w:tabs>
    </w:pPr>
  </w:style>
  <w:style w:type="paragraph" w:styleId="Footer">
    <w:name w:val="footer"/>
    <w:basedOn w:val="Normal"/>
    <w:link w:val="FooterChar"/>
    <w:uiPriority w:val="99"/>
    <w:rsid w:val="00FB55A9"/>
    <w:pPr>
      <w:tabs>
        <w:tab w:val="center" w:pos="4320"/>
        <w:tab w:val="right" w:pos="8640"/>
      </w:tabs>
    </w:pPr>
  </w:style>
  <w:style w:type="character" w:styleId="PageNumber">
    <w:name w:val="page number"/>
    <w:basedOn w:val="DefaultParagraphFont"/>
    <w:rsid w:val="00FB55A9"/>
  </w:style>
  <w:style w:type="character" w:styleId="Hyperlink">
    <w:name w:val="Hyperlink"/>
    <w:basedOn w:val="DefaultParagraphFont"/>
    <w:rsid w:val="00FB55A9"/>
    <w:rPr>
      <w:color w:val="0000ff"/>
      <w:u w:val="single"/>
    </w:rPr>
  </w:style>
  <w:style w:type="paragraph" w:styleId="ListParagraph">
    <w:name w:val="List Paragraph"/>
    <w:basedOn w:val="Normal"/>
    <w:uiPriority w:val="34"/>
    <w:qFormat w:val="1"/>
    <w:rsid w:val="003D1480"/>
    <w:pPr>
      <w:ind w:left="720"/>
      <w:contextualSpacing w:val="1"/>
    </w:pPr>
  </w:style>
  <w:style w:type="paragraph" w:styleId="NoSpacing">
    <w:name w:val="No Spacing"/>
    <w:uiPriority w:val="1"/>
    <w:qFormat w:val="1"/>
    <w:rsid w:val="003D1480"/>
  </w:style>
  <w:style w:type="table" w:styleId="TableGrid">
    <w:name w:val="Table Grid"/>
    <w:basedOn w:val="TableNormal"/>
    <w:rsid w:val="003D1480"/>
    <w:pPr>
      <w:widowControl w:val="0"/>
    </w:pPr>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39"/>
    <w:rsid w:val="00052514"/>
    <w:pPr>
      <w:widowControl w:val="0"/>
    </w:pPr>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oterChar" w:customStyle="1">
    <w:name w:val="Footer Char"/>
    <w:basedOn w:val="DefaultParagraphFont"/>
    <w:link w:val="Footer"/>
    <w:uiPriority w:val="99"/>
    <w:rsid w:val="00D97B54"/>
    <w:rPr>
      <w:sz w:val="24"/>
      <w:szCs w:val="24"/>
    </w:rPr>
  </w:style>
  <w:style w:type="paragraph" w:styleId="yiv2125367492msonormal" w:customStyle="1">
    <w:name w:val="yiv2125367492msonormal"/>
    <w:basedOn w:val="Normal"/>
    <w:rsid w:val="00532F6E"/>
    <w:pPr>
      <w:spacing w:after="100" w:afterAutospacing="1" w:before="100" w:beforeAutospacing="1"/>
    </w:pPr>
  </w:style>
  <w:style w:type="paragraph" w:styleId="TableParagraph" w:customStyle="1">
    <w:name w:val="Table Paragraph"/>
    <w:basedOn w:val="Normal"/>
    <w:uiPriority w:val="1"/>
    <w:qFormat w:val="1"/>
    <w:rsid w:val="00532F6E"/>
    <w:pPr>
      <w:widowControl w:val="0"/>
    </w:pPr>
    <w:rPr>
      <w:rFonts w:asciiTheme="minorHAnsi" w:cstheme="minorBidi" w:eastAsiaTheme="minorHAnsi" w:hAnsiTheme="minorHAnsi"/>
      <w:sz w:val="22"/>
      <w:szCs w:val="22"/>
    </w:rPr>
  </w:style>
  <w:style w:type="table" w:styleId="a" w:customStyle="1">
    <w:basedOn w:val="TableNormal"/>
    <w:pPr>
      <w:widowControl w:val="0"/>
    </w:pPr>
    <w:rPr>
      <w:rFonts w:ascii="Calibri" w:cs="Calibri" w:eastAsia="Calibri" w:hAnsi="Calibri"/>
      <w:sz w:val="22"/>
      <w:szCs w:val="22"/>
    </w:rPr>
    <w:tblPr>
      <w:tblStyleRowBandSize w:val="1"/>
      <w:tblStyleColBandSize w:val="1"/>
    </w:tblPr>
  </w:style>
  <w:style w:type="table" w:styleId="a0" w:customStyle="1">
    <w:basedOn w:val="TableNormal"/>
    <w:pPr>
      <w:widowControl w:val="0"/>
    </w:pPr>
    <w:rPr>
      <w:rFonts w:ascii="Calibri" w:cs="Calibri" w:eastAsia="Calibri" w:hAnsi="Calibri"/>
      <w:sz w:val="22"/>
      <w:szCs w:val="22"/>
    </w:rPr>
    <w:tblPr>
      <w:tblStyleRowBandSize w:val="1"/>
      <w:tblStyleColBandSize w:val="1"/>
    </w:tblPr>
  </w:style>
  <w:style w:type="table" w:styleId="a1" w:customStyle="1">
    <w:basedOn w:val="TableNormal"/>
    <w:pPr>
      <w:widowControl w:val="0"/>
    </w:pPr>
    <w:rPr>
      <w:rFonts w:ascii="Calibri" w:cs="Calibri" w:eastAsia="Calibri" w:hAnsi="Calibri"/>
      <w:sz w:val="22"/>
      <w:szCs w:val="22"/>
    </w:rPr>
    <w:tblPr>
      <w:tblStyleRowBandSize w:val="1"/>
      <w:tblStyleColBandSize w:val="1"/>
    </w:tblPr>
  </w:style>
  <w:style w:type="table" w:styleId="a2" w:customStyle="1">
    <w:basedOn w:val="TableNormal"/>
    <w:pPr>
      <w:widowControl w:val="0"/>
    </w:pPr>
    <w:rPr>
      <w:rFonts w:ascii="Calibri" w:cs="Calibri" w:eastAsia="Calibri" w:hAnsi="Calibri"/>
      <w:sz w:val="22"/>
      <w:szCs w:val="22"/>
    </w:rPr>
    <w:tblPr>
      <w:tblStyleRowBandSize w:val="1"/>
      <w:tblStyleColBandSize w:val="1"/>
    </w:tblPr>
  </w:style>
  <w:style w:type="table" w:styleId="a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5.0" w:type="dxa"/>
        <w:bottom w:w="0.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Za2Vp31odZOC8bv+ZGkul1YPfg==">CgMxLjA4AHIhMVZEc2RxNGpheGtEU290NVB5ZmtHa2U0bGktUEdtcEVx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2025-08-12T07:10:00Z</dcterms:created>
  <dc:creator>Sheheryar Malik</dc:creator>
</cp:coreProperties>
</file>