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RQ (2) Additional Weight Loss per Hour/Week Spent on Each Exercise Program with Average Effort, by Gender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Slope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upper.CL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9.13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5.15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6.44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2024-04-20T02:33:38Z</dcterms:modified>
  <cp:category/>
</cp:coreProperties>
</file>