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Sara</w:t>
      </w:r>
      <w:r>
        <w:t xml:space="preserve"> </w:t>
      </w:r>
      <w:r>
        <w:t xml:space="preserve">Benist</w:t>
      </w:r>
      <w:r>
        <w:t xml:space="preserve"> </w:t>
      </w:r>
      <w:r>
        <w:t xml:space="preserve">MADA</w:t>
      </w:r>
      <w:r>
        <w:t xml:space="preserve"> </w:t>
      </w:r>
      <w:r>
        <w:t xml:space="preserve">Project</w:t>
      </w:r>
    </w:p>
    <w:p>
      <w:pPr>
        <w:pStyle w:val="Subtitle"/>
      </w:pPr>
      <w:r>
        <w:t xml:space="preserve">Tuberculosis</w:t>
      </w:r>
      <w:r>
        <w:t xml:space="preserve"> </w:t>
      </w:r>
      <w:r>
        <w:t xml:space="preserve">Burden</w:t>
      </w:r>
      <w:r>
        <w:t xml:space="preserve"> </w:t>
      </w:r>
      <w:r>
        <w:t xml:space="preserve">and</w:t>
      </w:r>
      <w:r>
        <w:t xml:space="preserve"> </w:t>
      </w:r>
      <w:r>
        <w:t xml:space="preserve">Health</w:t>
      </w:r>
      <w:r>
        <w:t xml:space="preserve"> </w:t>
      </w:r>
      <w:r>
        <w:t xml:space="preserve">Inequality</w:t>
      </w:r>
      <w:r>
        <w:t xml:space="preserve"> </w:t>
      </w:r>
      <w:r>
        <w:t xml:space="preserve">Measures</w:t>
      </w:r>
    </w:p>
    <w:p>
      <w:pPr>
        <w:pStyle w:val="Author"/>
      </w:pPr>
      <w:r>
        <w:t xml:space="preserve">Sara</w:t>
      </w:r>
      <w:r>
        <w:t xml:space="preserve"> </w:t>
      </w:r>
      <w:r>
        <w:t xml:space="preserve">Benist</w:t>
      </w:r>
    </w:p>
    <w:p>
      <w:pPr>
        <w:pStyle w:val="Date"/>
      </w:pPr>
      <w:r>
        <w:t xml:space="preserve">4/6/23</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p>
      <w:pPr>
        <w:pStyle w:val="SourceCode"/>
      </w:pPr>
      <w:r>
        <w:rPr>
          <w:rStyle w:val="VerbatimChar"/>
        </w:rPr>
        <w:t xml:space="preserve">Warning: package 'ggplot2' was built under R version 4.2.2</w:t>
      </w:r>
    </w:p>
    <w:p>
      <w:pPr>
        <w:pStyle w:val="SourceCode"/>
      </w:pPr>
      <w:r>
        <w:rPr>
          <w:rStyle w:val="VerbatimChar"/>
        </w:rPr>
        <w:t xml:space="preserve">Warning: package 'tidyr' was built under R version 4.2.2</w:t>
      </w:r>
    </w:p>
    <w:p>
      <w:pPr>
        <w:pStyle w:val="SourceCode"/>
      </w:pPr>
      <w:r>
        <w:rPr>
          <w:rStyle w:val="VerbatimChar"/>
        </w:rPr>
        <w:t xml:space="preserve">Warning: package 'readr' was built under R version 4.2.2</w:t>
      </w:r>
    </w:p>
    <w:p>
      <w:pPr>
        <w:pStyle w:val="SourceCode"/>
      </w:pPr>
      <w:r>
        <w:rPr>
          <w:rStyle w:val="VerbatimChar"/>
        </w:rPr>
        <w:t xml:space="preserve">Warning: package 'purrr' was built under R version 4.2.2</w:t>
      </w:r>
    </w:p>
    <w:p>
      <w:pPr>
        <w:pStyle w:val="SourceCode"/>
      </w:pPr>
      <w:r>
        <w:rPr>
          <w:rStyle w:val="VerbatimChar"/>
        </w:rPr>
        <w:t xml:space="preserve">Warning: package 'dplyr' was built under R version 4.2.2</w:t>
      </w:r>
    </w:p>
    <w:p>
      <w:pPr>
        <w:pStyle w:val="SourceCode"/>
      </w:pPr>
      <w:r>
        <w:rPr>
          <w:rStyle w:val="VerbatimChar"/>
        </w:rPr>
        <w:t xml:space="preserve">Warning: package 'stringr' was built under R version 4.2.2</w:t>
      </w:r>
    </w:p>
    <w:p>
      <w:pPr>
        <w:pStyle w:val="SourceCode"/>
      </w:pPr>
      <w:r>
        <w:rPr>
          <w:rStyle w:val="VerbatimChar"/>
        </w:rPr>
        <w:t xml:space="preserve">Warning: package 'tidymodels' was built under R version 4.2.2</w:t>
      </w:r>
    </w:p>
    <w:p>
      <w:pPr>
        <w:pStyle w:val="SourceCode"/>
      </w:pPr>
      <w:r>
        <w:rPr>
          <w:rStyle w:val="VerbatimChar"/>
        </w:rPr>
        <w:t xml:space="preserve">Warning: package 'broom' was built under R version 4.2.2</w:t>
      </w:r>
    </w:p>
    <w:p>
      <w:pPr>
        <w:pStyle w:val="SourceCode"/>
      </w:pPr>
      <w:r>
        <w:rPr>
          <w:rStyle w:val="VerbatimChar"/>
        </w:rPr>
        <w:t xml:space="preserve">Warning: package 'dials' was built under R version 4.2.2</w:t>
      </w:r>
    </w:p>
    <w:p>
      <w:pPr>
        <w:pStyle w:val="SourceCode"/>
      </w:pPr>
      <w:r>
        <w:rPr>
          <w:rStyle w:val="VerbatimChar"/>
        </w:rPr>
        <w:t xml:space="preserve">Warning: package 'scales' was built under R version 4.2.2</w:t>
      </w:r>
    </w:p>
    <w:p>
      <w:pPr>
        <w:pStyle w:val="SourceCode"/>
      </w:pPr>
      <w:r>
        <w:rPr>
          <w:rStyle w:val="VerbatimChar"/>
        </w:rPr>
        <w:t xml:space="preserve">Warning: package 'infer' was built under R version 4.2.2</w:t>
      </w:r>
    </w:p>
    <w:p>
      <w:pPr>
        <w:pStyle w:val="SourceCode"/>
      </w:pPr>
      <w:r>
        <w:rPr>
          <w:rStyle w:val="VerbatimChar"/>
        </w:rPr>
        <w:t xml:space="preserve">Warning: package 'modeldata' was built under R version 4.2.2</w:t>
      </w:r>
    </w:p>
    <w:p>
      <w:pPr>
        <w:pStyle w:val="SourceCode"/>
      </w:pPr>
      <w:r>
        <w:rPr>
          <w:rStyle w:val="VerbatimChar"/>
        </w:rPr>
        <w:t xml:space="preserve">Warning: package 'parsnip' was built under R version 4.2.2</w:t>
      </w:r>
    </w:p>
    <w:p>
      <w:pPr>
        <w:pStyle w:val="SourceCode"/>
      </w:pPr>
      <w:r>
        <w:rPr>
          <w:rStyle w:val="VerbatimChar"/>
        </w:rPr>
        <w:t xml:space="preserve">Warning: package 'recipes' was built under R version 4.2.2</w:t>
      </w:r>
    </w:p>
    <w:p>
      <w:pPr>
        <w:pStyle w:val="SourceCode"/>
      </w:pPr>
      <w:r>
        <w:rPr>
          <w:rStyle w:val="VerbatimChar"/>
        </w:rPr>
        <w:t xml:space="preserve">Warning: package 'rsample' was built under R version 4.2.2</w:t>
      </w:r>
    </w:p>
    <w:p>
      <w:pPr>
        <w:pStyle w:val="SourceCode"/>
      </w:pPr>
      <w:r>
        <w:rPr>
          <w:rStyle w:val="VerbatimChar"/>
        </w:rPr>
        <w:t xml:space="preserve">Warning: package 'tune' was built under R version 4.2.2</w:t>
      </w:r>
    </w:p>
    <w:p>
      <w:pPr>
        <w:pStyle w:val="SourceCode"/>
      </w:pPr>
      <w:r>
        <w:rPr>
          <w:rStyle w:val="VerbatimChar"/>
        </w:rPr>
        <w:t xml:space="preserve">Warning: package 'workflows' was built under R version 4.2.2</w:t>
      </w:r>
    </w:p>
    <w:p>
      <w:pPr>
        <w:pStyle w:val="SourceCode"/>
      </w:pPr>
      <w:r>
        <w:rPr>
          <w:rStyle w:val="VerbatimChar"/>
        </w:rPr>
        <w:t xml:space="preserve">Warning: package 'workflowsets' was built under R version 4.2.2</w:t>
      </w:r>
    </w:p>
    <w:p>
      <w:pPr>
        <w:pStyle w:val="SourceCode"/>
      </w:pPr>
      <w:r>
        <w:rPr>
          <w:rStyle w:val="VerbatimChar"/>
        </w:rPr>
        <w:t xml:space="preserve">Warning: package 'yardstick' was built under R version 4.2.2</w:t>
      </w:r>
    </w:p>
    <w:bookmarkStart w:id="20" w:name="summaryabstract"/>
    <w:p>
      <w:pPr>
        <w:pStyle w:val="Heading1"/>
      </w:pPr>
      <w:r>
        <w:t xml:space="preserve">1. Summary/Abstract</w:t>
      </w:r>
    </w:p>
    <w:p>
      <w:pPr>
        <w:pStyle w:val="FirstParagraph"/>
      </w:pPr>
      <w:r>
        <w:t xml:space="preserve">Full summary to be added (TBA): background of topic, objective of project, quick overview of methods, main findings</w:t>
      </w:r>
    </w:p>
    <w:p>
      <w:r>
        <w:br w:type="page"/>
      </w:r>
    </w:p>
    <w:bookmarkEnd w:id="20"/>
    <w:bookmarkStart w:id="27"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Tuberculosis is an infectious disease caused by Mycobacterium tuberculosis and is the leading infectious cause of death in the world even though the disease is both treatable and curable</w:t>
      </w:r>
      <w:r>
        <w:t xml:space="preserve">(</w:t>
      </w:r>
      <w:r>
        <w:rPr>
          <w:iCs/>
          <w:i/>
        </w:rPr>
        <w:t xml:space="preserve">Tuberculosis (</w:t>
      </w:r>
      <w:r>
        <w:rPr>
          <w:iCs/>
          <w:i/>
        </w:rPr>
        <w:t xml:space="preserve">TB</w:t>
      </w:r>
      <w:r>
        <w:rPr>
          <w:iCs/>
          <w:i/>
        </w:rPr>
        <w:t xml:space="preserve">)</w:t>
      </w:r>
      <w:r>
        <w:t xml:space="preserve">, n.d.)</w:t>
      </w:r>
      <w:r>
        <w:t xml:space="preserve">. Approximately 10 million people are infected each year, and 1.5 million die from the disease</w:t>
      </w:r>
      <w:r>
        <w:t xml:space="preserve"> </w:t>
      </w:r>
      <w:r>
        <w:t xml:space="preserve">(</w:t>
      </w:r>
      <w:r>
        <w:rPr>
          <w:iCs/>
          <w:i/>
        </w:rPr>
        <w:t xml:space="preserve">Tuberculosis (</w:t>
      </w:r>
      <w:r>
        <w:rPr>
          <w:iCs/>
          <w:i/>
        </w:rPr>
        <w:t xml:space="preserve">TB</w:t>
      </w:r>
      <w:r>
        <w:rPr>
          <w:iCs/>
          <w:i/>
        </w:rPr>
        <w:t xml:space="preserve">)</w:t>
      </w:r>
      <w:r>
        <w:t xml:space="preserve">, n.d.)</w:t>
      </w:r>
      <w:r>
        <w:t xml:space="preserve">. Humanity has been impacted by TB for centuries, but the burden of disease is not equal across countries and populations</w:t>
      </w:r>
      <w:r>
        <w:t xml:space="preserve"> </w:t>
      </w:r>
      <w:r>
        <w:t xml:space="preserve">(</w:t>
      </w:r>
      <w:r>
        <w:rPr>
          <w:iCs/>
          <w:i/>
        </w:rPr>
        <w:t xml:space="preserve">Global tuberculosis report 2022</w:t>
      </w:r>
      <w:r>
        <w:t xml:space="preserve">, n.d.)</w:t>
      </w:r>
      <w:r>
        <w:t xml:space="preserve">. The World Health Organization marked 30 countries as having highest burden of TB due to the number of cases, presence of multi-drug resistance strains, and the high mortality within certain populations such as HIV</w:t>
      </w:r>
      <w:r>
        <w:t xml:space="preserve"> </w:t>
      </w:r>
      <w:r>
        <w:t xml:space="preserve">(</w:t>
      </w:r>
      <w:r>
        <w:rPr>
          <w:iCs/>
          <w:i/>
        </w:rPr>
        <w:t xml:space="preserve">WHO</w:t>
      </w:r>
      <w:r>
        <w:rPr>
          <w:iCs/>
          <w:i/>
        </w:rPr>
        <w:t xml:space="preserve"> </w:t>
      </w:r>
      <w:r>
        <w:rPr>
          <w:iCs/>
          <w:i/>
        </w:rPr>
        <w:t xml:space="preserve">releases new global lists of high-burden countries for</w:t>
      </w:r>
      <w:r>
        <w:rPr>
          <w:iCs/>
          <w:i/>
        </w:rPr>
        <w:t xml:space="preserve"> </w:t>
      </w:r>
      <w:r>
        <w:rPr>
          <w:iCs/>
          <w:i/>
        </w:rPr>
        <w:t xml:space="preserve">TB</w:t>
      </w:r>
      <w:r>
        <w:rPr>
          <w:iCs/>
          <w:i/>
        </w:rPr>
        <w:t xml:space="preserve">,</w:t>
      </w:r>
      <w:r>
        <w:rPr>
          <w:iCs/>
          <w:i/>
        </w:rPr>
        <w:t xml:space="preserve"> </w:t>
      </w:r>
      <w:r>
        <w:rPr>
          <w:iCs/>
          <w:i/>
        </w:rPr>
        <w:t xml:space="preserve">HIV</w:t>
      </w:r>
      <w:r>
        <w:rPr>
          <w:iCs/>
          <w:i/>
        </w:rPr>
        <w:t xml:space="preserve">-associated</w:t>
      </w:r>
      <w:r>
        <w:rPr>
          <w:iCs/>
          <w:i/>
        </w:rPr>
        <w:t xml:space="preserve"> </w:t>
      </w:r>
      <w:r>
        <w:rPr>
          <w:iCs/>
          <w:i/>
        </w:rPr>
        <w:t xml:space="preserve">TB</w:t>
      </w:r>
      <w:r>
        <w:rPr>
          <w:iCs/>
          <w:i/>
        </w:rPr>
        <w:t xml:space="preserve"> </w:t>
      </w:r>
      <w:r>
        <w:rPr>
          <w:iCs/>
          <w:i/>
        </w:rPr>
        <w:t xml:space="preserve">and drug-resistant</w:t>
      </w:r>
      <w:r>
        <w:rPr>
          <w:iCs/>
          <w:i/>
        </w:rPr>
        <w:t xml:space="preserve"> </w:t>
      </w:r>
      <w:r>
        <w:rPr>
          <w:iCs/>
          <w:i/>
        </w:rPr>
        <w:t xml:space="preserve">TB</w:t>
      </w:r>
      <w:r>
        <w:t xml:space="preserve">, n.d.)</w:t>
      </w:r>
      <w:r>
        <w:t xml:space="preserve">. To understand more about why some countries or groups of people experience the higher burden, the World Health Organization gathered data on several health equity indicators subgroups. This project will explore and analyze the disparities within the indicators and the effect on tuberculosis outcomes.</w:t>
      </w:r>
    </w:p>
    <w:bookmarkEnd w:id="21"/>
    <w:bookmarkStart w:id="25" w:name="description-of-data-and-data-source"/>
    <w:p>
      <w:pPr>
        <w:pStyle w:val="Heading2"/>
      </w:pPr>
      <w:r>
        <w:t xml:space="preserve">2.2 Description of data and data source</w:t>
      </w:r>
    </w:p>
    <w:p>
      <w:pPr>
        <w:pStyle w:val="FirstParagraph"/>
      </w:pPr>
      <w:r>
        <w:t xml:space="preserve">The World Health Organization collected data on the inequity surrounding tuberculosis, HIV, and malaria for the</w:t>
      </w:r>
      <w:r>
        <w:t xml:space="preserve"> </w:t>
      </w:r>
      <w:hyperlink r:id="rId22">
        <w:r>
          <w:rPr>
            <w:rStyle w:val="Hyperlink"/>
          </w:rPr>
          <w:t xml:space="preserve">State of inequality report</w:t>
        </w:r>
      </w:hyperlink>
      <w:r>
        <w:t xml:space="preserve">, and I will be exploring the dataset for TB</w:t>
      </w:r>
      <w:r>
        <w:t xml:space="preserve"> </w:t>
      </w:r>
      <w:r>
        <w:t xml:space="preserve">(</w:t>
      </w:r>
      <w:r>
        <w:t xml:space="preserve">“STATE OF INEQUALITY,”</w:t>
      </w:r>
      <w:r>
        <w:t xml:space="preserve"> </w:t>
      </w:r>
      <w:r>
        <w:t xml:space="preserve">2021)</w:t>
      </w:r>
      <w:r>
        <w:t xml:space="preserve">. More information about the data can be found</w:t>
      </w:r>
      <w:r>
        <w:t xml:space="preserve"> </w:t>
      </w:r>
      <w:hyperlink r:id="rId23">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w:t>
      </w:r>
      <w:r>
        <w:t xml:space="preserve">(</w:t>
      </w:r>
      <w:r>
        <w:rPr>
          <w:iCs/>
          <w:i/>
        </w:rPr>
        <w:t xml:space="preserve">Data</w:t>
      </w:r>
      <w:r>
        <w:t xml:space="preserve">, n.d.)</w:t>
      </w:r>
      <w:r>
        <w:t xml:space="preserve">. The dataset can be found</w:t>
      </w:r>
      <w:r>
        <w:t xml:space="preserve"> </w:t>
      </w:r>
      <w:hyperlink r:id="rId24">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w:t>
      </w:r>
      <w:r>
        <w:t xml:space="preserve">(</w:t>
      </w:r>
      <w:r>
        <w:rPr>
          <w:iCs/>
          <w:i/>
        </w:rPr>
        <w:t xml:space="preserve">Data</w:t>
      </w:r>
      <w:r>
        <w:t xml:space="preserve">, n.d.)</w:t>
      </w:r>
      <w:r>
        <w:t xml:space="preserve">.</w:t>
      </w:r>
    </w:p>
    <w:p>
      <w:pPr>
        <w:pStyle w:val="BodyText"/>
      </w:pPr>
      <w:r>
        <w:t xml:space="preserve">For the tuberculosis dataset, the data was collected from the WHO Global TB programme, TB prevalence surveys, country-specific TB programmes, the WHO Health Equity Monitor database, TB patient cost surveys, and other sources</w:t>
      </w:r>
      <w:r>
        <w:t xml:space="preserve"> </w:t>
      </w:r>
      <w:r>
        <w:t xml:space="preserve">(</w:t>
      </w:r>
      <w:r>
        <w:t xml:space="preserve">“STATE OF INEQUALITY,”</w:t>
      </w:r>
      <w:r>
        <w:t xml:space="preserve"> </w:t>
      </w:r>
      <w:r>
        <w:t xml:space="preserve">2021)</w:t>
      </w:r>
      <w:r>
        <w:t xml:space="preserve">. The WHO organized the dataset to be used with the Health Equity Assessment Toolkit which is the built in data analysis and exploration tool. The database contains 10 variables regarding the burden, detection, prevention, knowledge, and social protection and observations for 194 countries over various years. The observations for each variable is further separated by up 7 inequality domains. Not all countries have data available for each year or for each inequality domain. The dataset contains a total of 7473 observations.</w:t>
      </w:r>
    </w:p>
    <w:bookmarkEnd w:id="25"/>
    <w:bookmarkStart w:id="26" w:name="questionshypotheses-to-be-addressed"/>
    <w:p>
      <w:pPr>
        <w:pStyle w:val="Heading2"/>
      </w:pPr>
      <w:r>
        <w:t xml:space="preserve">2.3 Questions/Hypotheses to be addressed</w:t>
      </w:r>
    </w:p>
    <w:p>
      <w:pPr>
        <w:pStyle w:val="FirstParagraph"/>
      </w:pPr>
      <w:r>
        <w:t xml:space="preserve">Research question: Does high disparities between inequality measures show high correlation to TB incidence, prevalence, and mortality of a country? How do these relationships differ for high burden countries compared to all countries?</w:t>
      </w:r>
    </w:p>
    <w:p>
      <w:pPr>
        <w:pStyle w:val="BodyText"/>
      </w:pPr>
      <w:r>
        <w:t xml:space="preserve">The overall outcome I would study is TB mortality since effective health programs ideally reduce disease-specific mortality. By the end of my analysis, I would like to be able to identify populations that could be a focus of TB health improvement programs. Other outcomes I would like to explore include regional differences in drug-resistant TB and the attitudes and perceptions for high burden areas compared to medium or low burden regions.</w:t>
      </w:r>
    </w:p>
    <w:p>
      <w:pPr>
        <w:pStyle w:val="BodyText"/>
      </w:pPr>
      <w:r>
        <w:t xml:space="preserve">In addition to the inequality and indicator predictors provided with the dataset, I would like to examine differences in TB outcomes based on level of TB burden. I would need to add another classification based on the literature to indicate what levels of TB incidence and prevalence would fall into each level of disease burden.</w:t>
      </w:r>
    </w:p>
    <w:p>
      <w:pPr>
        <w:pStyle w:val="BodyText"/>
      </w:pPr>
      <w:r>
        <w:t xml:space="preserve">In the data, the pattern I would expect to see is a higher burden of disease on populations with greater inequality. However, I am not confident in predicting how the indicator categories, specifically the TB attitudes and perceptions, would relate to the TB outcomes.</w:t>
      </w:r>
    </w:p>
    <w:p>
      <w:r>
        <w:br w:type="page"/>
      </w:r>
    </w:p>
    <w:bookmarkEnd w:id="26"/>
    <w:bookmarkEnd w:id="27"/>
    <w:bookmarkStart w:id="31" w:name="methods"/>
    <w:p>
      <w:pPr>
        <w:pStyle w:val="Heading1"/>
      </w:pPr>
      <w:r>
        <w:t xml:space="preserve">3. Methods</w:t>
      </w:r>
    </w:p>
    <w:p>
      <w:pPr>
        <w:pStyle w:val="FirstParagraph"/>
      </w:pPr>
      <w:r>
        <w:t xml:space="preserve">To analyze, I would need to determine how to handle the missing data. The years between countries are not specific, and not all indicators were collected for each country. At the moment, I would subset the data based on indicator and remove incomplete observations to analyze each indicator individually. For the final analysis, I will most likely focus on TB indicators that are significantly different between subgroups or complete enough for further analysis. As the class progresses, I look forward to learning other analysis techniques. Eventually, I would like to create a dataset that can produce the statistical information, plots, and models that explore TB outcomes based on inequality measures, TB indicators, and/or level of burden.</w:t>
      </w:r>
    </w:p>
    <w:bookmarkStart w:id="29" w:name="data-aquisition-import-and-cleaning"/>
    <w:p>
      <w:pPr>
        <w:pStyle w:val="Heading2"/>
      </w:pPr>
      <w:r>
        <w:t xml:space="preserve">3.1 Data aquisition, import, and cleaning</w:t>
      </w:r>
    </w:p>
    <w:p>
      <w:pPr>
        <w:pStyle w:val="FirstParagraph"/>
      </w:pPr>
      <w:r>
        <w:t xml:space="preserve">The WHO dataset can be found</w:t>
      </w:r>
      <w:r>
        <w:t xml:space="preserve"> </w:t>
      </w:r>
      <w:hyperlink r:id="rId28">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This data was downloaded and stored into the</w:t>
      </w:r>
      <w:r>
        <w:t xml:space="preserve"> </w:t>
      </w:r>
      <w:r>
        <w:rPr>
          <w:rStyle w:val="VerbatimChar"/>
        </w:rPr>
        <w:t xml:space="preserve">raw_data</w:t>
      </w:r>
      <w:r>
        <w:t xml:space="preserve"> </w:t>
      </w:r>
      <w:r>
        <w:t xml:space="preserve">folder of the repository as</w:t>
      </w:r>
      <w:r>
        <w:t xml:space="preserve"> </w:t>
      </w:r>
      <w:r>
        <w:rPr>
          <w:rStyle w:val="VerbatimChar"/>
        </w:rPr>
        <w:t xml:space="preserve">rawdata</w:t>
      </w:r>
      <w:r>
        <w:t xml:space="preserve">. Information on the indicators, social determinants dimensions, and subgroups can be found in the</w:t>
      </w:r>
      <w:r>
        <w:t xml:space="preserve"> </w:t>
      </w:r>
      <w:r>
        <w:rPr>
          <w:rStyle w:val="VerbatimChar"/>
        </w:rPr>
        <w:t xml:space="preserve">raw_data</w:t>
      </w:r>
      <w:r>
        <w:t xml:space="preserve"> </w:t>
      </w:r>
      <w:r>
        <w:t xml:space="preserve">folder under</w:t>
      </w:r>
      <w:r>
        <w:t xml:space="preserve"> </w:t>
      </w:r>
      <w:r>
        <w:rPr>
          <w:rStyle w:val="VerbatimChar"/>
        </w:rPr>
        <w:t xml:space="preserve">202206-metadata-tb.pdf</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"202206-repository-tb.xlsx"</w:t>
      </w:r>
      <w:r>
        <w:rPr>
          <w:rStyle w:val="NormalTok"/>
        </w:rPr>
        <w:t xml:space="preserve">)</w:t>
      </w:r>
      <w:r>
        <w:br/>
      </w:r>
      <w:r>
        <w:br/>
      </w:r>
      <w:r>
        <w:rPr>
          <w:rStyle w:val="CommentTok"/>
        </w:rPr>
        <w:t xml:space="preserve">#load data and assign to rawdata</w:t>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r>
        <w:br/>
      </w:r>
      <w:r>
        <w:br/>
      </w:r>
      <w:r>
        <w:rPr>
          <w:rStyle w:val="FunctionTok"/>
        </w:rPr>
        <w:t xml:space="preserve">str</w:t>
      </w:r>
      <w:r>
        <w:rPr>
          <w:rStyle w:val="NormalTok"/>
        </w:rPr>
        <w:t xml:space="preserve">(rawdata)</w:t>
      </w:r>
    </w:p>
    <w:p>
      <w:pPr>
        <w:pStyle w:val="SourceCode"/>
      </w:pPr>
      <w:r>
        <w:rPr>
          <w:rStyle w:val="VerbatimChar"/>
        </w:rPr>
        <w:t xml:space="preserve">tibble [7,473 × 21] (S3: tbl_df/tbl/data.frame)</w:t>
      </w:r>
      <w:r>
        <w:br/>
      </w:r>
      <w:r>
        <w:rPr>
          <w:rStyle w:val="VerbatimChar"/>
        </w:rPr>
        <w:t xml:space="preserve"> $ setting             : chr [1:7473] "Afghanistan" "Afghanistan" "Afghanistan" "Afghanistan" ...</w:t>
      </w:r>
      <w:r>
        <w:br/>
      </w:r>
      <w:r>
        <w:rPr>
          <w:rStyle w:val="VerbatimChar"/>
        </w:rPr>
        <w:t xml:space="preserve"> $ year                : num [1:7473] 2010 2010 2010 2010 2010 2010 2010 2010 2010 2010 ...</w:t>
      </w:r>
      <w:r>
        <w:br/>
      </w:r>
      <w:r>
        <w:rPr>
          <w:rStyle w:val="VerbatimChar"/>
        </w:rPr>
        <w:t xml:space="preserve"> $ source              : chr [1:7473] "MICS" "MICS" "MICS" "MICS" ...</w:t>
      </w:r>
      <w:r>
        <w:br/>
      </w:r>
      <w:r>
        <w:rPr>
          <w:rStyle w:val="VerbatimChar"/>
        </w:rPr>
        <w:t xml:space="preserve"> $ indicator_abbr      : chr [1:7473] "bcg" "bcg" "bcg" "bcg" ...</w:t>
      </w:r>
      <w:r>
        <w:br/>
      </w:r>
      <w:r>
        <w:rPr>
          <w:rStyle w:val="VerbatimChar"/>
        </w:rPr>
        <w:t xml:space="preserve"> $ indicator_name      : chr [1:7473] "BCG immunization coverage among one-year-olds (%)" "BCG immunization coverage among one-year-olds (%)" "BCG immunization coverage among one-year-olds (%)" "BCG immunization coverage among one-year-olds (%)" ...</w:t>
      </w:r>
      <w:r>
        <w:br/>
      </w:r>
      <w:r>
        <w:rPr>
          <w:rStyle w:val="VerbatimChar"/>
        </w:rPr>
        <w:t xml:space="preserve"> $ dimension           : chr [1:7473] "Economic status (wealth quintile)" "Economic status (wealth quintile)" "Economic status (wealth quintile)" "Economic status (wealth quintile)" ...</w:t>
      </w:r>
      <w:r>
        <w:br/>
      </w:r>
      <w:r>
        <w:rPr>
          <w:rStyle w:val="VerbatimChar"/>
        </w:rPr>
        <w:t xml:space="preserve"> $ subgroup            : chr [1:7473] "Quintile 1 (poorest)" "Quintile 2" "Quintile 3" "Quintile 4" ...</w:t>
      </w:r>
      <w:r>
        <w:br/>
      </w:r>
      <w:r>
        <w:rPr>
          <w:rStyle w:val="VerbatimChar"/>
        </w:rPr>
        <w:t xml:space="preserve"> $ estimate            : num [1:7473] 53.8 61.9 58.1 65.1 77.9 ...</w:t>
      </w:r>
      <w:r>
        <w:br/>
      </w:r>
      <w:r>
        <w:rPr>
          <w:rStyle w:val="VerbatimChar"/>
        </w:rPr>
        <w:t xml:space="preserve"> $ se                  : num [1:7473] 4.2 3.12 3.37 3.77 2.24 ...</w:t>
      </w:r>
      <w:r>
        <w:br/>
      </w:r>
      <w:r>
        <w:rPr>
          <w:rStyle w:val="VerbatimChar"/>
        </w:rPr>
        <w:t xml:space="preserve"> $ ci_lb               : num [1:7473] 45.5 55.6 51.4 57.4 73.1 ...</w:t>
      </w:r>
      <w:r>
        <w:br/>
      </w:r>
      <w:r>
        <w:rPr>
          <w:rStyle w:val="VerbatimChar"/>
        </w:rPr>
        <w:t xml:space="preserve"> $ ci_ub               : num [1:7473] 61.8 67.8 64.6 72.2 81.9 ...</w:t>
      </w:r>
      <w:r>
        <w:br/>
      </w:r>
      <w:r>
        <w:rPr>
          <w:rStyle w:val="VerbatimChar"/>
        </w:rPr>
        <w:t xml:space="preserve"> $ population          : num [1:7473] 532 549 495 473 447 ...</w:t>
      </w:r>
      <w:r>
        <w:br/>
      </w:r>
      <w:r>
        <w:rPr>
          <w:rStyle w:val="VerbatimChar"/>
        </w:rPr>
        <w:t xml:space="preserve"> $ flag                : chr [1:7473] NA NA NA NA ...</w:t>
      </w:r>
      <w:r>
        <w:br/>
      </w:r>
      <w:r>
        <w:rPr>
          <w:rStyle w:val="VerbatimChar"/>
        </w:rPr>
        <w:t xml:space="preserve"> $ setting_average     : num [1:7473] 62.9 62.9 62.9 62.9 62.9 ...</w:t>
      </w:r>
      <w:r>
        <w:br/>
      </w:r>
      <w:r>
        <w:rPr>
          <w:rStyle w:val="VerbatimChar"/>
        </w:rPr>
        <w:t xml:space="preserve"> $ iso3                : chr [1:7473] "AFG" "AFG" "AFG" "AFG" ...</w:t>
      </w:r>
      <w:r>
        <w:br/>
      </w:r>
      <w:r>
        <w:rPr>
          <w:rStyle w:val="VerbatimChar"/>
        </w:rPr>
        <w:t xml:space="preserve"> $ favourable_indicator: num [1:7473] 1 1 1 1 1 1 1 1 1 1 ...</w:t>
      </w:r>
      <w:r>
        <w:br/>
      </w:r>
      <w:r>
        <w:rPr>
          <w:rStyle w:val="VerbatimChar"/>
        </w:rPr>
        <w:t xml:space="preserve"> $ indicator_scale     : num [1:7473] 100 100 100 100 100 100 100 100 100 100 ...</w:t>
      </w:r>
      <w:r>
        <w:br/>
      </w:r>
      <w:r>
        <w:rPr>
          <w:rStyle w:val="VerbatimChar"/>
        </w:rPr>
        <w:t xml:space="preserve"> $ ordered_dimension   : num [1:7473] 1 1 1 1 1 1 1 1 0 0 ...</w:t>
      </w:r>
      <w:r>
        <w:br/>
      </w:r>
      <w:r>
        <w:rPr>
          <w:rStyle w:val="VerbatimChar"/>
        </w:rPr>
        <w:t xml:space="preserve"> $ subgroup_order      : num [1:7473] 1 2 3 4 5 1 2 3 0 0 ...</w:t>
      </w:r>
      <w:r>
        <w:br/>
      </w:r>
      <w:r>
        <w:rPr>
          <w:rStyle w:val="VerbatimChar"/>
        </w:rPr>
        <w:t xml:space="preserve"> $ reference_subgroup  : num [1:7473] 0 0 0 0 0 0 0 0 0 1 ...</w:t>
      </w:r>
      <w:r>
        <w:br/>
      </w:r>
      <w:r>
        <w:rPr>
          <w:rStyle w:val="VerbatimChar"/>
        </w:rPr>
        <w:t xml:space="preserve"> $ topic               : chr [1:7473] "TB" "TB" "TB" "TB" ...</w:t>
      </w:r>
    </w:p>
    <w:p>
      <w:pPr>
        <w:pStyle w:val="FirstParagraph"/>
      </w:pPr>
      <w:r>
        <w:t xml:space="preserve">Please see</w:t>
      </w:r>
      <w:r>
        <w:t xml:space="preserve"> </w:t>
      </w:r>
      <w:r>
        <w:rPr>
          <w:rStyle w:val="VerbatimChar"/>
        </w:rPr>
        <w:t xml:space="preserve">processingfile.qmd</w:t>
      </w:r>
      <w:r>
        <w:t xml:space="preserve"> </w:t>
      </w:r>
      <w:r>
        <w:t xml:space="preserve">for full code describing data importing and cleaning.</w:t>
      </w:r>
    </w:p>
    <w:p>
      <w:pPr>
        <w:pStyle w:val="BodyText"/>
      </w:pPr>
      <w:r>
        <w:t xml:space="preserve">The</w:t>
      </w:r>
      <w:r>
        <w:t xml:space="preserve"> </w:t>
      </w:r>
      <w:r>
        <w:rPr>
          <w:rStyle w:val="VerbatimChar"/>
        </w:rPr>
        <w:t xml:space="preserve">rawdata</w:t>
      </w:r>
      <w:r>
        <w:t xml:space="preserve"> </w:t>
      </w:r>
      <w:r>
        <w:t xml:space="preserve">file contains information on the country, year of data collection, the indicator they are studying, the social determinants of health they are considering, and the subgroup of each dimension. The dataset is mostly complete with only a few main variables missing data points. The indicators being studied are shown below.</w:t>
      </w:r>
    </w:p>
    <w:p>
      <w:pPr>
        <w:pStyle w:val="SourceCode"/>
      </w:pPr>
      <w:r>
        <w:rPr>
          <w:rStyle w:val="CommentTok"/>
        </w:rPr>
        <w:t xml:space="preserve">#look at what indicators are in the dataset</w:t>
      </w:r>
      <w:r>
        <w:br/>
      </w:r>
      <w:r>
        <w:rPr>
          <w:rStyle w:val="FunctionTok"/>
        </w:rPr>
        <w:t xml:space="preserve">unique</w:t>
      </w:r>
      <w:r>
        <w:rPr>
          <w:rStyle w:val="NormalTok"/>
        </w:rPr>
        <w:t xml:space="preserve">(rawdata</w:t>
      </w:r>
      <w:r>
        <w:rPr>
          <w:rStyle w:val="SpecialCharTok"/>
        </w:rPr>
        <w:t xml:space="preserve">$</w:t>
      </w:r>
      <w:r>
        <w:rPr>
          <w:rStyle w:val="NormalTok"/>
        </w:rPr>
        <w:t xml:space="preserve">indicator_name)</w:t>
      </w:r>
    </w:p>
    <w:p>
      <w:pPr>
        <w:pStyle w:val="SourceCode"/>
      </w:pPr>
      <w:r>
        <w:rPr>
          <w:rStyle w:val="VerbatimChar"/>
        </w:rPr>
        <w:t xml:space="preserve"> [1] "BCG immunization coverage among one-year-olds (%)"                  </w:t>
      </w:r>
      <w:r>
        <w:br/>
      </w:r>
      <w:r>
        <w:rPr>
          <w:rStyle w:val="VerbatimChar"/>
        </w:rPr>
        <w:t xml:space="preserve"> [2] "People who report TB is spread through coughing (%)"                </w:t>
      </w:r>
      <w:r>
        <w:br/>
      </w:r>
      <w:r>
        <w:rPr>
          <w:rStyle w:val="VerbatimChar"/>
        </w:rPr>
        <w:t xml:space="preserve"> [3] "People who report TB is spread through coughing - Female (%)"       </w:t>
      </w:r>
      <w:r>
        <w:br/>
      </w:r>
      <w:r>
        <w:rPr>
          <w:rStyle w:val="VerbatimChar"/>
        </w:rPr>
        <w:t xml:space="preserve"> [4] "People who report TB is spread through coughing - Male (%)"         </w:t>
      </w:r>
      <w:r>
        <w:br/>
      </w:r>
      <w:r>
        <w:rPr>
          <w:rStyle w:val="VerbatimChar"/>
        </w:rPr>
        <w:t xml:space="preserve"> [5] "Case detection rate (%)"                                            </w:t>
      </w:r>
      <w:r>
        <w:br/>
      </w:r>
      <w:r>
        <w:rPr>
          <w:rStyle w:val="VerbatimChar"/>
        </w:rPr>
        <w:t xml:space="preserve"> [6] "TB incidence (new infections per 100 000 population)"               </w:t>
      </w:r>
      <w:r>
        <w:br/>
      </w:r>
      <w:r>
        <w:rPr>
          <w:rStyle w:val="VerbatimChar"/>
        </w:rPr>
        <w:t xml:space="preserve"> [7] "TB mortality (deaths per 100 000 population)"                       </w:t>
      </w:r>
      <w:r>
        <w:br/>
      </w:r>
      <w:r>
        <w:rPr>
          <w:rStyle w:val="VerbatimChar"/>
        </w:rPr>
        <w:t xml:space="preserve"> [8] "People with MDR/RR-TB (%)"                                          </w:t>
      </w:r>
      <w:r>
        <w:br/>
      </w:r>
      <w:r>
        <w:rPr>
          <w:rStyle w:val="VerbatimChar"/>
        </w:rPr>
        <w:t xml:space="preserve"> [9] "People who would want a family member's TB kept secret (%)"         </w:t>
      </w:r>
      <w:r>
        <w:br/>
      </w:r>
      <w:r>
        <w:rPr>
          <w:rStyle w:val="VerbatimChar"/>
        </w:rPr>
        <w:t xml:space="preserve">[10] "People who would want a family member's TB kept secret - Male (%)"  </w:t>
      </w:r>
      <w:r>
        <w:br/>
      </w:r>
      <w:r>
        <w:rPr>
          <w:rStyle w:val="VerbatimChar"/>
        </w:rPr>
        <w:t xml:space="preserve">[11] "TB prevalence (cases per 100 000 population)"                       </w:t>
      </w:r>
      <w:r>
        <w:br/>
      </w:r>
      <w:r>
        <w:rPr>
          <w:rStyle w:val="VerbatimChar"/>
        </w:rPr>
        <w:t xml:space="preserve">[12] "Prevalence to notification ratio (years)"                           </w:t>
      </w:r>
      <w:r>
        <w:br/>
      </w:r>
      <w:r>
        <w:rPr>
          <w:rStyle w:val="VerbatimChar"/>
        </w:rPr>
        <w:t xml:space="preserve">[13] "Families affected by TB facing catastrophic costs due to TB (%)"    </w:t>
      </w:r>
      <w:r>
        <w:br/>
      </w:r>
      <w:r>
        <w:rPr>
          <w:rStyle w:val="VerbatimChar"/>
        </w:rPr>
        <w:t xml:space="preserve">[14] "People who would want a family member's TB kept secret - Female (%)"</w:t>
      </w:r>
    </w:p>
    <w:p>
      <w:pPr>
        <w:pStyle w:val="FirstParagraph"/>
      </w:pPr>
      <w:r>
        <w:t xml:space="preserve">For the main part of the data cleaning, I used</w:t>
      </w:r>
      <w:r>
        <w:t xml:space="preserve"> </w:t>
      </w:r>
      <w:r>
        <w:rPr>
          <w:rStyle w:val="VerbatimChar"/>
        </w:rPr>
        <w:t xml:space="preserve">pivot_wider()</w:t>
      </w:r>
      <w:r>
        <w:t xml:space="preserve"> </w:t>
      </w:r>
      <w:r>
        <w:t xml:space="preserve">to allow each indicator to have its own column, and subset the high burden countries (as indicated by the WHO) into a new object called</w:t>
      </w:r>
      <w:r>
        <w:t xml:space="preserve"> </w:t>
      </w:r>
      <w:r>
        <w:rPr>
          <w:rStyle w:val="VerbatimChar"/>
        </w:rPr>
        <w:t xml:space="preserve">highburden</w:t>
      </w:r>
      <w:r>
        <w:t xml:space="preserve">. I also checked each indicator using</w:t>
      </w:r>
      <w:r>
        <w:t xml:space="preserve"> </w:t>
      </w:r>
      <w:r>
        <w:rPr>
          <w:rStyle w:val="VerbatimChar"/>
        </w:rPr>
        <w:t xml:space="preserve">filter()</w:t>
      </w:r>
      <w:r>
        <w:t xml:space="preserve">,</w:t>
      </w:r>
      <w:r>
        <w:t xml:space="preserve"> </w:t>
      </w:r>
      <w:r>
        <w:rPr>
          <w:rStyle w:val="VerbatimChar"/>
        </w:rPr>
        <w:t xml:space="preserve">select()</w:t>
      </w:r>
      <w:r>
        <w:t xml:space="preserve">, and</w:t>
      </w:r>
      <w:r>
        <w:t xml:space="preserve"> </w:t>
      </w:r>
      <w:r>
        <w:rPr>
          <w:rStyle w:val="VerbatimChar"/>
        </w:rPr>
        <w:t xml:space="preserve">summary()</w:t>
      </w:r>
      <w:r>
        <w:t xml:space="preserve"> </w:t>
      </w:r>
      <w:r>
        <w:t xml:space="preserve">functions. These methods will allow for deeper exploration of each indicator in order to explore trends and patterns for each subgroup. An example of the data cleaning is shown below.</w:t>
      </w:r>
    </w:p>
    <w:p>
      <w:pPr>
        <w:pStyle w:val="SourceCode"/>
      </w:pPr>
      <w:r>
        <w:rPr>
          <w:rStyle w:val="NormalTok"/>
        </w:rPr>
        <w:t xml:space="preserve">wide_data </w:t>
      </w:r>
      <w:r>
        <w:rPr>
          <w:rStyle w:val="OtherTok"/>
        </w:rPr>
        <w:t xml:space="preserve">&lt;-</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(setting, year, indicator_name,</w:t>
      </w:r>
      <w:r>
        <w:br/>
      </w:r>
      <w:r>
        <w:rPr>
          <w:rStyle w:val="NormalTok"/>
        </w:rPr>
        <w:t xml:space="preserve">           indicator_abbr, dimension, subgroup,</w:t>
      </w:r>
      <w:r>
        <w:br/>
      </w:r>
      <w:r>
        <w:rPr>
          <w:rStyle w:val="NormalTok"/>
        </w:rPr>
        <w:t xml:space="preserve">           estimate, population))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"indicator_name"</w:t>
      </w:r>
      <w:r>
        <w:rPr>
          <w:rStyle w:val="NormalTok"/>
        </w:rPr>
        <w:t xml:space="preserve">, </w:t>
      </w:r>
      <w:r>
        <w:rPr>
          <w:rStyle w:val="AttributeTok"/>
        </w:rPr>
        <w:t xml:space="preserve">values_from =</w:t>
      </w:r>
      <w:r>
        <w:rPr>
          <w:rStyle w:val="NormalTok"/>
        </w:rPr>
        <w:t xml:space="preserve"> </w:t>
      </w:r>
      <w:r>
        <w:rPr>
          <w:rStyle w:val="StringTok"/>
        </w:rPr>
        <w:t xml:space="preserve">"estimate"</w:t>
      </w:r>
      <w:r>
        <w:rPr>
          <w:rStyle w:val="NormalTok"/>
        </w:rPr>
        <w:t xml:space="preserve">)</w:t>
      </w:r>
      <w:r>
        <w:br/>
      </w:r>
      <w:r>
        <w:rPr>
          <w:rStyle w:val="FunctionTok"/>
        </w:rPr>
        <w:t xml:space="preserve">head</w:t>
      </w:r>
      <w:r>
        <w:rPr>
          <w:rStyle w:val="NormalTok"/>
        </w:rPr>
        <w:t xml:space="preserve">(wide_data)</w:t>
      </w:r>
    </w:p>
    <w:p>
      <w:pPr>
        <w:pStyle w:val="SourceCode"/>
      </w:pPr>
      <w:r>
        <w:rPr>
          <w:rStyle w:val="VerbatimChar"/>
        </w:rPr>
        <w:t xml:space="preserve"># A tibble: 6 × 20</w:t>
      </w:r>
      <w:r>
        <w:br/>
      </w:r>
      <w:r>
        <w:rPr>
          <w:rStyle w:val="VerbatimChar"/>
        </w:rPr>
        <w:t xml:space="preserve">  setting   year indic…¹ dimen…² subgr…³ popul…⁴ BCG i…⁵ Peopl…⁶ Peopl…⁷ Peopl…⁸</w:t>
      </w:r>
      <w:r>
        <w:br/>
      </w:r>
      <w:r>
        <w:rPr>
          <w:rStyle w:val="VerbatimChar"/>
        </w:rPr>
        <w:t xml:space="preserve">  &lt;chr&gt;    &lt;dbl&gt; &lt;chr&gt;   &lt;chr&gt;   &lt;chr&gt;     &lt;dbl&gt;   &lt;dbl&gt;   &lt;dbl&gt;   &lt;dbl&gt;   &lt;dbl&gt;</w:t>
      </w:r>
      <w:r>
        <w:br/>
      </w:r>
      <w:r>
        <w:rPr>
          <w:rStyle w:val="VerbatimChar"/>
        </w:rPr>
        <w:t xml:space="preserve">1 Afghani…  2010 bcg     Econom… Quinti…    532.    53.8      NA      NA      NA</w:t>
      </w:r>
      <w:r>
        <w:br/>
      </w:r>
      <w:r>
        <w:rPr>
          <w:rStyle w:val="VerbatimChar"/>
        </w:rPr>
        <w:t xml:space="preserve">2 Afghani…  2010 bcg     Econom… Quinti…    549.    61.9      NA      NA      NA</w:t>
      </w:r>
      <w:r>
        <w:br/>
      </w:r>
      <w:r>
        <w:rPr>
          <w:rStyle w:val="VerbatimChar"/>
        </w:rPr>
        <w:t xml:space="preserve">3 Afghani…  2010 bcg     Econom… Quinti…    495.    58.1      NA      NA      NA</w:t>
      </w:r>
      <w:r>
        <w:br/>
      </w:r>
      <w:r>
        <w:rPr>
          <w:rStyle w:val="VerbatimChar"/>
        </w:rPr>
        <w:t xml:space="preserve">4 Afghani…  2010 bcg     Econom… Quinti…    473.    65.1      NA      NA      NA</w:t>
      </w:r>
      <w:r>
        <w:br/>
      </w:r>
      <w:r>
        <w:rPr>
          <w:rStyle w:val="VerbatimChar"/>
        </w:rPr>
        <w:t xml:space="preserve">5 Afghani…  2010 bcg     Econom… Quinti…    447.    77.9      NA      NA      NA</w:t>
      </w:r>
      <w:r>
        <w:br/>
      </w:r>
      <w:r>
        <w:rPr>
          <w:rStyle w:val="VerbatimChar"/>
        </w:rPr>
        <w:t xml:space="preserve">6 Afghani…  2010 bcg     Educat… No edu…   2267.    61.1      NA      NA      NA</w:t>
      </w:r>
      <w:r>
        <w:br/>
      </w:r>
      <w:r>
        <w:rPr>
          <w:rStyle w:val="VerbatimChar"/>
        </w:rPr>
        <w:t xml:space="preserve"># … with 10 more variables: `Case detection rate (%)` &lt;dbl&gt;,</w:t>
      </w:r>
      <w:r>
        <w:br/>
      </w:r>
      <w:r>
        <w:rPr>
          <w:rStyle w:val="VerbatimChar"/>
        </w:rPr>
        <w:t xml:space="preserve">#   `TB incidence (new infections per 100 000 population)` &lt;dbl&gt;,</w:t>
      </w:r>
      <w:r>
        <w:br/>
      </w:r>
      <w:r>
        <w:rPr>
          <w:rStyle w:val="VerbatimChar"/>
        </w:rPr>
        <w:t xml:space="preserve">#   `TB mortality (deaths per 100 000 population)` &lt;dbl&gt;,</w:t>
      </w:r>
      <w:r>
        <w:br/>
      </w:r>
      <w:r>
        <w:rPr>
          <w:rStyle w:val="VerbatimChar"/>
        </w:rPr>
        <w:t xml:space="preserve">#   `People with MDR/RR-TB (%)` &lt;dbl&gt;,</w:t>
      </w:r>
      <w:r>
        <w:br/>
      </w:r>
      <w:r>
        <w:rPr>
          <w:rStyle w:val="VerbatimChar"/>
        </w:rPr>
        <w:t xml:space="preserve">#   `People who would want a family member's TB kept secret (%)` &lt;dbl&gt;,</w:t>
      </w:r>
      <w:r>
        <w:br/>
      </w:r>
      <w:r>
        <w:rPr>
          <w:rStyle w:val="VerbatimChar"/>
        </w:rPr>
        <w:t xml:space="preserve">#   `People who would want a family member's TB kept secret - Male (%)` &lt;dbl&gt;,</w:t>
      </w:r>
      <w:r>
        <w:br/>
      </w:r>
      <w:r>
        <w:rPr>
          <w:rStyle w:val="VerbatimChar"/>
        </w:rPr>
        <w:t xml:space="preserve">#   `TB prevalence (cases per 100 000 population)` &lt;dbl&gt;, …</w:t>
      </w:r>
    </w:p>
    <w:p>
      <w:pPr>
        <w:pStyle w:val="SourceCode"/>
      </w:pPr>
      <w:r>
        <w:rPr>
          <w:rStyle w:val="CommentTok"/>
        </w:rPr>
        <w:t xml:space="preserve"># BCG coverage indicator</w:t>
      </w:r>
      <w:r>
        <w:br/>
      </w:r>
      <w:r>
        <w:rPr>
          <w:rStyle w:val="NormalTok"/>
        </w:rPr>
        <w:t xml:space="preserve">wide_data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(indicator_abbr </w:t>
      </w:r>
      <w:r>
        <w:rPr>
          <w:rStyle w:val="SpecialCharTok"/>
        </w:rPr>
        <w:t xml:space="preserve">==</w:t>
      </w:r>
      <w:r>
        <w:rPr>
          <w:rStyle w:val="NormalTok"/>
        </w:rPr>
        <w:t xml:space="preserve"> </w:t>
      </w:r>
      <w:r>
        <w:rPr>
          <w:rStyle w:val="StringTok"/>
        </w:rPr>
        <w:t xml:space="preserve">"bcg"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setting               year      indicator_abbr      dimension        </w:t>
      </w:r>
      <w:r>
        <w:br/>
      </w:r>
      <w:r>
        <w:rPr>
          <w:rStyle w:val="VerbatimChar"/>
        </w:rPr>
        <w:t xml:space="preserve"> Length:4352        Min.   :1991   Length:4352        Length:4352       </w:t>
      </w:r>
      <w:r>
        <w:br/>
      </w:r>
      <w:r>
        <w:rPr>
          <w:rStyle w:val="VerbatimChar"/>
        </w:rPr>
        <w:t xml:space="preserve"> Class :character   1st Qu.:2003   Class :character   Class :character  </w:t>
      </w:r>
      <w:r>
        <w:br/>
      </w:r>
      <w:r>
        <w:rPr>
          <w:rStyle w:val="VerbatimChar"/>
        </w:rPr>
        <w:t xml:space="preserve"> Mode  :character   Median :2009   Mode  :character   Mode  :character  </w:t>
      </w:r>
      <w:r>
        <w:br/>
      </w:r>
      <w:r>
        <w:rPr>
          <w:rStyle w:val="VerbatimChar"/>
        </w:rPr>
        <w:t xml:space="preserve">                    Mean   :2008                                        </w:t>
      </w:r>
      <w:r>
        <w:br/>
      </w:r>
      <w:r>
        <w:rPr>
          <w:rStyle w:val="VerbatimChar"/>
        </w:rPr>
        <w:t xml:space="preserve">                    3rd Qu.:2014                                        </w:t>
      </w:r>
      <w:r>
        <w:br/>
      </w:r>
      <w:r>
        <w:rPr>
          <w:rStyle w:val="VerbatimChar"/>
        </w:rPr>
        <w:t xml:space="preserve">                    Max.   :2019                                        </w:t>
      </w:r>
      <w:r>
        <w:br/>
      </w:r>
      <w:r>
        <w:rPr>
          <w:rStyle w:val="VerbatimChar"/>
        </w:rPr>
        <w:t xml:space="preserve">                                                                        </w:t>
      </w:r>
      <w:r>
        <w:br/>
      </w:r>
      <w:r>
        <w:rPr>
          <w:rStyle w:val="VerbatimChar"/>
        </w:rPr>
        <w:t xml:space="preserve">   subgroup           population      </w:t>
      </w:r>
      <w:r>
        <w:br/>
      </w:r>
      <w:r>
        <w:rPr>
          <w:rStyle w:val="VerbatimChar"/>
        </w:rPr>
        <w:t xml:space="preserve"> Length:4352        Min.   :    18.9  </w:t>
      </w:r>
      <w:r>
        <w:br/>
      </w:r>
      <w:r>
        <w:rPr>
          <w:rStyle w:val="VerbatimChar"/>
        </w:rPr>
        <w:t xml:space="preserve"> Class :character   1st Qu.:   210.3  </w:t>
      </w:r>
      <w:r>
        <w:br/>
      </w:r>
      <w:r>
        <w:rPr>
          <w:rStyle w:val="VerbatimChar"/>
        </w:rPr>
        <w:t xml:space="preserve"> Mode  :character   Median :   377.8  </w:t>
      </w:r>
      <w:r>
        <w:br/>
      </w:r>
      <w:r>
        <w:rPr>
          <w:rStyle w:val="VerbatimChar"/>
        </w:rPr>
        <w:t xml:space="preserve">                    Mean   :  1666.4  </w:t>
      </w:r>
      <w:r>
        <w:br/>
      </w:r>
      <w:r>
        <w:rPr>
          <w:rStyle w:val="VerbatimChar"/>
        </w:rPr>
        <w:t xml:space="preserve">                    3rd Qu.:   719.8  </w:t>
      </w:r>
      <w:r>
        <w:br/>
      </w:r>
      <w:r>
        <w:rPr>
          <w:rStyle w:val="VerbatimChar"/>
        </w:rPr>
        <w:t xml:space="preserve">                    Max.   :696209.9  </w:t>
      </w:r>
      <w:r>
        <w:br/>
      </w:r>
      <w:r>
        <w:rPr>
          <w:rStyle w:val="VerbatimChar"/>
        </w:rPr>
        <w:t xml:space="preserve">                    NA's   :96        </w:t>
      </w:r>
      <w:r>
        <w:br/>
      </w:r>
      <w:r>
        <w:rPr>
          <w:rStyle w:val="VerbatimChar"/>
        </w:rPr>
        <w:t xml:space="preserve"> BCG immunization coverage among one-year-olds (%)</w:t>
      </w:r>
      <w:r>
        <w:br/>
      </w:r>
      <w:r>
        <w:rPr>
          <w:rStyle w:val="VerbatimChar"/>
        </w:rPr>
        <w:t xml:space="preserve"> Min.   :  5.57                                   </w:t>
      </w:r>
      <w:r>
        <w:br/>
      </w:r>
      <w:r>
        <w:rPr>
          <w:rStyle w:val="VerbatimChar"/>
        </w:rPr>
        <w:t xml:space="preserve"> 1st Qu.: 85.97                                   </w:t>
      </w:r>
      <w:r>
        <w:br/>
      </w:r>
      <w:r>
        <w:rPr>
          <w:rStyle w:val="VerbatimChar"/>
        </w:rPr>
        <w:t xml:space="preserve"> Median : 93.65                                   </w:t>
      </w:r>
      <w:r>
        <w:br/>
      </w:r>
      <w:r>
        <w:rPr>
          <w:rStyle w:val="VerbatimChar"/>
        </w:rPr>
        <w:t xml:space="preserve"> Mean   : 88.73                                   </w:t>
      </w:r>
      <w:r>
        <w:br/>
      </w:r>
      <w:r>
        <w:rPr>
          <w:rStyle w:val="VerbatimChar"/>
        </w:rPr>
        <w:t xml:space="preserve"> 3rd Qu.: 97.25                                   </w:t>
      </w:r>
      <w:r>
        <w:br/>
      </w:r>
      <w:r>
        <w:rPr>
          <w:rStyle w:val="VerbatimChar"/>
        </w:rPr>
        <w:t xml:space="preserve"> Max.   :100.00                                   </w:t>
      </w:r>
      <w:r>
        <w:br/>
      </w:r>
      <w:r>
        <w:rPr>
          <w:rStyle w:val="VerbatimChar"/>
        </w:rPr>
        <w:t xml:space="preserve"> NA's   :96                                       </w:t>
      </w:r>
    </w:p>
    <w:p>
      <w:pPr>
        <w:pStyle w:val="FirstParagraph"/>
      </w:pPr>
      <w:r>
        <w:t xml:space="preserve">Due to the</w:t>
      </w:r>
      <w:r>
        <w:t xml:space="preserve"> </w:t>
      </w:r>
      <w:r>
        <w:rPr>
          <w:rStyle w:val="VerbatimChar"/>
        </w:rPr>
        <w:t xml:space="preserve">pivot_wider()</w:t>
      </w:r>
      <w:r>
        <w:t xml:space="preserve"> </w:t>
      </w:r>
      <w:r>
        <w:t xml:space="preserve">function, there was several missing observations for countries and years that had data for only some subgroups (ex: data on males but no data on females). Since I will be maintaining all the indicators in their own data set,</w:t>
      </w:r>
      <w:r>
        <w:t xml:space="preserve"> </w:t>
      </w:r>
      <w:r>
        <w:rPr>
          <w:rStyle w:val="VerbatimChar"/>
        </w:rPr>
        <w:t xml:space="preserve">drop_na()</w:t>
      </w:r>
      <w:r>
        <w:t xml:space="preserve"> </w:t>
      </w:r>
      <w:r>
        <w:t xml:space="preserve">would remove all data points. Instead, I will handle missing data points after exploring the data further.</w:t>
      </w:r>
    </w:p>
    <w:p>
      <w:pPr>
        <w:pStyle w:val="BodyText"/>
      </w:pPr>
      <w:r>
        <w:t xml:space="preserve">The processed and cleaned data was then saved into the</w:t>
      </w:r>
      <w:r>
        <w:t xml:space="preserve"> </w:t>
      </w:r>
      <w:r>
        <w:rPr>
          <w:rStyle w:val="VerbatimChar"/>
        </w:rPr>
        <w:t xml:space="preserve">processed_data</w:t>
      </w:r>
      <w:r>
        <w:t xml:space="preserve"> </w:t>
      </w:r>
      <w:r>
        <w:t xml:space="preserve">folder under</w:t>
      </w:r>
      <w:r>
        <w:t xml:space="preserve"> </w:t>
      </w:r>
      <w:r>
        <w:rPr>
          <w:rStyle w:val="VerbatimChar"/>
        </w:rPr>
        <w:t xml:space="preserve">processeddata.rda</w:t>
      </w:r>
      <w:r>
        <w:t xml:space="preserve"> </w:t>
      </w:r>
      <w:r>
        <w:t xml:space="preserve">to be used during the exploratory analysis phase. I have loaded the processed data below.</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"processeddata.rda"</w:t>
      </w:r>
      <w:r>
        <w:rPr>
          <w:rStyle w:val="NormalTok"/>
        </w:rPr>
        <w:t xml:space="preserve">)</w:t>
      </w:r>
      <w:r>
        <w:br/>
      </w:r>
      <w:r>
        <w:rPr>
          <w:rStyle w:val="CommentTok"/>
        </w:rPr>
        <w:t xml:space="preserve">#load data. </w:t>
      </w:r>
      <w:r>
        <w:br/>
      </w:r>
      <w:r>
        <w:rPr>
          <w:rStyle w:val="FunctionTok"/>
        </w:rPr>
        <w:t xml:space="preserve">load</w:t>
      </w:r>
      <w:r>
        <w:rPr>
          <w:rStyle w:val="NormalTok"/>
        </w:rPr>
        <w:t xml:space="preserve">(data_location)</w:t>
      </w:r>
    </w:p>
    <w:bookmarkEnd w:id="29"/>
    <w:bookmarkStart w:id="30" w:name="statistical-analysis"/>
    <w:p>
      <w:pPr>
        <w:pStyle w:val="Heading2"/>
      </w:pPr>
      <w:r>
        <w:t xml:space="preserve">3.2 Statistical analysis</w:t>
      </w:r>
    </w:p>
    <w:p>
      <w:pPr>
        <w:pStyle w:val="FirstParagraph"/>
      </w:pPr>
      <w:r>
        <w:t xml:space="preserve">For the statistical analysis of the data, I created linear models for the main outcomes (TB incidence, TB mortality, and TB prevalence) based on the subgroups of the indicator. An example is shown below. This method was repeated for the</w:t>
      </w:r>
      <w:r>
        <w:t xml:space="preserve"> </w:t>
      </w:r>
      <w:r>
        <w:rPr>
          <w:rStyle w:val="VerbatimChar"/>
        </w:rPr>
        <w:t xml:space="preserve">wide_data</w:t>
      </w:r>
      <w:r>
        <w:t xml:space="preserve"> </w:t>
      </w:r>
      <w:r>
        <w:t xml:space="preserve">and</w:t>
      </w:r>
      <w:r>
        <w:t xml:space="preserve"> </w:t>
      </w:r>
      <w:r>
        <w:rPr>
          <w:rStyle w:val="VerbatimChar"/>
        </w:rPr>
        <w:t xml:space="preserve">highburden</w:t>
      </w:r>
      <w:r>
        <w:t xml:space="preserve"> </w:t>
      </w:r>
      <w:r>
        <w:t xml:space="preserve">countries.</w:t>
      </w:r>
    </w:p>
    <w:p>
      <w:pPr>
        <w:pStyle w:val="SourceCode"/>
      </w:pPr>
      <w:r>
        <w:rPr>
          <w:rStyle w:val="CommentTok"/>
        </w:rPr>
        <w:t xml:space="preserve"># fit linear model using TB incidence as outcome, subgroup as predictor</w:t>
      </w:r>
      <w:r>
        <w:br/>
      </w: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CommentTok"/>
        </w:rPr>
        <w:t xml:space="preserve">#set linear regression</w:t>
      </w:r>
      <w:r>
        <w:br/>
      </w:r>
      <w:r>
        <w:br/>
      </w:r>
      <w:r>
        <w:rPr>
          <w:rStyle w:val="CommentTok"/>
        </w:rPr>
        <w:t xml:space="preserve">#fit model with high burden countries</w:t>
      </w:r>
      <w:r>
        <w:br/>
      </w:r>
      <w:r>
        <w:rPr>
          <w:rStyle w:val="NormalTok"/>
        </w:rPr>
        <w:t xml:space="preserve">inclm_fit </w:t>
      </w:r>
      <w:r>
        <w:rPr>
          <w:rStyle w:val="OtherTok"/>
        </w:rPr>
        <w:t xml:space="preserve">&lt;-</w:t>
      </w:r>
      <w:r>
        <w:rPr>
          <w:rStyle w:val="NormalTok"/>
        </w:rPr>
        <w:t xml:space="preserve"> lm_mod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TB incidence (new infections per 100 000 population)</w:t>
      </w:r>
      <w:r>
        <w:rPr>
          <w:rStyle w:val="StringTok"/>
        </w:rPr>
        <w:t xml:space="preserve">`</w:t>
      </w:r>
      <w:r>
        <w:rPr>
          <w:rStyle w:val="NormalTok"/>
        </w:rPr>
        <w:t xml:space="preserve"> </w:t>
      </w:r>
      <w:r>
        <w:rPr>
          <w:rStyle w:val="SpecialCharTok"/>
        </w:rPr>
        <w:t xml:space="preserve">~</w:t>
      </w:r>
      <w:r>
        <w:rPr>
          <w:rStyle w:val="NormalTok"/>
        </w:rPr>
        <w:t xml:space="preserve"> subgroup,</w:t>
      </w:r>
      <w:r>
        <w:br/>
      </w:r>
      <w:r>
        <w:rPr>
          <w:rStyle w:val="NormalTok"/>
        </w:rPr>
        <w:t xml:space="preserve">      </w:t>
      </w:r>
      <w:r>
        <w:rPr>
          <w:rStyle w:val="AttributeTok"/>
        </w:rPr>
        <w:t xml:space="preserve">data =</w:t>
      </w:r>
      <w:r>
        <w:rPr>
          <w:rStyle w:val="NormalTok"/>
        </w:rPr>
        <w:t xml:space="preserve"> highburden) </w:t>
      </w:r>
      <w:r>
        <w:rPr>
          <w:rStyle w:val="CommentTok"/>
        </w:rPr>
        <w:t xml:space="preserve">#fit linear model</w:t>
      </w:r>
      <w:r>
        <w:br/>
      </w:r>
      <w:r>
        <w:rPr>
          <w:rStyle w:val="NormalTok"/>
        </w:rPr>
        <w:t xml:space="preserve">incfittable </w:t>
      </w:r>
      <w:r>
        <w:rPr>
          <w:rStyle w:val="OtherTok"/>
        </w:rPr>
        <w:t xml:space="preserve">&lt;-</w:t>
      </w:r>
      <w:r>
        <w:rPr>
          <w:rStyle w:val="NormalTok"/>
        </w:rPr>
        <w:t xml:space="preserve"> </w:t>
      </w:r>
      <w:r>
        <w:rPr>
          <w:rStyle w:val="FunctionTok"/>
        </w:rPr>
        <w:t xml:space="preserve">tidy</w:t>
      </w:r>
      <w:r>
        <w:rPr>
          <w:rStyle w:val="NormalTok"/>
        </w:rPr>
        <w:t xml:space="preserve">(inclm_fit) </w:t>
      </w:r>
      <w:r>
        <w:br/>
      </w:r>
      <w:r>
        <w:rPr>
          <w:rStyle w:val="FunctionTok"/>
        </w:rPr>
        <w:t xml:space="preserve">print</w:t>
      </w:r>
      <w:r>
        <w:rPr>
          <w:rStyle w:val="NormalTok"/>
        </w:rPr>
        <w:t xml:space="preserve">(incfittable) </w:t>
      </w:r>
      <w:r>
        <w:rPr>
          <w:rStyle w:val="CommentTok"/>
        </w:rPr>
        <w:t xml:space="preserve">#produce tidy table of fitted model</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194.      24.2      8.03 2.49e-12</w:t>
      </w:r>
      <w:r>
        <w:br/>
      </w:r>
      <w:r>
        <w:rPr>
          <w:rStyle w:val="VerbatimChar"/>
        </w:rPr>
        <w:t xml:space="preserve">2 subgroupMale     126.      34.2      3.69 3.70e- 4</w:t>
      </w:r>
    </w:p>
    <w:p>
      <w:pPr>
        <w:pStyle w:val="FirstParagraph"/>
      </w:pPr>
      <w:r>
        <w:t xml:space="preserve">Other indicators were also analyzed and fit to a linear model as shown below.</w:t>
      </w:r>
    </w:p>
    <w:p>
      <w:pPr>
        <w:pStyle w:val="SourceCode"/>
      </w:pPr>
      <w:r>
        <w:rPr>
          <w:rStyle w:val="CommentTok"/>
        </w:rPr>
        <w:t xml:space="preserve"># fit linear model with BCG coverage as outcome, subgroups as predictors</w:t>
      </w:r>
      <w:r>
        <w:br/>
      </w:r>
      <w:r>
        <w:br/>
      </w:r>
      <w:r>
        <w:rPr>
          <w:rStyle w:val="CommentTok"/>
        </w:rPr>
        <w:t xml:space="preserve">#fit model with high burden countries</w:t>
      </w:r>
      <w:r>
        <w:br/>
      </w:r>
      <w:r>
        <w:rPr>
          <w:rStyle w:val="NormalTok"/>
        </w:rPr>
        <w:t xml:space="preserve">BCGlm_fit </w:t>
      </w:r>
      <w:r>
        <w:rPr>
          <w:rStyle w:val="OtherTok"/>
        </w:rPr>
        <w:t xml:space="preserve">&lt;-</w:t>
      </w:r>
      <w:r>
        <w:rPr>
          <w:rStyle w:val="NormalTok"/>
        </w:rPr>
        <w:t xml:space="preserve"> lm_mod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BCG immunization coverage among one-year-olds (%)</w:t>
      </w:r>
      <w:r>
        <w:rPr>
          <w:rStyle w:val="StringTok"/>
        </w:rPr>
        <w:t xml:space="preserve">`</w:t>
      </w:r>
      <w:r>
        <w:rPr>
          <w:rStyle w:val="NormalTok"/>
        </w:rPr>
        <w:t xml:space="preserve"> </w:t>
      </w:r>
      <w:r>
        <w:rPr>
          <w:rStyle w:val="SpecialCharTok"/>
        </w:rPr>
        <w:t xml:space="preserve">~</w:t>
      </w:r>
      <w:r>
        <w:rPr>
          <w:rStyle w:val="NormalTok"/>
        </w:rPr>
        <w:t xml:space="preserve"> subgroup,</w:t>
      </w:r>
      <w:r>
        <w:br/>
      </w:r>
      <w:r>
        <w:rPr>
          <w:rStyle w:val="NormalTok"/>
        </w:rPr>
        <w:t xml:space="preserve">      </w:t>
      </w:r>
      <w:r>
        <w:rPr>
          <w:rStyle w:val="AttributeTok"/>
        </w:rPr>
        <w:t xml:space="preserve">data =</w:t>
      </w:r>
      <w:r>
        <w:rPr>
          <w:rStyle w:val="NormalTok"/>
        </w:rPr>
        <w:t xml:space="preserve"> highburden) </w:t>
      </w:r>
      <w:r>
        <w:rPr>
          <w:rStyle w:val="CommentTok"/>
        </w:rPr>
        <w:t xml:space="preserve">#fit linear model</w:t>
      </w:r>
      <w:r>
        <w:br/>
      </w:r>
      <w:r>
        <w:rPr>
          <w:rStyle w:val="NormalTok"/>
        </w:rPr>
        <w:t xml:space="preserve">BCGfittable </w:t>
      </w:r>
      <w:r>
        <w:rPr>
          <w:rStyle w:val="OtherTok"/>
        </w:rPr>
        <w:t xml:space="preserve">&lt;-</w:t>
      </w:r>
      <w:r>
        <w:rPr>
          <w:rStyle w:val="NormalTok"/>
        </w:rPr>
        <w:t xml:space="preserve"> </w:t>
      </w:r>
      <w:r>
        <w:rPr>
          <w:rStyle w:val="FunctionTok"/>
        </w:rPr>
        <w:t xml:space="preserve">tidy</w:t>
      </w:r>
      <w:r>
        <w:rPr>
          <w:rStyle w:val="NormalTok"/>
        </w:rPr>
        <w:t xml:space="preserve">(BCGlm_fit) </w:t>
      </w:r>
      <w:r>
        <w:br/>
      </w:r>
      <w:r>
        <w:rPr>
          <w:rStyle w:val="FunctionTok"/>
        </w:rPr>
        <w:t xml:space="preserve">print</w:t>
      </w:r>
      <w:r>
        <w:rPr>
          <w:rStyle w:val="NormalTok"/>
        </w:rPr>
        <w:t xml:space="preserve">(BCGfittable) </w:t>
      </w:r>
      <w:r>
        <w:rPr>
          <w:rStyle w:val="CommentTok"/>
        </w:rPr>
        <w:t xml:space="preserve">#produce tidy table of fitted model</w:t>
      </w:r>
    </w:p>
    <w:p>
      <w:pPr>
        <w:pStyle w:val="SourceCode"/>
      </w:pPr>
      <w:r>
        <w:rPr>
          <w:rStyle w:val="VerbatimChar"/>
        </w:rPr>
        <w:t xml:space="preserve"># A tibble: 12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88.4       0.884   100.    0       </w:t>
      </w:r>
      <w:r>
        <w:br/>
      </w:r>
      <w:r>
        <w:rPr>
          <w:rStyle w:val="VerbatimChar"/>
        </w:rPr>
        <w:t xml:space="preserve"> 2 subgroupMale                             0.363     1.25      0.291 7.71e- 1</w:t>
      </w:r>
      <w:r>
        <w:br/>
      </w:r>
      <w:r>
        <w:rPr>
          <w:rStyle w:val="VerbatimChar"/>
        </w:rPr>
        <w:t xml:space="preserve"> 3 subgroupNo education                   -10.6       1.30     -8.18  4.67e-16</w:t>
      </w:r>
      <w:r>
        <w:br/>
      </w:r>
      <w:r>
        <w:rPr>
          <w:rStyle w:val="VerbatimChar"/>
        </w:rPr>
        <w:t xml:space="preserve"> 4 subgroupPrimary education                0.169     1.28      0.133 8.95e- 1</w:t>
      </w:r>
      <w:r>
        <w:br/>
      </w:r>
      <w:r>
        <w:rPr>
          <w:rStyle w:val="VerbatimChar"/>
        </w:rPr>
        <w:t xml:space="preserve"> 5 subgroupQuintile 1 (poorest)            -6.46      1.25     -5.15  2.83e- 7</w:t>
      </w:r>
      <w:r>
        <w:br/>
      </w:r>
      <w:r>
        <w:rPr>
          <w:rStyle w:val="VerbatimChar"/>
        </w:rPr>
        <w:t xml:space="preserve"> 6 subgroupQuintile 2                      -1.60      1.25     -1.27  2.03e- 1</w:t>
      </w:r>
      <w:r>
        <w:br/>
      </w:r>
      <w:r>
        <w:rPr>
          <w:rStyle w:val="VerbatimChar"/>
        </w:rPr>
        <w:t xml:space="preserve"> 7 subgroupQuintile 3                       1.06      1.25      0.843 3.99e- 1</w:t>
      </w:r>
      <w:r>
        <w:br/>
      </w:r>
      <w:r>
        <w:rPr>
          <w:rStyle w:val="VerbatimChar"/>
        </w:rPr>
        <w:t xml:space="preserve"> 8 subgroupQuintile 4                       4.50      1.25      3.59  3.40e- 4</w:t>
      </w:r>
      <w:r>
        <w:br/>
      </w:r>
      <w:r>
        <w:rPr>
          <w:rStyle w:val="VerbatimChar"/>
        </w:rPr>
        <w:t xml:space="preserve"> 9 subgroupQuintile 5 (richest)             7.01      1.25      5.59  2.52e- 8</w:t>
      </w:r>
      <w:r>
        <w:br/>
      </w:r>
      <w:r>
        <w:rPr>
          <w:rStyle w:val="VerbatimChar"/>
        </w:rPr>
        <w:t xml:space="preserve">10 subgroupRural                           -2.12      1.25     -1.69  9.06e- 2</w:t>
      </w:r>
      <w:r>
        <w:br/>
      </w:r>
      <w:r>
        <w:rPr>
          <w:rStyle w:val="VerbatimChar"/>
        </w:rPr>
        <w:t xml:space="preserve">11 subgroupSecondary or higher education    6.66      1.25      5.32  1.14e- 7</w:t>
      </w:r>
      <w:r>
        <w:br/>
      </w:r>
      <w:r>
        <w:rPr>
          <w:rStyle w:val="VerbatimChar"/>
        </w:rPr>
        <w:t xml:space="preserve">12 subgroupUrban                            5.10      1.25      4.08  4.72e- 5</w:t>
      </w:r>
    </w:p>
    <w:p>
      <w:pPr>
        <w:pStyle w:val="FirstParagraph"/>
      </w:pPr>
      <w:r>
        <w:t xml:space="preserve">In the next step of my project, I would like to manipulate the data set so I can use the social determinant indicators as predictors for the main outcomes. This will most likely be limited to the high burden countries.</w:t>
      </w:r>
    </w:p>
    <w:p>
      <w:r>
        <w:br w:type="page"/>
      </w:r>
    </w:p>
    <w:bookmarkEnd w:id="30"/>
    <w:bookmarkEnd w:id="31"/>
    <w:bookmarkStart w:id="44" w:name="results"/>
    <w:p>
      <w:pPr>
        <w:pStyle w:val="Heading1"/>
      </w:pPr>
      <w:r>
        <w:t xml:space="preserve">4. Results</w:t>
      </w:r>
    </w:p>
    <w:bookmarkStart w:id="38" w:name="exploratorydescriptive-analysis"/>
    <w:p>
      <w:pPr>
        <w:pStyle w:val="Heading2"/>
      </w:pPr>
      <w:r>
        <w:t xml:space="preserve">4.1 Exploratory/Descriptive analysis</w:t>
      </w:r>
    </w:p>
    <w:p>
      <w:pPr>
        <w:pStyle w:val="FirstParagraph"/>
      </w:pPr>
      <w:r>
        <w:rPr>
          <w:iCs/>
          <w:i/>
        </w:rPr>
        <w:t xml:space="preserve">(Part 2 of project: exploratory analysis)</w:t>
      </w:r>
      <w:r>
        <w:t xml:space="preserve"> </w:t>
      </w:r>
      <w:r>
        <w:t xml:space="preserve">Please see</w:t>
      </w:r>
      <w:r>
        <w:t xml:space="preserve"> </w:t>
      </w:r>
      <w:r>
        <w:rPr>
          <w:rStyle w:val="VerbatimChar"/>
        </w:rPr>
        <w:t xml:space="preserve">exploratory_analysis.qmd</w:t>
      </w:r>
      <w:r>
        <w:t xml:space="preserve"> </w:t>
      </w:r>
      <w:r>
        <w:t xml:space="preserve">for full code describing data exploratory analysis.</w:t>
      </w:r>
    </w:p>
    <w:p>
      <w:pPr>
        <w:pStyle w:val="BodyText"/>
      </w:pPr>
      <w:r>
        <w:t xml:space="preserve">The</w:t>
      </w:r>
      <w:r>
        <w:t xml:space="preserve"> </w:t>
      </w:r>
      <w:r>
        <w:rPr>
          <w:rStyle w:val="VerbatimChar"/>
        </w:rPr>
        <w:t xml:space="preserve">processedcode</w:t>
      </w:r>
      <w:r>
        <w:t xml:space="preserve"> </w:t>
      </w:r>
      <w:r>
        <w:t xml:space="preserve">was loaded into the</w:t>
      </w:r>
      <w:r>
        <w:t xml:space="preserve"> </w:t>
      </w:r>
      <w:r>
        <w:rPr>
          <w:rStyle w:val="VerbatimChar"/>
        </w:rPr>
        <w:t xml:space="preserve">exploratory_analysis.qmd</w:t>
      </w:r>
      <w:r>
        <w:t xml:space="preserve"> </w:t>
      </w:r>
      <w:r>
        <w:t xml:space="preserve">file which pulls coding from the</w:t>
      </w:r>
      <w:r>
        <w:t xml:space="preserve"> </w:t>
      </w:r>
      <w:r>
        <w:rPr>
          <w:rStyle w:val="VerbatimChar"/>
        </w:rPr>
        <w:t xml:space="preserve">exploratoryanalysis.r</w:t>
      </w:r>
      <w:r>
        <w:t xml:space="preserve"> </w:t>
      </w:r>
      <w:r>
        <w:t xml:space="preserve">script.</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"processeddata.rda"</w:t>
      </w:r>
      <w:r>
        <w:rPr>
          <w:rStyle w:val="NormalTok"/>
        </w:rPr>
        <w:t xml:space="preserve">)</w:t>
      </w:r>
      <w:r>
        <w:br/>
      </w:r>
      <w:r>
        <w:rPr>
          <w:rStyle w:val="CommentTok"/>
        </w:rPr>
        <w:t xml:space="preserve">#load data</w:t>
      </w:r>
      <w:r>
        <w:br/>
      </w:r>
      <w:r>
        <w:rPr>
          <w:rStyle w:val="FunctionTok"/>
        </w:rPr>
        <w:t xml:space="preserve">load</w:t>
      </w:r>
      <w:r>
        <w:rPr>
          <w:rStyle w:val="NormalTok"/>
        </w:rPr>
        <w:t xml:space="preserve">(data_location)</w:t>
      </w:r>
    </w:p>
    <w:p>
      <w:pPr>
        <w:pStyle w:val="FirstParagraph"/>
      </w:pPr>
      <w:r>
        <w:t xml:space="preserve">For each indicator, I produced a summary table using</w:t>
      </w:r>
      <w:r>
        <w:t xml:space="preserve"> </w:t>
      </w:r>
      <w:r>
        <w:rPr>
          <w:rStyle w:val="VerbatimChar"/>
        </w:rPr>
        <w:t xml:space="preserve">skim()</w:t>
      </w:r>
      <w:r>
        <w:t xml:space="preserve"> </w:t>
      </w:r>
      <w:r>
        <w:t xml:space="preserve">to determine the number of dimensions and subgroups as well as the summary statistics to see any overall trends in the data. The summary tables are stored in the</w:t>
      </w:r>
      <w:r>
        <w:t xml:space="preserve"> </w:t>
      </w:r>
      <w:r>
        <w:rPr>
          <w:rStyle w:val="VerbatimChar"/>
        </w:rPr>
        <w:t xml:space="preserve">results</w:t>
      </w:r>
      <w:r>
        <w:t xml:space="preserve"> </w:t>
      </w:r>
      <w:r>
        <w:t xml:space="preserve">folder. An example of the code is shown below.</w:t>
      </w:r>
    </w:p>
    <w:p>
      <w:pPr>
        <w:pStyle w:val="SourceCode"/>
      </w:pPr>
      <w:r>
        <w:rPr>
          <w:rStyle w:val="CommentTok"/>
        </w:rPr>
        <w:t xml:space="preserve">#incidence summary and save to file location</w:t>
      </w:r>
      <w:r>
        <w:br/>
      </w:r>
      <w:r>
        <w:rPr>
          <w:rStyle w:val="NormalTok"/>
        </w:rPr>
        <w:t xml:space="preserve">summary_inc </w:t>
      </w:r>
      <w:r>
        <w:rPr>
          <w:rStyle w:val="OtherTok"/>
        </w:rPr>
        <w:t xml:space="preserve">&lt;-</w:t>
      </w:r>
      <w:r>
        <w:rPr>
          <w:rStyle w:val="NormalTok"/>
        </w:rPr>
        <w:t xml:space="preserve"> skimr</w:t>
      </w:r>
      <w:r>
        <w:rPr>
          <w:rStyle w:val="SpecialCharTok"/>
        </w:rPr>
        <w:t xml:space="preserve">::</w:t>
      </w:r>
      <w:r>
        <w:rPr>
          <w:rStyle w:val="FunctionTok"/>
        </w:rPr>
        <w:t xml:space="preserve">skim</w:t>
      </w:r>
      <w:r>
        <w:rPr>
          <w:rStyle w:val="NormalTok"/>
        </w:rPr>
        <w:t xml:space="preserve">(wide_data</w:t>
      </w:r>
      <w:r>
        <w:rPr>
          <w:rStyle w:val="SpecialCharTok"/>
        </w:rPr>
        <w:t xml:space="preserve">$</w:t>
      </w:r>
      <w:r>
        <w:rPr>
          <w:rStyle w:val="StringTok"/>
        </w:rPr>
        <w:t xml:space="preserve">`</w:t>
      </w:r>
      <w:r>
        <w:rPr>
          <w:rStyle w:val="AttributeTok"/>
        </w:rPr>
        <w:t xml:space="preserve">TB incidence (new infections per 100 000 population)</w:t>
      </w:r>
      <w:r>
        <w:rPr>
          <w:rStyle w:val="StringTok"/>
        </w:rPr>
        <w:t xml:space="preserve">`</w:t>
      </w:r>
      <w:r>
        <w:rPr>
          <w:rStyle w:val="NormalTok"/>
        </w:rPr>
        <w:t xml:space="preserve">)</w:t>
      </w:r>
      <w:r>
        <w:br/>
      </w:r>
      <w:r>
        <w:rPr>
          <w:rStyle w:val="FunctionTok"/>
        </w:rPr>
        <w:t xml:space="preserve">print</w:t>
      </w:r>
      <w:r>
        <w:rPr>
          <w:rStyle w:val="NormalTok"/>
        </w:rPr>
        <w:t xml:space="preserve">(summary_inc)</w:t>
      </w:r>
    </w:p>
    <w:p>
      <w:pPr>
        <w:pStyle w:val="SourceCode"/>
      </w:pPr>
      <w:r>
        <w:rPr>
          <w:rStyle w:val="VerbatimChar"/>
        </w:rPr>
        <w:t xml:space="preserve">── Data Summary ────────────────────────</w:t>
      </w:r>
      <w:r>
        <w:br/>
      </w:r>
      <w:r>
        <w:rPr>
          <w:rStyle w:val="VerbatimChar"/>
        </w:rPr>
        <w:t xml:space="preserve">                           Values                      </w:t>
      </w:r>
      <w:r>
        <w:br/>
      </w:r>
      <w:r>
        <w:rPr>
          <w:rStyle w:val="VerbatimChar"/>
        </w:rPr>
        <w:t xml:space="preserve">Name                       wide_data$TB incidence (n...</w:t>
      </w:r>
      <w:r>
        <w:br/>
      </w:r>
      <w:r>
        <w:rPr>
          <w:rStyle w:val="VerbatimChar"/>
        </w:rPr>
        <w:t xml:space="preserve">Number of rows             7473                        </w:t>
      </w:r>
      <w:r>
        <w:br/>
      </w:r>
      <w:r>
        <w:rPr>
          <w:rStyle w:val="VerbatimChar"/>
        </w:rPr>
        <w:t xml:space="preserve">Number of columns          1                           </w:t>
      </w:r>
      <w:r>
        <w:br/>
      </w:r>
      <w:r>
        <w:rPr>
          <w:rStyle w:val="VerbatimChar"/>
        </w:rPr>
        <w:t xml:space="preserve">_______________________                                </w:t>
      </w:r>
      <w:r>
        <w:br/>
      </w:r>
      <w:r>
        <w:rPr>
          <w:rStyle w:val="VerbatimChar"/>
        </w:rPr>
        <w:t xml:space="preserve">Column type frequency:                                 </w:t>
      </w:r>
      <w:r>
        <w:br/>
      </w:r>
      <w:r>
        <w:rPr>
          <w:rStyle w:val="VerbatimChar"/>
        </w:rPr>
        <w:t xml:space="preserve">  numeric                  1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numeric ──────────────────────────────────────────────────────</w:t>
      </w:r>
      <w:r>
        <w:br/>
      </w:r>
      <w:r>
        <w:rPr>
          <w:rStyle w:val="VerbatimChar"/>
        </w:rPr>
        <w:t xml:space="preserve">  skim_variable n_missing complete_rate mean   sd p0  p25  p50  p75 p100 hist </w:t>
      </w:r>
      <w:r>
        <w:br/>
      </w:r>
      <w:r>
        <w:rPr>
          <w:rStyle w:val="VerbatimChar"/>
        </w:rPr>
        <w:t xml:space="preserve">1 data               7085        0.0519 107. 147.  0 9.28 40.9 146. 908. ▇▁▁▁▁</w:t>
      </w:r>
    </w:p>
    <w:p>
      <w:pPr>
        <w:pStyle w:val="SourceCode"/>
      </w:pPr>
      <w:r>
        <w:rPr>
          <w:rStyle w:val="CommentTok"/>
        </w:rPr>
        <w:t xml:space="preserve">#mortality summary and save to file location</w:t>
      </w:r>
      <w:r>
        <w:br/>
      </w:r>
      <w:r>
        <w:rPr>
          <w:rStyle w:val="NormalTok"/>
        </w:rPr>
        <w:t xml:space="preserve">summary_mort </w:t>
      </w:r>
      <w:r>
        <w:rPr>
          <w:rStyle w:val="OtherTok"/>
        </w:rPr>
        <w:t xml:space="preserve">&lt;-</w:t>
      </w:r>
      <w:r>
        <w:rPr>
          <w:rStyle w:val="NormalTok"/>
        </w:rPr>
        <w:t xml:space="preserve"> skimr</w:t>
      </w:r>
      <w:r>
        <w:rPr>
          <w:rStyle w:val="SpecialCharTok"/>
        </w:rPr>
        <w:t xml:space="preserve">::</w:t>
      </w:r>
      <w:r>
        <w:rPr>
          <w:rStyle w:val="FunctionTok"/>
        </w:rPr>
        <w:t xml:space="preserve">skim</w:t>
      </w:r>
      <w:r>
        <w:rPr>
          <w:rStyle w:val="NormalTok"/>
        </w:rPr>
        <w:t xml:space="preserve">(wide_data</w:t>
      </w:r>
      <w:r>
        <w:rPr>
          <w:rStyle w:val="SpecialCharTok"/>
        </w:rPr>
        <w:t xml:space="preserve">$</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FunctionTok"/>
        </w:rPr>
        <w:t xml:space="preserve">print</w:t>
      </w:r>
      <w:r>
        <w:rPr>
          <w:rStyle w:val="NormalTok"/>
        </w:rPr>
        <w:t xml:space="preserve">(summary_mort)</w:t>
      </w:r>
    </w:p>
    <w:p>
      <w:pPr>
        <w:pStyle w:val="SourceCode"/>
      </w:pPr>
      <w:r>
        <w:rPr>
          <w:rStyle w:val="VerbatimChar"/>
        </w:rPr>
        <w:t xml:space="preserve">── Data Summary ────────────────────────</w:t>
      </w:r>
      <w:r>
        <w:br/>
      </w:r>
      <w:r>
        <w:rPr>
          <w:rStyle w:val="VerbatimChar"/>
        </w:rPr>
        <w:t xml:space="preserve">                           Values                      </w:t>
      </w:r>
      <w:r>
        <w:br/>
      </w:r>
      <w:r>
        <w:rPr>
          <w:rStyle w:val="VerbatimChar"/>
        </w:rPr>
        <w:t xml:space="preserve">Name                       wide_data$TB mortality (d...</w:t>
      </w:r>
      <w:r>
        <w:br/>
      </w:r>
      <w:r>
        <w:rPr>
          <w:rStyle w:val="VerbatimChar"/>
        </w:rPr>
        <w:t xml:space="preserve">Number of rows             7473                        </w:t>
      </w:r>
      <w:r>
        <w:br/>
      </w:r>
      <w:r>
        <w:rPr>
          <w:rStyle w:val="VerbatimChar"/>
        </w:rPr>
        <w:t xml:space="preserve">Number of columns          1                           </w:t>
      </w:r>
      <w:r>
        <w:br/>
      </w:r>
      <w:r>
        <w:rPr>
          <w:rStyle w:val="VerbatimChar"/>
        </w:rPr>
        <w:t xml:space="preserve">_______________________                                </w:t>
      </w:r>
      <w:r>
        <w:br/>
      </w:r>
      <w:r>
        <w:rPr>
          <w:rStyle w:val="VerbatimChar"/>
        </w:rPr>
        <w:t xml:space="preserve">Column type frequency:                                 </w:t>
      </w:r>
      <w:r>
        <w:br/>
      </w:r>
      <w:r>
        <w:rPr>
          <w:rStyle w:val="VerbatimChar"/>
        </w:rPr>
        <w:t xml:space="preserve">  numeric                  1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numeric ──────────────────────────────────────────────────────</w:t>
      </w:r>
      <w:r>
        <w:br/>
      </w:r>
      <w:r>
        <w:rPr>
          <w:rStyle w:val="VerbatimChar"/>
        </w:rPr>
        <w:t xml:space="preserve">  skim_variable n_missing complete_rate mean   sd p0   p25  p50  p75 p100 hist </w:t>
      </w:r>
      <w:r>
        <w:br/>
      </w:r>
      <w:r>
        <w:rPr>
          <w:rStyle w:val="VerbatimChar"/>
        </w:rPr>
        <w:t xml:space="preserve">1 data               7085        0.0519 13.2 21.1  0 0.630 3.39 16.9 140. ▇▁▁▁▁</w:t>
      </w:r>
    </w:p>
    <w:p>
      <w:pPr>
        <w:pStyle w:val="FirstParagraph"/>
      </w:pPr>
      <w:r>
        <w:t xml:space="preserve">The population for most variables were relatively low and skewed to the right. The TB incidence and mortality indicators also showed a skewed distribution. The highest incidence rate was 908 cases/100,000 and highest mortality rate was 140 deaths/100,000.</w:t>
      </w:r>
    </w:p>
    <w:p>
      <w:pPr>
        <w:pStyle w:val="BodyText"/>
      </w:pPr>
      <w:r>
        <w:t xml:space="preserve">After getting an overview of the indicators, I wanted to explore the differences between subgroups and start identifying the largest disparities. Using</w:t>
      </w:r>
      <w:r>
        <w:t xml:space="preserve"> </w:t>
      </w:r>
      <w:r>
        <w:rPr>
          <w:rStyle w:val="VerbatimChar"/>
        </w:rPr>
        <w:t xml:space="preserve">ggplot()</w:t>
      </w:r>
      <w:r>
        <w:t xml:space="preserve">, I created plots of the indicators separated by dimension and subgroup. For most variables, these disparities were described using the</w:t>
      </w:r>
      <w:r>
        <w:t xml:space="preserve"> </w:t>
      </w:r>
      <w:r>
        <w:rPr>
          <w:rStyle w:val="VerbatimChar"/>
        </w:rPr>
        <w:t xml:space="preserve">boxplot()</w:t>
      </w:r>
      <w:r>
        <w:t xml:space="preserve"> </w:t>
      </w:r>
      <w:r>
        <w:t xml:space="preserve">function as shown below.</w:t>
      </w:r>
    </w:p>
    <w:p>
      <w:pPr>
        <w:pStyle w:val="SourceCode"/>
      </w:pPr>
      <w:r>
        <w:rPr>
          <w:rStyle w:val="NormalTok"/>
        </w:rPr>
        <w:t xml:space="preserve">p13 </w:t>
      </w:r>
      <w:r>
        <w:rPr>
          <w:rStyle w:val="OtherTok"/>
        </w:rPr>
        <w:t xml:space="preserve">&lt;-</w:t>
      </w:r>
      <w:r>
        <w:rPr>
          <w:rStyle w:val="NormalTok"/>
        </w:rPr>
        <w:t xml:space="preserve"> highburden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dimension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"Age (2 groups) (0-15+)"</w:t>
      </w:r>
      <w:r>
        <w:rPr>
          <w:rStyle w:val="NormalTok"/>
        </w:rPr>
        <w:t xml:space="preserve">, </w:t>
      </w:r>
      <w:r>
        <w:rPr>
          <w:rStyle w:val="StringTok"/>
        </w:rPr>
        <w:t xml:space="preserve">"TB drug resistance"</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dimension,</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People who report TB is spread through coughing - Female (%)</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subgroup))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br/>
      </w:r>
      <w:r>
        <w:rPr>
          <w:rStyle w:val="FunctionTok"/>
        </w:rPr>
        <w:t xml:space="preserve">plot</w:t>
      </w:r>
      <w:r>
        <w:rPr>
          <w:rStyle w:val="NormalTok"/>
        </w:rPr>
        <w:t xml:space="preserve">(p13) </w:t>
      </w:r>
      <w:r>
        <w:rPr>
          <w:rStyle w:val="CommentTok"/>
        </w:rPr>
        <w:t xml:space="preserve"># plots knowledge about TB by dimension and subgroup for females</w:t>
      </w:r>
    </w:p>
    <w:p>
      <w:pPr>
        <w:pStyle w:val="SourceCode"/>
      </w:pPr>
      <w:r>
        <w:rPr>
          <w:rStyle w:val="VerbatimChar"/>
        </w:rPr>
        <w:t xml:space="preserve">Warning: Removed 2504 rows containing non-finite values (`stat_boxplot()`).</w:t>
      </w:r>
    </w:p>
    <w:p>
      <w:pPr>
        <w:pStyle w:val="FirstParagraph"/>
      </w:pPr>
      <w:r>
        <w:drawing>
          <wp:inline>
            <wp:extent cx="4620126" cy="3696101"/>
            <wp:effectExtent b="0" l="0" r="0" t="0"/>
            <wp:docPr descr="" title="" id="33" name="Picture"/>
            <a:graphic>
              <a:graphicData uri="http://schemas.openxmlformats.org/drawingml/2006/picture">
                <pic:pic>
                  <pic:nvPicPr>
                    <pic:cNvPr descr="Manuscript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main outcomes of interest for TB incidence, mortality, and prevalence were plotted using the</w:t>
      </w:r>
      <w:r>
        <w:t xml:space="preserve"> </w:t>
      </w:r>
      <w:r>
        <w:rPr>
          <w:rStyle w:val="VerbatimChar"/>
        </w:rPr>
        <w:t xml:space="preserve">geom_point()</w:t>
      </w:r>
      <w:r>
        <w:t xml:space="preserve"> </w:t>
      </w:r>
      <w:r>
        <w:t xml:space="preserve">function as shown below.</w:t>
      </w:r>
    </w:p>
    <w:p>
      <w:pPr>
        <w:pStyle w:val="SourceCode"/>
      </w:pPr>
      <w:r>
        <w:rPr>
          <w:rStyle w:val="NormalTok"/>
        </w:rPr>
        <w:t xml:space="preserve">p6 </w:t>
      </w:r>
      <w:r>
        <w:rPr>
          <w:rStyle w:val="OtherTok"/>
        </w:rPr>
        <w:t xml:space="preserve">&lt;-</w:t>
      </w:r>
      <w:r>
        <w:rPr>
          <w:rStyle w:val="NormalTok"/>
        </w:rPr>
        <w:t xml:space="preserve"> highburden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(dimension </w:t>
      </w:r>
      <w:r>
        <w:rPr>
          <w:rStyle w:val="SpecialCharTok"/>
        </w:rPr>
        <w:t xml:space="preserve">%in%</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(indicator_abbr </w:t>
      </w:r>
      <w:r>
        <w:rPr>
          <w:rStyle w:val="SpecialCharTok"/>
        </w:rPr>
        <w:t xml:space="preserve">==</w:t>
      </w:r>
      <w:r>
        <w:rPr>
          <w:rStyle w:val="NormalTok"/>
        </w:rPr>
        <w:t xml:space="preserve"> </w:t>
      </w:r>
      <w:r>
        <w:rPr>
          <w:rStyle w:val="StringTok"/>
        </w:rPr>
        <w:t xml:space="preserve">"mortality"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fct_reorder</w:t>
      </w:r>
      <w:r>
        <w:rPr>
          <w:rStyle w:val="NormalTok"/>
        </w:rPr>
        <w:t xml:space="preserve">(</w:t>
      </w:r>
      <w:r>
        <w:br/>
      </w:r>
      <w:r>
        <w:rPr>
          <w:rStyle w:val="NormalTok"/>
        </w:rPr>
        <w:t xml:space="preserve">  setting, </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subgroup))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"Spectral"</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"setting"</w:t>
      </w:r>
      <w:r>
        <w:rPr>
          <w:rStyle w:val="NormalTok"/>
        </w:rPr>
        <w:t xml:space="preserve">)</w:t>
      </w:r>
      <w:r>
        <w:br/>
      </w:r>
      <w:r>
        <w:rPr>
          <w:rStyle w:val="FunctionTok"/>
        </w:rPr>
        <w:t xml:space="preserve">plot</w:t>
      </w:r>
      <w:r>
        <w:rPr>
          <w:rStyle w:val="NormalTok"/>
        </w:rPr>
        <w:t xml:space="preserve">(p6) </w:t>
      </w:r>
      <w:r>
        <w:rPr>
          <w:rStyle w:val="CommentTok"/>
        </w:rPr>
        <w:t xml:space="preserve">#plots mortality by country from lowest mortality to highest, colored by subgroup</w:t>
      </w:r>
    </w:p>
    <w:p>
      <w:pPr>
        <w:pStyle w:val="FirstParagraph"/>
      </w:pPr>
      <w:r>
        <w:drawing>
          <wp:inline>
            <wp:extent cx="4620126" cy="3696101"/>
            <wp:effectExtent b="0" l="0" r="0" t="0"/>
            <wp:docPr descr="" title="" id="36" name="Picture"/>
            <a:graphic>
              <a:graphicData uri="http://schemas.openxmlformats.org/drawingml/2006/picture">
                <pic:pic>
                  <pic:nvPicPr>
                    <pic:cNvPr descr="Manuscript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indicators showed the greatest disparities due to economic status and education level. Further exploratory analysis should look into level of TB burden as a possible variable that should be considered, and statistical analysis in the next step should attempt to quantify the disparities between subgroups and the impact on TB outcomes.</w:t>
      </w:r>
    </w:p>
    <w:bookmarkEnd w:id="38"/>
    <w:bookmarkStart w:id="42" w:name="basic-statistical-analysis"/>
    <w:p>
      <w:pPr>
        <w:pStyle w:val="Heading2"/>
      </w:pPr>
      <w:r>
        <w:t xml:space="preserve">4.2 Basic statistical analysis</w:t>
      </w:r>
    </w:p>
    <w:p>
      <w:pPr>
        <w:pStyle w:val="FirstParagraph"/>
      </w:pPr>
      <w:r>
        <w:rPr>
          <w:iCs/>
          <w:i/>
        </w:rPr>
        <w:t xml:space="preserve">(Part 3 of project: linear model fitting and predictions, more to be added)</w:t>
      </w:r>
      <w:r>
        <w:t xml:space="preserve"> </w:t>
      </w:r>
      <w:r>
        <w:t xml:space="preserve">TBA: simple statistical models for associations in data</w:t>
      </w:r>
    </w:p>
    <w:p>
      <w:pPr>
        <w:pStyle w:val="BodyText"/>
      </w:pPr>
      <w:r>
        <w:t xml:space="preserve">The linear models summary for TB incidence are listed below.The high burden model has the linear equation of</w:t>
      </w:r>
      <w:r>
        <w:t xml:space="preserve"> </w:t>
      </w:r>
      <w:r>
        <w:rPr>
          <w:rStyle w:val="VerbatimChar"/>
        </w:rPr>
        <w:t xml:space="preserve">TB incidence = 194 + 126(Male)</w:t>
      </w:r>
      <w:r>
        <w:t xml:space="preserve"> </w:t>
      </w:r>
      <w:r>
        <w:t xml:space="preserve">where male would equal 1. The full data model has the linear equation of</w:t>
      </w:r>
      <w:r>
        <w:t xml:space="preserve"> </w:t>
      </w:r>
      <w:r>
        <w:rPr>
          <w:rStyle w:val="VerbatimChar"/>
        </w:rPr>
        <w:t xml:space="preserve">TB incidence = 82.6 + 48(Male)</w:t>
      </w:r>
      <w:r>
        <w:t xml:space="preserve">. Based on the p-value for the subgroup variable, sex has a significant association with TB incidence in both models. Males having higher TB incidence is congruent with the exploratory analysis findings. The full model has smaller coefficients compared to</w:t>
      </w:r>
      <w:r>
        <w:t xml:space="preserve"> </w:t>
      </w:r>
      <w:r>
        <w:rPr>
          <w:rStyle w:val="VerbatimChar"/>
        </w:rPr>
        <w:t xml:space="preserve">highburden</w:t>
      </w:r>
      <w:r>
        <w:t xml:space="preserve"> </w:t>
      </w:r>
      <w:r>
        <w:t xml:space="preserve">model.</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"incfittable.rds"</w:t>
      </w:r>
      <w:r>
        <w:rPr>
          <w:rStyle w:val="NormalTok"/>
        </w:rPr>
        <w:t xml:space="preserve">)) </w:t>
      </w:r>
      <w:r>
        <w:rPr>
          <w:rStyle w:val="CommentTok"/>
        </w:rPr>
        <w:t xml:space="preserve">#TB incidence model for high burden countries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194.      24.2      8.03 2.49e-12</w:t>
      </w:r>
      <w:r>
        <w:br/>
      </w:r>
      <w:r>
        <w:rPr>
          <w:rStyle w:val="VerbatimChar"/>
        </w:rPr>
        <w:t xml:space="preserve">2 subgroupMale     126.      34.2      3.69 3.70e- 4</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"incfittableFD.rds"</w:t>
      </w:r>
      <w:r>
        <w:rPr>
          <w:rStyle w:val="NormalTok"/>
        </w:rPr>
        <w:t xml:space="preserve">)) </w:t>
      </w:r>
      <w:r>
        <w:rPr>
          <w:rStyle w:val="CommentTok"/>
        </w:rPr>
        <w:t xml:space="preserve">#TB incidence model for full data</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82.6      10.4      7.91 2.78e-14</w:t>
      </w:r>
      <w:r>
        <w:br/>
      </w:r>
      <w:r>
        <w:rPr>
          <w:rStyle w:val="VerbatimChar"/>
        </w:rPr>
        <w:t xml:space="preserve">2 subgroupMale     48.0      14.8      3.25 1.25e- 3</w:t>
      </w:r>
    </w:p>
    <w:p>
      <w:pPr>
        <w:pStyle w:val="FirstParagraph"/>
      </w:pPr>
      <w:r>
        <w:t xml:space="preserve">The fitted model summaries below are the TB mortality for high burden countries and full data. For high burden countries, the linear equation is</w:t>
      </w:r>
      <w:r>
        <w:t xml:space="preserve"> </w:t>
      </w:r>
      <w:r>
        <w:rPr>
          <w:rStyle w:val="VerbatimChar"/>
        </w:rPr>
        <w:t xml:space="preserve">TB mortality = 23.6 + 14.9(Male)</w:t>
      </w:r>
      <w:r>
        <w:t xml:space="preserve">; for the full data model, the linear equation is</w:t>
      </w:r>
      <w:r>
        <w:t xml:space="preserve"> </w:t>
      </w:r>
      <w:r>
        <w:rPr>
          <w:rStyle w:val="VerbatimChar"/>
        </w:rPr>
        <w:t xml:space="preserve">TB mortality = 9.98 + 6.43(Male)</w:t>
      </w:r>
      <w:r>
        <w:t xml:space="preserve">. Sex is a statistically significant predictor of TB mortality (p-values &lt;0.05), but this does not consider any other factors. The next step in my analysis would be to rearrange the data set so I can predict the main outcomes using the sociodemographic indicators.</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"mortfittable.rds"</w:t>
      </w:r>
      <w:r>
        <w:rPr>
          <w:rStyle w:val="NormalTok"/>
        </w:rPr>
        <w:t xml:space="preserve">)) </w:t>
      </w:r>
      <w:r>
        <w:rPr>
          <w:rStyle w:val="CommentTok"/>
        </w:rPr>
        <w:t xml:space="preserve">#TB mortality model for high burden countries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23.6      3.55      6.65 0.00000000179</w:t>
      </w:r>
      <w:r>
        <w:br/>
      </w:r>
      <w:r>
        <w:rPr>
          <w:rStyle w:val="VerbatimChar"/>
        </w:rPr>
        <w:t xml:space="preserve">2 subgroupMale     14.9      5.03      2.97 0.00380      </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"mortfittableFD.rds"</w:t>
      </w:r>
      <w:r>
        <w:rPr>
          <w:rStyle w:val="NormalTok"/>
        </w:rPr>
        <w:t xml:space="preserve">)) </w:t>
      </w:r>
      <w:r>
        <w:rPr>
          <w:rStyle w:val="CommentTok"/>
        </w:rPr>
        <w:t xml:space="preserve">#TB mortality model for full data</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9.98      1.50      6.64 1.05e-10</w:t>
      </w:r>
      <w:r>
        <w:br/>
      </w:r>
      <w:r>
        <w:rPr>
          <w:rStyle w:val="VerbatimChar"/>
        </w:rPr>
        <w:t xml:space="preserve">2 subgroupMale     6.43      2.12      3.03 2.65e- 3</w:t>
      </w:r>
    </w:p>
    <w:p>
      <w:pPr>
        <w:pStyle w:val="FirstParagraph"/>
      </w:pPr>
      <w:r>
        <w:t xml:space="preserve">The last outcome model I fitted was TB prevalence for high burden countries and the full data. For high burden countries, the linear equation is</w:t>
      </w:r>
      <w:r>
        <w:t xml:space="preserve"> </w:t>
      </w:r>
      <w:r>
        <w:rPr>
          <w:rStyle w:val="VerbatimChar"/>
        </w:rPr>
        <w:t xml:space="preserve">TB Prevalence = 399 + 151(Urban)</w:t>
      </w:r>
      <w:r>
        <w:t xml:space="preserve"> </w:t>
      </w:r>
      <w:r>
        <w:t xml:space="preserve">with urban residences receiving a 1 and rural residences receiving a 0. The full data model has an equation of</w:t>
      </w:r>
      <w:r>
        <w:t xml:space="preserve"> </w:t>
      </w:r>
      <w:r>
        <w:rPr>
          <w:rStyle w:val="VerbatimChar"/>
        </w:rPr>
        <w:t xml:space="preserve">TB Prevalence = 410 + 95.5(Urban)</w:t>
      </w:r>
      <w:r>
        <w:t xml:space="preserve">.</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"prevfittable.rds"</w:t>
      </w:r>
      <w:r>
        <w:rPr>
          <w:rStyle w:val="NormalTok"/>
        </w:rPr>
        <w:t xml:space="preserve">)) </w:t>
      </w:r>
      <w:r>
        <w:rPr>
          <w:rStyle w:val="CommentTok"/>
        </w:rPr>
        <w:t xml:space="preserve">#TB prevalence model for high burden countries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399.      53.2      7.50 0.0000000361</w:t>
      </w:r>
      <w:r>
        <w:br/>
      </w:r>
      <w:r>
        <w:rPr>
          <w:rStyle w:val="VerbatimChar"/>
        </w:rPr>
        <w:t xml:space="preserve">2 subgroupUrban     151.      75.3      2.01 0.0544      </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"prevfittableFD.rds"</w:t>
      </w:r>
      <w:r>
        <w:rPr>
          <w:rStyle w:val="NormalTok"/>
        </w:rPr>
        <w:t xml:space="preserve">)) </w:t>
      </w:r>
      <w:r>
        <w:rPr>
          <w:rStyle w:val="CommentTok"/>
        </w:rPr>
        <w:t xml:space="preserve">#TB prevalence model for full data</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410.       49.2      8.34 4.15e-10</w:t>
      </w:r>
      <w:r>
        <w:br/>
      </w:r>
      <w:r>
        <w:rPr>
          <w:rStyle w:val="VerbatimChar"/>
        </w:rPr>
        <w:t xml:space="preserve">2 subgroupUrban     95.5      69.6      1.37 1.78e- 1</w:t>
      </w:r>
    </w:p>
    <w:p>
      <w:pPr>
        <w:pStyle w:val="FirstParagraph"/>
      </w:pPr>
      <w:r>
        <w:t xml:space="preserve">The models can be further explored by including</w:t>
      </w:r>
      <w:r>
        <w:t xml:space="preserve"> </w:t>
      </w:r>
      <w:r>
        <w:rPr>
          <w:rStyle w:val="VerbatimChar"/>
        </w:rPr>
        <w:t xml:space="preserve">setting</w:t>
      </w:r>
      <w:r>
        <w:t xml:space="preserve"> </w:t>
      </w:r>
      <w:r>
        <w:t xml:space="preserve">as a predictor, shown in the prediction model below. The prediction model is basic prediction of TB incidence from subgroup and setting. As an example, I predicted the incidence for females and males in India (shown in the plot). The estimates for males (249.3660; CI = 139.68336, 359.0486) and females (123.1038; CI = 13.42112, 232.7864) are shown using</w:t>
      </w:r>
      <w:r>
        <w:t xml:space="preserve"> </w:t>
      </w:r>
      <w:r>
        <w:rPr>
          <w:rStyle w:val="VerbatimChar"/>
        </w:rPr>
        <w:t xml:space="preserve">geom_point()</w:t>
      </w:r>
      <w:r>
        <w:t xml:space="preserve"> </w:t>
      </w:r>
      <w:r>
        <w:t xml:space="preserve">and</w:t>
      </w:r>
      <w:r>
        <w:t xml:space="preserve"> </w:t>
      </w:r>
      <w:r>
        <w:rPr>
          <w:rStyle w:val="VerbatimChar"/>
        </w:rPr>
        <w:t xml:space="preserve">geom_errorbar()</w:t>
      </w:r>
      <w:r>
        <w:t xml:space="preserve">. I need to explore the prediction modelling further before attempting to predict my main outcomes with more variables.</w:t>
      </w:r>
    </w:p>
    <w:p>
      <w:pPr>
        <w:pStyle w:val="SourceCode"/>
      </w:pPr>
      <w:r>
        <w:rPr>
          <w:rStyle w:val="CommentTok"/>
        </w:rPr>
        <w:t xml:space="preserve">#prediction model for TB incidence with subgroup and setting as predictors</w:t>
      </w:r>
      <w:r>
        <w:br/>
      </w:r>
      <w:r>
        <w:rPr>
          <w:rStyle w:val="NormalTok"/>
        </w:rPr>
        <w:t xml:space="preserve">predinclm_fit </w:t>
      </w:r>
      <w:r>
        <w:rPr>
          <w:rStyle w:val="OtherTok"/>
        </w:rPr>
        <w:t xml:space="preserve">&lt;-</w:t>
      </w:r>
      <w:r>
        <w:rPr>
          <w:rStyle w:val="NormalTok"/>
        </w:rPr>
        <w:t xml:space="preserve"> lm_mod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TB incidence (new infections per 100 000 population)</w:t>
      </w:r>
      <w:r>
        <w:rPr>
          <w:rStyle w:val="StringTok"/>
        </w:rPr>
        <w:t xml:space="preserve">`</w:t>
      </w:r>
      <w:r>
        <w:rPr>
          <w:rStyle w:val="NormalTok"/>
        </w:rPr>
        <w:t xml:space="preserve"> </w:t>
      </w:r>
      <w:r>
        <w:rPr>
          <w:rStyle w:val="SpecialCharTok"/>
        </w:rPr>
        <w:t xml:space="preserve">~</w:t>
      </w:r>
      <w:r>
        <w:rPr>
          <w:rStyle w:val="NormalTok"/>
        </w:rPr>
        <w:t xml:space="preserve"> subgroup </w:t>
      </w:r>
      <w:r>
        <w:rPr>
          <w:rStyle w:val="SpecialCharTok"/>
        </w:rPr>
        <w:t xml:space="preserve">+</w:t>
      </w:r>
      <w:r>
        <w:rPr>
          <w:rStyle w:val="NormalTok"/>
        </w:rPr>
        <w:t xml:space="preserve"> setting,</w:t>
      </w:r>
      <w:r>
        <w:br/>
      </w:r>
      <w:r>
        <w:rPr>
          <w:rStyle w:val="NormalTok"/>
        </w:rPr>
        <w:t xml:space="preserve">      </w:t>
      </w:r>
      <w:r>
        <w:rPr>
          <w:rStyle w:val="AttributeTok"/>
        </w:rPr>
        <w:t xml:space="preserve">data =</w:t>
      </w:r>
      <w:r>
        <w:rPr>
          <w:rStyle w:val="NormalTok"/>
        </w:rPr>
        <w:t xml:space="preserve"> highburden) </w:t>
      </w:r>
      <w:r>
        <w:rPr>
          <w:rStyle w:val="CommentTok"/>
        </w:rPr>
        <w:t xml:space="preserve">#fit linear model</w:t>
      </w:r>
      <w:r>
        <w:br/>
      </w:r>
      <w:r>
        <w:rPr>
          <w:rStyle w:val="NormalTok"/>
        </w:rPr>
        <w:t xml:space="preserve">predincfittable </w:t>
      </w:r>
      <w:r>
        <w:rPr>
          <w:rStyle w:val="OtherTok"/>
        </w:rPr>
        <w:t xml:space="preserve">&lt;-</w:t>
      </w:r>
      <w:r>
        <w:rPr>
          <w:rStyle w:val="NormalTok"/>
        </w:rPr>
        <w:t xml:space="preserve"> </w:t>
      </w:r>
      <w:r>
        <w:rPr>
          <w:rStyle w:val="FunctionTok"/>
        </w:rPr>
        <w:t xml:space="preserve">tidy</w:t>
      </w:r>
      <w:r>
        <w:rPr>
          <w:rStyle w:val="NormalTok"/>
        </w:rPr>
        <w:t xml:space="preserve">(predinclm_fit) </w:t>
      </w:r>
      <w:r>
        <w:br/>
      </w:r>
      <w:r>
        <w:rPr>
          <w:rStyle w:val="FunctionTok"/>
        </w:rPr>
        <w:t xml:space="preserve">print</w:t>
      </w:r>
      <w:r>
        <w:rPr>
          <w:rStyle w:val="NormalTok"/>
        </w:rPr>
        <w:t xml:space="preserve">(predincfittable)</w:t>
      </w:r>
    </w:p>
    <w:p>
      <w:pPr>
        <w:pStyle w:val="SourceCode"/>
      </w:pPr>
      <w:r>
        <w:rPr>
          <w:rStyle w:val="VerbatimChar"/>
        </w:rPr>
        <w:t xml:space="preserve"># A tibble: 50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287.      54.6      5.27 3.20e- 6</w:t>
      </w:r>
      <w:r>
        <w:br/>
      </w:r>
      <w:r>
        <w:rPr>
          <w:rStyle w:val="VerbatimChar"/>
        </w:rPr>
        <w:t xml:space="preserve"> 2 subgroupMale                        126.      15.4      8.18 1.17e-10</w:t>
      </w:r>
      <w:r>
        <w:br/>
      </w:r>
      <w:r>
        <w:rPr>
          <w:rStyle w:val="VerbatimChar"/>
        </w:rPr>
        <w:t xml:space="preserve"> 3 settingAzerbaijan                  -292.      76.4     -3.83 3.73e- 4</w:t>
      </w:r>
      <w:r>
        <w:br/>
      </w:r>
      <w:r>
        <w:rPr>
          <w:rStyle w:val="VerbatimChar"/>
        </w:rPr>
        <w:t xml:space="preserve"> 4 settingBangladesh                  -132.      76.4     -1.73 8.97e- 2</w:t>
      </w:r>
      <w:r>
        <w:br/>
      </w:r>
      <w:r>
        <w:rPr>
          <w:rStyle w:val="VerbatimChar"/>
        </w:rPr>
        <w:t xml:space="preserve"> 5 settingBelarus                     -324.      76.4     -4.24 1.01e- 4</w:t>
      </w:r>
      <w:r>
        <w:br/>
      </w:r>
      <w:r>
        <w:rPr>
          <w:rStyle w:val="VerbatimChar"/>
        </w:rPr>
        <w:t xml:space="preserve"> 6 settingBotswana                    -111.      76.4     -1.45 1.54e- 1</w:t>
      </w:r>
      <w:r>
        <w:br/>
      </w:r>
      <w:r>
        <w:rPr>
          <w:rStyle w:val="VerbatimChar"/>
        </w:rPr>
        <w:t xml:space="preserve"> 7 settingBrazil                      -305.      76.4     -4.00 2.21e- 4</w:t>
      </w:r>
      <w:r>
        <w:br/>
      </w:r>
      <w:r>
        <w:rPr>
          <w:rStyle w:val="VerbatimChar"/>
        </w:rPr>
        <w:t xml:space="preserve"> 8 settingCameroon                    -177.      76.4     -2.32 2.45e- 2</w:t>
      </w:r>
      <w:r>
        <w:br/>
      </w:r>
      <w:r>
        <w:rPr>
          <w:rStyle w:val="VerbatimChar"/>
        </w:rPr>
        <w:t xml:space="preserve"> 9 settingCentral African Republic     189.      76.4      2.47 1.70e- 2</w:t>
      </w:r>
      <w:r>
        <w:br/>
      </w:r>
      <w:r>
        <w:rPr>
          <w:rStyle w:val="VerbatimChar"/>
        </w:rPr>
        <w:t xml:space="preserve">10 settingChina                       -293.      76.4     -3.83 3.71e- 4</w:t>
      </w:r>
      <w:r>
        <w:br/>
      </w:r>
      <w:r>
        <w:rPr>
          <w:rStyle w:val="VerbatimChar"/>
        </w:rPr>
        <w:t xml:space="preserve"># … with 40 more rows</w:t>
      </w:r>
    </w:p>
    <w:p>
      <w:pPr>
        <w:pStyle w:val="SourceCode"/>
      </w:pPr>
      <w:r>
        <w:rPr>
          <w:rStyle w:val="CommentTok"/>
        </w:rPr>
        <w:t xml:space="preserve">#prediction plot using the above model estimating TB incidence for females and males in India</w:t>
      </w:r>
      <w:r>
        <w:br/>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"prediction1.rds"</w:t>
      </w:r>
      <w:r>
        <w:rPr>
          <w:rStyle w:val="NormalTok"/>
        </w:rPr>
        <w:t xml:space="preserve">)) </w:t>
      </w:r>
    </w:p>
    <w:p>
      <w:pPr>
        <w:pStyle w:val="FirstParagraph"/>
      </w:pPr>
      <w:r>
        <w:drawing>
          <wp:inline>
            <wp:extent cx="4620126" cy="3696101"/>
            <wp:effectExtent b="0" l="0" r="0" t="0"/>
            <wp:docPr descr="" title="" id="40" name="Picture"/>
            <a:graphic>
              <a:graphicData uri="http://schemas.openxmlformats.org/drawingml/2006/picture">
                <pic:pic>
                  <pic:nvPicPr>
                    <pic:cNvPr descr="Manuscript_files/figure-docx/unnamed-chunk-1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full-analysis"/>
    <w:p>
      <w:pPr>
        <w:pStyle w:val="Heading2"/>
      </w:pPr>
      <w:r>
        <w:t xml:space="preserve">4.3 Full analysis</w:t>
      </w:r>
    </w:p>
    <w:p>
      <w:pPr>
        <w:pStyle w:val="FirstParagraph"/>
      </w:pPr>
      <w:r>
        <w:t xml:space="preserve">TBA: final analysis with statistic/ML methods, meaningful figures/tables, load saved products here</w:t>
      </w:r>
    </w:p>
    <w:p>
      <w:r>
        <w:br w:type="page"/>
      </w:r>
    </w:p>
    <w:bookmarkEnd w:id="43"/>
    <w:bookmarkEnd w:id="44"/>
    <w:bookmarkStart w:id="48" w:name="discussion"/>
    <w:p>
      <w:pPr>
        <w:pStyle w:val="Heading1"/>
      </w:pPr>
      <w:r>
        <w:t xml:space="preserve">5. Discussion</w:t>
      </w:r>
    </w:p>
    <w:bookmarkStart w:id="45" w:name="summary-and-interpretation"/>
    <w:p>
      <w:pPr>
        <w:pStyle w:val="Heading2"/>
      </w:pPr>
      <w:r>
        <w:t xml:space="preserve">5.1 Summary and Interpretation</w:t>
      </w:r>
    </w:p>
    <w:p>
      <w:pPr>
        <w:pStyle w:val="FirstParagraph"/>
      </w:pPr>
      <w:r>
        <w:t xml:space="preserve">TBA: summary of findings and why it matters</w:t>
      </w:r>
    </w:p>
    <w:bookmarkEnd w:id="45"/>
    <w:bookmarkStart w:id="46" w:name="strengths-and-limitations"/>
    <w:p>
      <w:pPr>
        <w:pStyle w:val="Heading2"/>
      </w:pPr>
      <w:r>
        <w:t xml:space="preserve">5.2 Strengths and Limitations</w:t>
      </w:r>
    </w:p>
    <w:p>
      <w:pPr>
        <w:pStyle w:val="FirstParagraph"/>
      </w:pPr>
      <w:r>
        <w:t xml:space="preserve">TBA: strengths and limitations of analysis</w:t>
      </w:r>
    </w:p>
    <w:bookmarkEnd w:id="46"/>
    <w:bookmarkStart w:id="47" w:name="conclusions"/>
    <w:p>
      <w:pPr>
        <w:pStyle w:val="Heading2"/>
      </w:pPr>
      <w:r>
        <w:t xml:space="preserve">5.3 Conclusions</w:t>
      </w:r>
    </w:p>
    <w:p>
      <w:pPr>
        <w:pStyle w:val="FirstParagraph"/>
      </w:pPr>
      <w:r>
        <w:t xml:space="preserve">TBA: take away messages, citations from bibtex</w:t>
      </w:r>
    </w:p>
    <w:p>
      <w:r>
        <w:br w:type="page"/>
      </w:r>
    </w:p>
    <w:bookmarkEnd w:id="47"/>
    <w:bookmarkEnd w:id="48"/>
    <w:bookmarkStart w:id="59" w:name="references"/>
    <w:p>
      <w:pPr>
        <w:pStyle w:val="Heading1"/>
      </w:pPr>
      <w:r>
        <w:t xml:space="preserve">6. References</w:t>
      </w:r>
    </w:p>
    <w:bookmarkStart w:id="58" w:name="refs"/>
    <w:bookmarkStart w:id="49" w:name="ref-WHOTBData"/>
    <w:p>
      <w:pPr>
        <w:pStyle w:val="Bibliography"/>
      </w:pPr>
      <w:r>
        <w:rPr>
          <w:iCs/>
          <w:i/>
        </w:rPr>
        <w:t xml:space="preserve">Data</w:t>
      </w:r>
      <w:r>
        <w:t xml:space="preserve">. (n.d.). Retrieved from</w:t>
      </w:r>
      <w:r>
        <w:t xml:space="preserve"> </w:t>
      </w:r>
      <w:hyperlink r:id="rId24">
        <w:r>
          <w:rPr>
            <w:rStyle w:val="Hyperlink"/>
          </w:rPr>
          <w:t xml:space="preserve">https://www.who.int/data/inequality-monitor/data#PageContent_C158_Col00</w:t>
        </w:r>
      </w:hyperlink>
    </w:p>
    <w:bookmarkEnd w:id="49"/>
    <w:bookmarkStart w:id="51" w:name="ref-WHO2022b"/>
    <w:p>
      <w:pPr>
        <w:pStyle w:val="Bibliography"/>
      </w:pPr>
      <w:r>
        <w:rPr>
          <w:iCs/>
          <w:i/>
        </w:rPr>
        <w:t xml:space="preserve">Global tuberculosis report 2022</w:t>
      </w:r>
      <w:r>
        <w:t xml:space="preserve">. (n.d.). Retrieved from</w:t>
      </w:r>
      <w:r>
        <w:t xml:space="preserve"> </w:t>
      </w:r>
      <w:hyperlink r:id="rId50">
        <w:r>
          <w:rPr>
            <w:rStyle w:val="Hyperlink"/>
          </w:rPr>
          <w:t xml:space="preserve">https://www.who.int/publications-detail-redirect/9789240061729</w:t>
        </w:r>
      </w:hyperlink>
    </w:p>
    <w:bookmarkEnd w:id="51"/>
    <w:bookmarkStart w:id="53" w:name="ref-WHO2021"/>
    <w:p>
      <w:pPr>
        <w:pStyle w:val="Bibliography"/>
      </w:pPr>
      <w:r>
        <w:t xml:space="preserve">STATE OF INEQUALITY: HIV, TUBERCULOSIS AND MALARIA. (2021).</w:t>
      </w:r>
      <w:r>
        <w:t xml:space="preserve"> </w:t>
      </w:r>
      <w:r>
        <w:rPr>
          <w:iCs/>
          <w:i/>
        </w:rPr>
        <w:t xml:space="preserve">States News Service</w:t>
      </w:r>
      <w:r>
        <w:t xml:space="preserve">. Retrieved from</w:t>
      </w:r>
      <w:r>
        <w:t xml:space="preserve"> </w:t>
      </w:r>
      <w:hyperlink r:id="rId52">
        <w:r>
          <w:rPr>
            <w:rStyle w:val="Hyperlink"/>
          </w:rPr>
          <w:t xml:space="preserve">https://search.ebscohost.com/login.aspx?direct=true&amp;AuthType=ip,shib&amp;db=edsgin&amp;AN=edsgcl.685964785&amp;site=eds-live&amp;custid=uga1</w:t>
        </w:r>
      </w:hyperlink>
    </w:p>
    <w:bookmarkEnd w:id="53"/>
    <w:bookmarkStart w:id="55" w:name="ref-WHO2022"/>
    <w:p>
      <w:pPr>
        <w:pStyle w:val="Bibliography"/>
      </w:pPr>
      <w:r>
        <w:rPr>
          <w:iCs/>
          <w:i/>
        </w:rPr>
        <w:t xml:space="preserve">Tuberculosis (</w:t>
      </w:r>
      <w:r>
        <w:rPr>
          <w:iCs/>
          <w:i/>
        </w:rPr>
        <w:t xml:space="preserve">TB</w:t>
      </w:r>
      <w:r>
        <w:rPr>
          <w:iCs/>
          <w:i/>
        </w:rPr>
        <w:t xml:space="preserve">)</w:t>
      </w:r>
      <w:r>
        <w:t xml:space="preserve">. (n.d.). Retrieved from</w:t>
      </w:r>
      <w:r>
        <w:t xml:space="preserve"> </w:t>
      </w:r>
      <w:hyperlink r:id="rId54">
        <w:r>
          <w:rPr>
            <w:rStyle w:val="Hyperlink"/>
          </w:rPr>
          <w:t xml:space="preserve">https://www.who.int/news-room/fact-sheets/detail/tuberculosis</w:t>
        </w:r>
      </w:hyperlink>
    </w:p>
    <w:bookmarkEnd w:id="55"/>
    <w:bookmarkStart w:id="57" w:name="ref-WHO2021b"/>
    <w:p>
      <w:pPr>
        <w:pStyle w:val="Bibliography"/>
      </w:pPr>
      <w:r>
        <w:rPr>
          <w:iCs/>
          <w:i/>
        </w:rPr>
        <w:t xml:space="preserve">WHO</w:t>
      </w:r>
      <w:r>
        <w:rPr>
          <w:iCs/>
          <w:i/>
        </w:rPr>
        <w:t xml:space="preserve"> </w:t>
      </w:r>
      <w:r>
        <w:rPr>
          <w:iCs/>
          <w:i/>
        </w:rPr>
        <w:t xml:space="preserve">releases new global lists of high-burden countries for</w:t>
      </w:r>
      <w:r>
        <w:rPr>
          <w:iCs/>
          <w:i/>
        </w:rPr>
        <w:t xml:space="preserve"> </w:t>
      </w:r>
      <w:r>
        <w:rPr>
          <w:iCs/>
          <w:i/>
        </w:rPr>
        <w:t xml:space="preserve">TB</w:t>
      </w:r>
      <w:r>
        <w:rPr>
          <w:iCs/>
          <w:i/>
        </w:rPr>
        <w:t xml:space="preserve">,</w:t>
      </w:r>
      <w:r>
        <w:rPr>
          <w:iCs/>
          <w:i/>
        </w:rPr>
        <w:t xml:space="preserve"> </w:t>
      </w:r>
      <w:r>
        <w:rPr>
          <w:iCs/>
          <w:i/>
        </w:rPr>
        <w:t xml:space="preserve">HIV</w:t>
      </w:r>
      <w:r>
        <w:rPr>
          <w:iCs/>
          <w:i/>
        </w:rPr>
        <w:t xml:space="preserve">-associated</w:t>
      </w:r>
      <w:r>
        <w:rPr>
          <w:iCs/>
          <w:i/>
        </w:rPr>
        <w:t xml:space="preserve"> </w:t>
      </w:r>
      <w:r>
        <w:rPr>
          <w:iCs/>
          <w:i/>
        </w:rPr>
        <w:t xml:space="preserve">TB</w:t>
      </w:r>
      <w:r>
        <w:rPr>
          <w:iCs/>
          <w:i/>
        </w:rPr>
        <w:t xml:space="preserve"> </w:t>
      </w:r>
      <w:r>
        <w:rPr>
          <w:iCs/>
          <w:i/>
        </w:rPr>
        <w:t xml:space="preserve">and drug-resistant</w:t>
      </w:r>
      <w:r>
        <w:rPr>
          <w:iCs/>
          <w:i/>
        </w:rPr>
        <w:t xml:space="preserve"> </w:t>
      </w:r>
      <w:r>
        <w:rPr>
          <w:iCs/>
          <w:i/>
        </w:rPr>
        <w:t xml:space="preserve">TB</w:t>
      </w:r>
      <w:r>
        <w:t xml:space="preserve">. (n.d.). Retrieved from</w:t>
      </w:r>
      <w:r>
        <w:t xml:space="preserve"> </w:t>
      </w:r>
      <w:hyperlink r:id="rId56">
        <w:r>
          <w:rPr>
            <w:rStyle w:val="Hyperlink"/>
          </w:rPr>
          <w:t xml:space="preserve">https://www.who.int/news/item/17-06-2021-who-releases-new-global-lists-of-high-burden-countries-for-tb-hiv-associated-tb-and-drug-resistant-tb</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hyperlink" Id="rId23"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52" Target="https://search.ebscohost.com/login.aspx?direct=true&amp;AuthType=ip,shib&amp;db=edsgin&amp;AN=edsgcl.685964785&amp;site=eds-live&amp;custid=uga1" TargetMode="External" /><Relationship Type="http://schemas.openxmlformats.org/officeDocument/2006/relationships/hyperlink" Id="rId24" Target="https://www.who.int/data/inequality-monitor/data#PageContent_C158_Col00" TargetMode="External" /><Relationship Type="http://schemas.openxmlformats.org/officeDocument/2006/relationships/hyperlink" Id="rId22" Target="https://www.who.int/data/inequality-monitor/publications/report_2021_hiv_tb_malaria" TargetMode="External" /><Relationship Type="http://schemas.openxmlformats.org/officeDocument/2006/relationships/hyperlink" Id="rId54" Target="https://www.who.int/news-room/fact-sheets/detail/tuberculosis" TargetMode="External" /><Relationship Type="http://schemas.openxmlformats.org/officeDocument/2006/relationships/hyperlink" Id="rId56" Target="https://www.who.int/news/item/17-06-2021-who-releases-new-global-lists-of-high-burden-countries-for-tb-hiv-associated-tb-and-drug-resistant-tb" TargetMode="External" /><Relationship Type="http://schemas.openxmlformats.org/officeDocument/2006/relationships/hyperlink" Id="rId50" Target="https://www.who.int/publications-detail-redirect/9789240061729" TargetMode="External" /><Relationship Type="http://schemas.openxmlformats.org/officeDocument/2006/relationships/hyperlink" Id="rId28" Target="o%20https://www.who.int/data/inequality-monitor/data#PageContent_C158_Col00" TargetMode="External" /></Relationships>
</file>

<file path=word/_rels/footnotes.xml.rels><?xml version="1.0" encoding="UTF-8"?><Relationships xmlns="http://schemas.openxmlformats.org/package/2006/relationships"><Relationship Type="http://schemas.openxmlformats.org/officeDocument/2006/relationships/hyperlink" Id="rId23"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52" Target="https://search.ebscohost.com/login.aspx?direct=true&amp;AuthType=ip,shib&amp;db=edsgin&amp;AN=edsgcl.685964785&amp;site=eds-live&amp;custid=uga1" TargetMode="External" /><Relationship Type="http://schemas.openxmlformats.org/officeDocument/2006/relationships/hyperlink" Id="rId24" Target="https://www.who.int/data/inequality-monitor/data#PageContent_C158_Col00" TargetMode="External" /><Relationship Type="http://schemas.openxmlformats.org/officeDocument/2006/relationships/hyperlink" Id="rId22" Target="https://www.who.int/data/inequality-monitor/publications/report_2021_hiv_tb_malaria" TargetMode="External" /><Relationship Type="http://schemas.openxmlformats.org/officeDocument/2006/relationships/hyperlink" Id="rId54" Target="https://www.who.int/news-room/fact-sheets/detail/tuberculosis" TargetMode="External" /><Relationship Type="http://schemas.openxmlformats.org/officeDocument/2006/relationships/hyperlink" Id="rId56" Target="https://www.who.int/news/item/17-06-2021-who-releases-new-global-lists-of-high-burden-countries-for-tb-hiv-associated-tb-and-drug-resistant-tb" TargetMode="External" /><Relationship Type="http://schemas.openxmlformats.org/officeDocument/2006/relationships/hyperlink" Id="rId50" Target="https://www.who.int/publications-detail-redirect/9789240061729" TargetMode="External" /><Relationship Type="http://schemas.openxmlformats.org/officeDocument/2006/relationships/hyperlink" Id="rId28" Target="o%20https://www.who.int/data/inequality-monitor/data#PageContent_C158_Col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 Benist MADA Project</dc:title>
  <dc:creator>Sara Benist</dc:creator>
  <cp:keywords/>
  <dcterms:created xsi:type="dcterms:W3CDTF">2023-04-07T03:19:47Z</dcterms:created>
  <dcterms:modified xsi:type="dcterms:W3CDTF">2023-04-07T03:19:47Z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../sarabenist-MADA-project_references.bib</vt:lpwstr>
  </property>
  <property fmtid="{D5CDD505-2E9C-101B-9397-08002B2CF9AE}" pid="5" name="by-author">
    <vt:lpwstr/>
  </property>
  <property fmtid="{D5CDD505-2E9C-101B-9397-08002B2CF9AE}" pid="6" name="csl">
    <vt:lpwstr>../apa.csl</vt:lpwstr>
  </property>
  <property fmtid="{D5CDD505-2E9C-101B-9397-08002B2CF9AE}" pid="7" name="date">
    <vt:lpwstr>4/6/23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Tuberculosis Burden and Health Inequality Measures</vt:lpwstr>
  </property>
  <property fmtid="{D5CDD505-2E9C-101B-9397-08002B2CF9AE}" pid="13" name="toc-title">
    <vt:lpwstr>Table of contents</vt:lpwstr>
  </property>
</Properties>
</file>