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khribga</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khribg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khribg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2104</w:t>
      </w:r>
    </w:p>
    <w:p>
      <w:pPr>
        <w:pStyle w:val="ListBullet"/>
      </w:pPr>
      <w:r>
        <w:t>GHI P75 yearly average irradiation value: 2069</w:t>
      </w:r>
    </w:p>
    <w:p>
      <w:pPr>
        <w:pStyle w:val="ListBullet"/>
      </w:pPr>
      <w:r>
        <w:t>GHI P90 yearly average irradiation value: 2030</w:t>
      </w:r>
    </w:p>
    <w:p>
      <w:pPr>
        <w:pStyle w:val="ListBullet"/>
      </w:pPr>
      <w:r>
        <w:t>GHI P99 yearly average irradiation value: 2024</w:t>
      </w:r>
    </w:p>
    <w:p>
      <w:pPr>
        <w:pStyle w:val="ListBullet"/>
      </w:pPr>
      <w:r>
        <w:t>DNI P50 yearly average irradiation value: 2384</w:t>
      </w:r>
    </w:p>
    <w:p>
      <w:pPr>
        <w:pStyle w:val="ListBullet"/>
      </w:pPr>
      <w:r>
        <w:t>DNI P75 yearly average irradiation value: 2270</w:t>
      </w:r>
    </w:p>
    <w:p>
      <w:pPr>
        <w:pStyle w:val="ListBullet"/>
      </w:pPr>
      <w:r>
        <w:t>DNI P90 yearly average irradiation value: 2239</w:t>
      </w:r>
    </w:p>
    <w:p>
      <w:pPr>
        <w:pStyle w:val="ListBullet"/>
      </w:pPr>
      <w:r>
        <w:t>DNI P99 yearly average irradiation value: 2119</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khribg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