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40E2" w14:textId="4A6B839E" w:rsidR="00244A9B" w:rsidRPr="009F621D" w:rsidRDefault="00244A9B">
      <w:pPr>
        <w:rPr>
          <w:color w:val="ED7D31" w:themeColor="accent2"/>
        </w:rPr>
      </w:pPr>
      <w:r w:rsidRPr="009F621D">
        <w:rPr>
          <w:color w:val="ED7D31" w:themeColor="accent2"/>
        </w:rPr>
        <w:t>Descrizione del sistema</w:t>
      </w:r>
    </w:p>
    <w:p w14:paraId="19A50F1B" w14:textId="6C4135F4" w:rsidR="00244A9B" w:rsidRDefault="00244A9B" w:rsidP="00186BF4">
      <w:pPr>
        <w:jc w:val="both"/>
      </w:pPr>
    </w:p>
    <w:p w14:paraId="1CBFC5DB" w14:textId="515B0AFD" w:rsidR="00244A9B" w:rsidRDefault="00221892" w:rsidP="00186BF4">
      <w:pPr>
        <w:jc w:val="both"/>
      </w:pPr>
      <w:r>
        <w:t xml:space="preserve">Il sistema considerato è un pronto soccorso, di cui andiamo a modellare il triage, la divisione in classi di priorità </w:t>
      </w:r>
      <w:r w:rsidR="00C53BF2">
        <w:t>e l’indirizzamento verso diverse “stazioni di cura”. Gli arrivi vengono inizialmente inseriti in un’unica coda, con capienza infinita, e da cui con politica FIFO</w:t>
      </w:r>
      <w:r w:rsidR="003C2C40">
        <w:t xml:space="preserve"> vengono ammessi al triage, composto da più serventi. Da qui vengono divisi in </w:t>
      </w:r>
      <w:r w:rsidR="00CC1107">
        <w:t>quattro</w:t>
      </w:r>
      <w:r w:rsidR="003C2C40">
        <w:t xml:space="preserve"> diversi codici, rosso, </w:t>
      </w:r>
      <w:r w:rsidR="00CC1107">
        <w:t>giallo,</w:t>
      </w:r>
      <w:r w:rsidR="005552ED">
        <w:t xml:space="preserve"> verde e bianco. Per ogni codice ci sono diversi limiti temporali sul tempo </w:t>
      </w:r>
      <w:r w:rsidR="00B856CC">
        <w:t xml:space="preserve">massimo di attesa che dovrebbe essere garantito. I codici rossi dovrebbero essere presi in carico immediatamente, per i codici </w:t>
      </w:r>
      <w:r w:rsidR="00CC1107">
        <w:t>gialli</w:t>
      </w:r>
      <w:r w:rsidR="00B856CC">
        <w:t xml:space="preserve"> l’attesa dovrebbe essere di </w:t>
      </w:r>
      <w:r w:rsidR="00CC1107">
        <w:t xml:space="preserve">non più di 30 minuti, </w:t>
      </w:r>
      <w:r w:rsidR="00B856CC">
        <w:t xml:space="preserve">verdi di 120 minuti e bianchi di 240. Una volta stabilito il codice, i codici rossi vengono indirizzati tutti verso lo stesso </w:t>
      </w:r>
      <w:r w:rsidR="007626A4">
        <w:t xml:space="preserve">servizio che si occuperà delle prime cure prima di ammetterli nell’ospedale vero e proprio, e quindi prima dell’uscita dal sistema che stiamo considerando. I codici </w:t>
      </w:r>
      <w:r w:rsidR="00BD2E30">
        <w:t>gialli</w:t>
      </w:r>
      <w:r w:rsidR="007626A4">
        <w:t xml:space="preserve"> e verdi sono ulteriormente divisi verso tre diversi tipi di servizio, </w:t>
      </w:r>
      <w:r w:rsidR="008223B3">
        <w:t xml:space="preserve">sala gessi, sala traumi e visite. In ognuno di questi servizi, i codici rappresentano diverse priorità, per cui la coda </w:t>
      </w:r>
      <w:r w:rsidR="00BD2E30">
        <w:t>gialla</w:t>
      </w:r>
      <w:r w:rsidR="008223B3">
        <w:t xml:space="preserve"> deve essere svuotata prima che sia possibile servire la coda </w:t>
      </w:r>
      <w:r w:rsidR="00BD2E30">
        <w:t>verde</w:t>
      </w:r>
      <w:r w:rsidR="008223B3">
        <w:t>. I codici bianchi possono essere indirizzati solo verso le visite e per questo servizio costituiscono la coda con priorità min</w:t>
      </w:r>
      <w:r w:rsidR="00186BF4">
        <w:t>ore. Una volta finito il servizio, le persone che costituiscono i nostri job escono dal sistema. Ci possono essere abbandoni dalla coda rossa,</w:t>
      </w:r>
      <w:r w:rsidR="003C3917">
        <w:t xml:space="preserve"> dovuti a decessi, mentre gli abbandoni dalle altre code sono negligibili</w:t>
      </w:r>
      <w:r w:rsidR="00C15CCB">
        <w:t>. Ogni ora viene fatta una rivalutazione dei codici ed è possibile il passaggio da una priorità più bassa a quella subito maggiore, anche se la probabilità che ciò avvenga è abbastanza bassa.</w:t>
      </w:r>
      <w:r w:rsidR="00CC1107">
        <w:t xml:space="preserve"> </w:t>
      </w:r>
      <w:r w:rsidR="002B75AB">
        <w:t xml:space="preserve">Per nessuno dei servizi è presente prelazione, </w:t>
      </w:r>
      <w:r w:rsidR="009040FA">
        <w:t>e per ogni cosa la politica di scheduling è FIFO.</w:t>
      </w:r>
    </w:p>
    <w:p w14:paraId="53C5E93D" w14:textId="77777777" w:rsidR="009F621D" w:rsidRDefault="009F621D" w:rsidP="00186BF4">
      <w:pPr>
        <w:jc w:val="both"/>
      </w:pPr>
    </w:p>
    <w:p w14:paraId="70B10276" w14:textId="3CC8830E" w:rsidR="009F621D" w:rsidRPr="009F621D" w:rsidRDefault="009F621D" w:rsidP="00186BF4">
      <w:pPr>
        <w:jc w:val="both"/>
        <w:rPr>
          <w:color w:val="ED7D31" w:themeColor="accent2"/>
        </w:rPr>
      </w:pPr>
      <w:r w:rsidRPr="009F621D">
        <w:rPr>
          <w:color w:val="ED7D31" w:themeColor="accent2"/>
        </w:rPr>
        <w:t>Obiettivo</w:t>
      </w:r>
    </w:p>
    <w:p w14:paraId="31AF99F8" w14:textId="13C3D883" w:rsidR="00BF7990" w:rsidRDefault="00DD7A1D" w:rsidP="00186BF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nostro obiettivo </w:t>
      </w:r>
      <w:r w:rsidR="00694254">
        <w:rPr>
          <w:color w:val="000000" w:themeColor="text1"/>
        </w:rPr>
        <w:t xml:space="preserve">è </w:t>
      </w:r>
      <w:r w:rsidR="00BA4EC5">
        <w:rPr>
          <w:color w:val="000000" w:themeColor="text1"/>
        </w:rPr>
        <w:t xml:space="preserve">modellare </w:t>
      </w:r>
      <w:r w:rsidR="00F372C5">
        <w:rPr>
          <w:color w:val="000000" w:themeColor="text1"/>
        </w:rPr>
        <w:t xml:space="preserve">il sistema trovando la distribuzione ottima </w:t>
      </w:r>
      <w:r w:rsidR="00464E07">
        <w:rPr>
          <w:color w:val="000000" w:themeColor="text1"/>
        </w:rPr>
        <w:t xml:space="preserve">di serventi per garantire </w:t>
      </w:r>
      <w:r w:rsidR="00290857">
        <w:rPr>
          <w:color w:val="000000" w:themeColor="text1"/>
        </w:rPr>
        <w:t xml:space="preserve">che non vengano superati i </w:t>
      </w:r>
      <w:r w:rsidR="00BF7990">
        <w:rPr>
          <w:color w:val="000000" w:themeColor="text1"/>
        </w:rPr>
        <w:t>seguenti tempi di attesa:</w:t>
      </w:r>
    </w:p>
    <w:p w14:paraId="05DE95DF" w14:textId="77777777" w:rsidR="00BF7990" w:rsidRDefault="00BF7990" w:rsidP="03DFD526">
      <w:pPr>
        <w:pStyle w:val="Paragrafoelenco"/>
        <w:numPr>
          <w:ilvl w:val="0"/>
          <w:numId w:val="2"/>
        </w:numPr>
        <w:jc w:val="both"/>
        <w:rPr>
          <w:rFonts w:eastAsiaTheme="minorEastAsia"/>
        </w:rPr>
      </w:pPr>
      <w:r>
        <w:t>I codici rossi dovrebbero essere presi in carico immediatamente</w:t>
      </w:r>
    </w:p>
    <w:p w14:paraId="6DE16898" w14:textId="12D69927" w:rsidR="00BF7990" w:rsidRDefault="00BF7990" w:rsidP="03DFD526">
      <w:pPr>
        <w:pStyle w:val="Paragrafoelenco"/>
        <w:numPr>
          <w:ilvl w:val="0"/>
          <w:numId w:val="2"/>
        </w:numPr>
        <w:jc w:val="both"/>
        <w:rPr>
          <w:rFonts w:eastAsiaTheme="minorEastAsia"/>
        </w:rPr>
      </w:pPr>
      <w:r>
        <w:t>I codici gialli l’attesa dovrebbe essere di non più di 30 minuti</w:t>
      </w:r>
    </w:p>
    <w:p w14:paraId="1F427515" w14:textId="1F00BE87" w:rsidR="001423D9" w:rsidRDefault="00BF7990" w:rsidP="6326A0BE">
      <w:pPr>
        <w:pStyle w:val="Paragrafoelenco"/>
        <w:numPr>
          <w:ilvl w:val="0"/>
          <w:numId w:val="2"/>
        </w:numPr>
        <w:jc w:val="both"/>
      </w:pPr>
      <w:r>
        <w:t>I codic</w:t>
      </w:r>
      <w:r w:rsidR="00E87194">
        <w:t>i</w:t>
      </w:r>
      <w:r>
        <w:t xml:space="preserve"> verdi di 120 minuti </w:t>
      </w:r>
    </w:p>
    <w:p w14:paraId="04FF3E7B" w14:textId="14B7124C" w:rsidR="00BF7990" w:rsidRPr="009F621D" w:rsidRDefault="001423D9" w:rsidP="03DFD526">
      <w:pPr>
        <w:pStyle w:val="Paragrafoelenco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t xml:space="preserve">I codici </w:t>
      </w:r>
      <w:r w:rsidR="00BF7990">
        <w:t>bianchi di 240</w:t>
      </w:r>
      <w:r>
        <w:t xml:space="preserve"> minuti</w:t>
      </w:r>
    </w:p>
    <w:p w14:paraId="264E5F2B" w14:textId="3CAC7C00" w:rsidR="009F621D" w:rsidRDefault="00E87194" w:rsidP="00186BF4">
      <w:pPr>
        <w:jc w:val="both"/>
      </w:pPr>
      <w:r>
        <w:t xml:space="preserve">Successivamente si cambia il modello per </w:t>
      </w:r>
      <w:r w:rsidR="0000792F">
        <w:t>separare i codici gialli in due code diverse, codici arancioni e blu, e si vede se il sistema migliora</w:t>
      </w:r>
    </w:p>
    <w:p w14:paraId="41458290" w14:textId="18D15799" w:rsidR="009F621D" w:rsidRPr="009F621D" w:rsidRDefault="009F621D" w:rsidP="00186BF4">
      <w:pPr>
        <w:jc w:val="both"/>
        <w:rPr>
          <w:color w:val="ED7D31" w:themeColor="accent2"/>
        </w:rPr>
      </w:pPr>
      <w:r w:rsidRPr="009F621D">
        <w:rPr>
          <w:color w:val="ED7D31" w:themeColor="accent2"/>
        </w:rPr>
        <w:t>Modello concettuale</w:t>
      </w:r>
    </w:p>
    <w:p w14:paraId="4AAC7CA6" w14:textId="18D15799" w:rsidR="03DFD526" w:rsidRDefault="03DFD526" w:rsidP="03DFD526">
      <w:pPr>
        <w:jc w:val="both"/>
        <w:rPr>
          <w:color w:val="ED7D31" w:themeColor="accent2"/>
        </w:rPr>
      </w:pPr>
    </w:p>
    <w:p w14:paraId="51F34BA6" w14:textId="3D0211E0" w:rsidR="009040FA" w:rsidRDefault="007360CF" w:rsidP="00186BF4">
      <w:pPr>
        <w:jc w:val="both"/>
      </w:pPr>
      <w:r>
        <w:t xml:space="preserve">Stato: </w:t>
      </w:r>
    </w:p>
    <w:p w14:paraId="1B3815DE" w14:textId="72A54C20" w:rsidR="009040FA" w:rsidRDefault="1A562AAC" w:rsidP="47780A68">
      <w:pPr>
        <w:jc w:val="both"/>
      </w:pPr>
      <w:r>
        <w:t>Per ogni istante di tempo</w:t>
      </w:r>
      <w:r w:rsidR="3DA840B3">
        <w:t xml:space="preserve"> t</w:t>
      </w:r>
    </w:p>
    <w:p w14:paraId="110A9834" w14:textId="7C319340" w:rsidR="009040FA" w:rsidRDefault="007360CF" w:rsidP="23179079">
      <w:pPr>
        <w:ind w:firstLine="708"/>
        <w:jc w:val="both"/>
      </w:pPr>
      <w:r>
        <w:t>numero di persone in ogni coda per ogni coda</w:t>
      </w:r>
    </w:p>
    <w:p w14:paraId="02307B72" w14:textId="4677CF03" w:rsidR="00A460C5" w:rsidRDefault="00A460C5" w:rsidP="00186BF4">
      <w:pPr>
        <w:jc w:val="both"/>
      </w:pPr>
      <w:r>
        <w:t>Assunzioni</w:t>
      </w:r>
    </w:p>
    <w:p w14:paraId="5BFB71EC" w14:textId="39ABBF86" w:rsidR="006213C0" w:rsidRDefault="006213C0" w:rsidP="00186BF4">
      <w:pPr>
        <w:jc w:val="both"/>
      </w:pPr>
      <w:r>
        <w:tab/>
        <w:t>Non preemptive</w:t>
      </w:r>
    </w:p>
    <w:p w14:paraId="2D213083" w14:textId="7292385F" w:rsidR="002723A9" w:rsidRDefault="002723A9" w:rsidP="00186BF4">
      <w:pPr>
        <w:jc w:val="both"/>
      </w:pPr>
      <w:r>
        <w:tab/>
        <w:t>Conservativo (se un job è in attesa e il servente è libero, il servente esegue subito il job)</w:t>
      </w:r>
    </w:p>
    <w:p w14:paraId="6B674E18" w14:textId="41B09858" w:rsidR="006213C0" w:rsidRDefault="006213C0" w:rsidP="00186BF4">
      <w:pPr>
        <w:jc w:val="both"/>
      </w:pPr>
      <w:r>
        <w:tab/>
      </w:r>
      <w:r w:rsidR="00FB2EAC">
        <w:t>Sistema stazionario=flow balance=Equilibrio stocastico</w:t>
      </w:r>
    </w:p>
    <w:p w14:paraId="1853FF9E" w14:textId="3577916D" w:rsidR="009040FA" w:rsidRDefault="009040FA" w:rsidP="00186BF4">
      <w:pPr>
        <w:jc w:val="both"/>
      </w:pPr>
      <w:r>
        <w:t>TRIAGE</w:t>
      </w:r>
    </w:p>
    <w:p w14:paraId="39888765" w14:textId="33B3CB82" w:rsidR="009040FA" w:rsidRDefault="006304A2" w:rsidP="00186BF4">
      <w:pPr>
        <w:jc w:val="both"/>
      </w:pPr>
      <w:r>
        <w:t>Sistema M/M/m, multiservente con arrivi e tempi di servi</w:t>
      </w:r>
      <w:r w:rsidR="00C63AC1">
        <w:t>zio entrambi esponenziali: Erlang-C</w:t>
      </w:r>
    </w:p>
    <w:p w14:paraId="03E0A7F9" w14:textId="77777777" w:rsidR="00CC69F6" w:rsidRDefault="00CC69F6" w:rsidP="00186BF4">
      <w:pPr>
        <w:jc w:val="both"/>
      </w:pPr>
    </w:p>
    <w:p w14:paraId="6A590307" w14:textId="62646770" w:rsidR="00CC69F6" w:rsidRDefault="00083EF4" w:rsidP="00186BF4">
      <w:pPr>
        <w:jc w:val="both"/>
        <w:rPr>
          <w:rFonts w:eastAsiaTheme="minorEastAsia"/>
        </w:rPr>
      </w:pPr>
      <w:r>
        <w:t xml:space="preserve">Necessario conoscere </w:t>
      </w:r>
      <m:oMath>
        <m:r>
          <w:rPr>
            <w:rFonts w:ascii="Cambria Math" w:hAnsi="Cambria Math"/>
          </w:rPr>
          <m:t>λ</m:t>
        </m:r>
      </m:oMath>
      <w:r w:rsidR="00CE2BC9">
        <w:rPr>
          <w:rFonts w:eastAsiaTheme="minorEastAsia"/>
        </w:rPr>
        <w:t>, E(</w:t>
      </w:r>
      <w:r w:rsidR="006B3B12">
        <w:rPr>
          <w:rFonts w:eastAsiaTheme="minorEastAsia"/>
        </w:rPr>
        <w:t>Si</w:t>
      </w:r>
      <w:r w:rsidR="00CE2BC9">
        <w:rPr>
          <w:rFonts w:eastAsiaTheme="minorEastAsia"/>
        </w:rPr>
        <w:t>) ed m</w:t>
      </w:r>
    </w:p>
    <w:p w14:paraId="7879CCE9" w14:textId="77777777" w:rsidR="00CD608A" w:rsidRDefault="00CD608A" w:rsidP="00186BF4">
      <w:pPr>
        <w:jc w:val="both"/>
        <w:rPr>
          <w:rFonts w:eastAsiaTheme="minorEastAsia"/>
        </w:rPr>
      </w:pPr>
    </w:p>
    <w:p w14:paraId="4F100A45" w14:textId="6BDF873C" w:rsidR="00CD608A" w:rsidRDefault="00CD608A" w:rsidP="00186BF4">
      <w:pPr>
        <w:jc w:val="both"/>
        <w:rPr>
          <w:rFonts w:eastAsiaTheme="minorEastAsia"/>
        </w:rPr>
      </w:pPr>
      <w:r>
        <w:rPr>
          <w:rFonts w:eastAsiaTheme="minorEastAsia"/>
        </w:rPr>
        <w:t>CODA ROSSA</w:t>
      </w:r>
    </w:p>
    <w:p w14:paraId="241E8276" w14:textId="460CB7B3" w:rsidR="00CD608A" w:rsidRDefault="00CD608A" w:rsidP="00186BF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Sistema </w:t>
      </w:r>
      <w:r w:rsidRPr="00580D1D">
        <w:rPr>
          <w:rFonts w:eastAsiaTheme="minorEastAsia"/>
          <w:color w:val="000000" w:themeColor="text1"/>
        </w:rPr>
        <w:t>M/</w:t>
      </w:r>
      <w:r w:rsidR="004B1575" w:rsidRPr="00580D1D">
        <w:rPr>
          <w:rFonts w:eastAsiaTheme="minorEastAsia"/>
          <w:color w:val="000000" w:themeColor="text1"/>
        </w:rPr>
        <w:t>M/</w:t>
      </w:r>
      <w:r w:rsidR="00DC71E3" w:rsidRPr="00580D1D">
        <w:rPr>
          <w:rFonts w:eastAsiaTheme="minorEastAsia"/>
          <w:color w:val="000000" w:themeColor="text1"/>
        </w:rPr>
        <w:t>m</w:t>
      </w:r>
      <w:r w:rsidR="004B1575" w:rsidRPr="00580D1D">
        <w:rPr>
          <w:rFonts w:eastAsiaTheme="minorEastAsia"/>
          <w:color w:val="000000" w:themeColor="text1"/>
        </w:rPr>
        <w:t xml:space="preserve"> </w:t>
      </w:r>
    </w:p>
    <w:p w14:paraId="72A7ED3C" w14:textId="77777777" w:rsidR="00262305" w:rsidRDefault="00262305" w:rsidP="00186BF4">
      <w:pPr>
        <w:jc w:val="both"/>
      </w:pPr>
    </w:p>
    <w:p w14:paraId="7559F461" w14:textId="5C460095" w:rsidR="00E55A9E" w:rsidRDefault="00DE63B6" w:rsidP="00186BF4">
      <w:pPr>
        <w:jc w:val="both"/>
      </w:pPr>
      <w:r>
        <w:lastRenderedPageBreak/>
        <w:t>TRAUMI</w:t>
      </w:r>
    </w:p>
    <w:p w14:paraId="5354F578" w14:textId="677D0206" w:rsidR="00DE63B6" w:rsidRDefault="00DE63B6" w:rsidP="00186BF4">
      <w:pPr>
        <w:jc w:val="both"/>
      </w:pPr>
      <w:r>
        <w:t>Due code con multiservente? Non abbiamo il caso senza prelazione</w:t>
      </w:r>
    </w:p>
    <w:p w14:paraId="065A5EE5" w14:textId="49FB391F" w:rsidR="00DE63B6" w:rsidRDefault="00DE63B6" w:rsidP="00186BF4">
      <w:pPr>
        <w:jc w:val="both"/>
      </w:pPr>
    </w:p>
    <w:p w14:paraId="20C86D8A" w14:textId="77777777" w:rsidR="00965B74" w:rsidRDefault="00965B74" w:rsidP="00186BF4">
      <w:pPr>
        <w:jc w:val="both"/>
      </w:pPr>
    </w:p>
    <w:p w14:paraId="77947565" w14:textId="77777777" w:rsidR="00965B74" w:rsidRDefault="00965B74" w:rsidP="00186BF4">
      <w:pPr>
        <w:jc w:val="both"/>
      </w:pPr>
    </w:p>
    <w:p w14:paraId="6A5BBA40" w14:textId="77777777" w:rsidR="00965B74" w:rsidRDefault="00965B74" w:rsidP="00186BF4">
      <w:pPr>
        <w:jc w:val="both"/>
      </w:pPr>
    </w:p>
    <w:p w14:paraId="74302ADA" w14:textId="6AC2B601" w:rsidR="00857FD2" w:rsidRDefault="00965B74" w:rsidP="00186BF4">
      <w:pPr>
        <w:jc w:val="both"/>
      </w:pPr>
      <w:r>
        <w:t>Fonte: dati regioni veneto</w:t>
      </w:r>
      <w:r w:rsidR="00606130">
        <w:t xml:space="preserve"> 2013</w:t>
      </w:r>
      <w:r w:rsidR="00423243">
        <w:t xml:space="preserve">, selezionando </w:t>
      </w:r>
      <w:r w:rsidR="003B05B4">
        <w:t xml:space="preserve">A.O. Verona </w:t>
      </w:r>
      <w:r w:rsidR="00610722">
        <w:t xml:space="preserve">(Borgo Roma) </w:t>
      </w:r>
      <w:r w:rsidR="00857FD2">
        <w:t xml:space="preserve">con </w:t>
      </w:r>
      <w:r w:rsidR="00A16EBD">
        <w:t xml:space="preserve">49.600 accessi annuali e quindi un tasso di arrivo medio di </w:t>
      </w:r>
      <w:r w:rsidR="00DE22E9">
        <w:t>0.09</w:t>
      </w:r>
      <w:r w:rsidR="008E17A5">
        <w:t xml:space="preserve"> job/min</w:t>
      </w:r>
    </w:p>
    <w:p w14:paraId="000EEF49" w14:textId="25E427E0" w:rsidR="00723A47" w:rsidRDefault="006A352C" w:rsidP="00186BF4">
      <w:pPr>
        <w:jc w:val="both"/>
      </w:pPr>
      <w:r>
        <w:t xml:space="preserve">Probabilità coda </w:t>
      </w:r>
      <w:r w:rsidR="00723A47">
        <w:t>rossa:</w:t>
      </w:r>
      <w:r w:rsidR="007B02F5">
        <w:t xml:space="preserve"> 1,</w:t>
      </w:r>
      <w:r w:rsidR="004862A7">
        <w:t>0</w:t>
      </w:r>
      <w:r w:rsidR="009D2BAA">
        <w:t>4</w:t>
      </w:r>
    </w:p>
    <w:p w14:paraId="6FC95A4D" w14:textId="32BAAD49" w:rsidR="00723A47" w:rsidRDefault="00723A47" w:rsidP="00723A47">
      <w:pPr>
        <w:jc w:val="both"/>
      </w:pPr>
      <w:r>
        <w:t>Probabilità coda bianca:</w:t>
      </w:r>
      <w:r w:rsidR="00266D5F">
        <w:t>19</w:t>
      </w:r>
      <w:r w:rsidR="00D76195">
        <w:t>,</w:t>
      </w:r>
      <w:r w:rsidR="00266D5F">
        <w:t>85</w:t>
      </w:r>
    </w:p>
    <w:p w14:paraId="55422C03" w14:textId="34A10B1C" w:rsidR="004862A7" w:rsidRDefault="004862A7" w:rsidP="004862A7">
      <w:pPr>
        <w:jc w:val="both"/>
      </w:pPr>
      <w:r>
        <w:t>Probabilità coda gialla:</w:t>
      </w:r>
      <w:r w:rsidR="007B7F78">
        <w:t>18</w:t>
      </w:r>
      <w:r w:rsidR="00D76195">
        <w:t>,</w:t>
      </w:r>
      <w:r w:rsidR="007B7F78">
        <w:t>4</w:t>
      </w:r>
      <w:r w:rsidR="00266D5F">
        <w:t>0</w:t>
      </w:r>
    </w:p>
    <w:p w14:paraId="089AFA2E" w14:textId="65AB3758" w:rsidR="004862A7" w:rsidRDefault="004862A7" w:rsidP="004862A7">
      <w:pPr>
        <w:jc w:val="both"/>
      </w:pPr>
      <w:r>
        <w:t>Probabilità coda verde:</w:t>
      </w:r>
      <w:r w:rsidR="00266D5F">
        <w:t>60</w:t>
      </w:r>
      <w:r w:rsidR="00D76195">
        <w:t>,</w:t>
      </w:r>
      <w:r w:rsidR="00266D5F">
        <w:t>71</w:t>
      </w:r>
    </w:p>
    <w:p w14:paraId="1AD0BF28" w14:textId="3F620903" w:rsidR="004862A7" w:rsidRDefault="00F123DE" w:rsidP="00723A47">
      <w:pPr>
        <w:jc w:val="both"/>
      </w:pPr>
      <w:r>
        <w:t>Le probabilità prese da pagina 15 del pdf relative alla ulss di competenza (912)</w:t>
      </w:r>
      <w:r w:rsidR="00CA4559">
        <w:t xml:space="preserve">, rinormalizzate per ripartire in modo proporzionale </w:t>
      </w:r>
      <w:r w:rsidR="003A16D6">
        <w:t>i 3,8 senza codice</w:t>
      </w:r>
      <w:r w:rsidR="00875564">
        <w:t xml:space="preserve"> con il calcolo 3,8*per</w:t>
      </w:r>
      <w:r w:rsidR="004A5F93">
        <w:t>centuale</w:t>
      </w:r>
      <w:r w:rsidR="007B20AA">
        <w:t>/96.2 (somma delle percentuali)</w:t>
      </w:r>
    </w:p>
    <w:p w14:paraId="43828ABD" w14:textId="77777777" w:rsidR="003E0E99" w:rsidRDefault="003E0E99" w:rsidP="00723A47">
      <w:pPr>
        <w:jc w:val="both"/>
      </w:pPr>
    </w:p>
    <w:p w14:paraId="6C92FAF4" w14:textId="5F72E6A6" w:rsidR="003E0E99" w:rsidRDefault="003E0E99" w:rsidP="00723A47">
      <w:pPr>
        <w:jc w:val="both"/>
      </w:pPr>
      <w:r>
        <w:t xml:space="preserve">Ripartendo le code </w:t>
      </w:r>
      <w:r w:rsidR="008D770E">
        <w:t>gialle e verdi secondo le percent</w:t>
      </w:r>
      <w:r w:rsidR="00C90105">
        <w:t>uali</w:t>
      </w:r>
      <w:r w:rsidR="006479DA">
        <w:t xml:space="preserve"> di traumi (26.</w:t>
      </w:r>
      <w:r w:rsidR="00F74E00">
        <w:t>58), problema medico/intossicazione/assistenza medico legale (</w:t>
      </w:r>
      <w:r w:rsidR="00C61590">
        <w:t>24.62) o problema minore (</w:t>
      </w:r>
      <w:r w:rsidR="00B9665E">
        <w:t>48.53)</w:t>
      </w:r>
    </w:p>
    <w:p w14:paraId="154DF23F" w14:textId="77777777" w:rsidR="00F123DE" w:rsidRDefault="00F123DE" w:rsidP="00723A47">
      <w:pPr>
        <w:jc w:val="both"/>
      </w:pPr>
    </w:p>
    <w:p w14:paraId="29488494" w14:textId="3382F37B" w:rsidR="00723A47" w:rsidRDefault="00723A47" w:rsidP="00723A47">
      <w:pPr>
        <w:jc w:val="both"/>
      </w:pPr>
      <w:r>
        <w:t>Probabilità coda gialla traumi:</w:t>
      </w:r>
      <w:r w:rsidR="00872B42">
        <w:t xml:space="preserve"> </w:t>
      </w:r>
      <w:r w:rsidR="006C4F09">
        <w:t>4.94</w:t>
      </w:r>
    </w:p>
    <w:p w14:paraId="15770715" w14:textId="7D54011F" w:rsidR="00723A47" w:rsidRDefault="00723A47" w:rsidP="00723A47">
      <w:pPr>
        <w:jc w:val="both"/>
      </w:pPr>
      <w:r>
        <w:t>Probabilità coda verde traumi:</w:t>
      </w:r>
      <w:r w:rsidR="0013451F">
        <w:t xml:space="preserve"> </w:t>
      </w:r>
      <w:r w:rsidR="0098453A">
        <w:t>16.03</w:t>
      </w:r>
    </w:p>
    <w:p w14:paraId="4137687C" w14:textId="45616F38" w:rsidR="00723A47" w:rsidRDefault="00723A47" w:rsidP="00723A47">
      <w:pPr>
        <w:jc w:val="both"/>
      </w:pPr>
      <w:r>
        <w:t>Probabilità coda giall</w:t>
      </w:r>
      <w:r w:rsidR="001921D9">
        <w:t xml:space="preserve">a </w:t>
      </w:r>
      <w:r w:rsidR="001E5A6B">
        <w:t>problema medico</w:t>
      </w:r>
      <w:r>
        <w:t>:</w:t>
      </w:r>
      <w:r w:rsidR="001E5A6B">
        <w:t xml:space="preserve"> </w:t>
      </w:r>
      <w:r w:rsidR="00C22368">
        <w:t>4.53</w:t>
      </w:r>
    </w:p>
    <w:p w14:paraId="53D79867" w14:textId="215A26A3" w:rsidR="00723A47" w:rsidRDefault="00723A47" w:rsidP="00723A47">
      <w:pPr>
        <w:jc w:val="both"/>
      </w:pPr>
      <w:r>
        <w:t xml:space="preserve">Probabilità coda </w:t>
      </w:r>
      <w:r w:rsidR="001921D9">
        <w:t xml:space="preserve">verde </w:t>
      </w:r>
      <w:r w:rsidR="0013451F">
        <w:t>prob</w:t>
      </w:r>
      <w:r w:rsidR="003D0076">
        <w:t>lema medico</w:t>
      </w:r>
      <w:r>
        <w:t>:</w:t>
      </w:r>
      <w:r w:rsidR="00DE45C0">
        <w:t xml:space="preserve"> </w:t>
      </w:r>
      <w:r w:rsidR="00FC2BA0">
        <w:t>14.</w:t>
      </w:r>
      <w:r w:rsidR="002659D2">
        <w:t>95</w:t>
      </w:r>
    </w:p>
    <w:p w14:paraId="11C24F58" w14:textId="083D75F5" w:rsidR="00723A47" w:rsidRDefault="00723A47" w:rsidP="00723A47">
      <w:pPr>
        <w:jc w:val="both"/>
      </w:pPr>
      <w:r>
        <w:t xml:space="preserve">Probabilità coda </w:t>
      </w:r>
      <w:r w:rsidR="001921D9">
        <w:t xml:space="preserve">gialla </w:t>
      </w:r>
      <w:r w:rsidR="005F6EE0">
        <w:t>problema minore</w:t>
      </w:r>
      <w:r>
        <w:t>:</w:t>
      </w:r>
      <w:r w:rsidR="005F6EE0">
        <w:t>8.93</w:t>
      </w:r>
    </w:p>
    <w:p w14:paraId="25E8D93F" w14:textId="1614EE51" w:rsidR="00723A47" w:rsidRDefault="00723A47" w:rsidP="00723A47">
      <w:pPr>
        <w:jc w:val="both"/>
      </w:pPr>
      <w:r>
        <w:t xml:space="preserve">Probabilità coda </w:t>
      </w:r>
      <w:r w:rsidR="001921D9">
        <w:t xml:space="preserve">verde </w:t>
      </w:r>
      <w:r w:rsidR="003D0076">
        <w:t>problema minore</w:t>
      </w:r>
      <w:r>
        <w:t>:</w:t>
      </w:r>
      <w:r w:rsidR="002659D2">
        <w:t xml:space="preserve"> </w:t>
      </w:r>
      <w:r w:rsidR="008A6675">
        <w:t>29.</w:t>
      </w:r>
      <w:r w:rsidR="00D76873">
        <w:t>46</w:t>
      </w:r>
    </w:p>
    <w:p w14:paraId="64423C8F" w14:textId="77777777" w:rsidR="00723A47" w:rsidRDefault="00723A47" w:rsidP="00186BF4">
      <w:pPr>
        <w:jc w:val="both"/>
      </w:pPr>
    </w:p>
    <w:p w14:paraId="44BE1AA4" w14:textId="77777777" w:rsidR="00B90FFC" w:rsidRDefault="00B90FFC" w:rsidP="00186BF4">
      <w:pPr>
        <w:jc w:val="both"/>
      </w:pPr>
    </w:p>
    <w:p w14:paraId="3D9D05F3" w14:textId="5BEB171B" w:rsidR="00B90FFC" w:rsidRDefault="00B90FFC" w:rsidP="00186BF4">
      <w:pPr>
        <w:jc w:val="both"/>
      </w:pPr>
      <w:r>
        <w:t>Intossicazioni 0.32</w:t>
      </w:r>
    </w:p>
    <w:p w14:paraId="5AB3C57D" w14:textId="52CD969A" w:rsidR="00B90FFC" w:rsidRDefault="006C2FF6" w:rsidP="00186BF4">
      <w:pPr>
        <w:jc w:val="both"/>
      </w:pPr>
      <w:r>
        <w:t>Problema medico 24.17</w:t>
      </w:r>
    </w:p>
    <w:p w14:paraId="0435312D" w14:textId="0D905586" w:rsidR="006C2FF6" w:rsidRDefault="00875433" w:rsidP="00186BF4">
      <w:pPr>
        <w:jc w:val="both"/>
      </w:pPr>
      <w:r>
        <w:t>Accertamento 0.13</w:t>
      </w:r>
    </w:p>
    <w:p w14:paraId="74630DD4" w14:textId="77777777" w:rsidR="00875433" w:rsidRDefault="00875433" w:rsidP="00186BF4">
      <w:pPr>
        <w:jc w:val="both"/>
      </w:pPr>
    </w:p>
    <w:p w14:paraId="543184E2" w14:textId="77777777" w:rsidR="00875433" w:rsidRDefault="00875433" w:rsidP="00186BF4">
      <w:pPr>
        <w:jc w:val="both"/>
      </w:pPr>
    </w:p>
    <w:p w14:paraId="5690BFE2" w14:textId="0C32936E" w:rsidR="00BF7990" w:rsidRDefault="00205A16" w:rsidP="00186BF4">
      <w:pPr>
        <w:jc w:val="both"/>
      </w:pPr>
      <w:r>
        <w:t xml:space="preserve">Tempo medio di attesa totale </w:t>
      </w:r>
      <w:r w:rsidR="005A6CD8">
        <w:t>44.7</w:t>
      </w:r>
      <w:r w:rsidR="008857A8">
        <w:tab/>
        <w:t>Tempo medio di permanenza totale</w:t>
      </w:r>
      <w:r w:rsidR="00DD0EDF">
        <w:t>:</w:t>
      </w:r>
      <w:r w:rsidR="008857A8">
        <w:t xml:space="preserve"> </w:t>
      </w:r>
      <w:r w:rsidR="000B0807">
        <w:t>182</w:t>
      </w:r>
      <w:r w:rsidR="00303321">
        <w:t>,0</w:t>
      </w:r>
    </w:p>
    <w:p w14:paraId="2A0ACEC9" w14:textId="2C1D2BC0" w:rsidR="003D2E2E" w:rsidRDefault="003D2E2E" w:rsidP="00186BF4">
      <w:pPr>
        <w:jc w:val="both"/>
      </w:pPr>
      <w:r>
        <w:t xml:space="preserve">Tempo di attesa </w:t>
      </w:r>
      <w:r w:rsidR="00DD0EDF">
        <w:t>per rossi + gialli: 19.5</w:t>
      </w:r>
      <w:r w:rsidR="00DD0EDF">
        <w:tab/>
        <w:t xml:space="preserve">tempo di attesa di verdi + bianchi: </w:t>
      </w:r>
      <w:r w:rsidR="00BF7EBE">
        <w:t>50,7</w:t>
      </w:r>
    </w:p>
    <w:p w14:paraId="652745C9" w14:textId="47208AFB" w:rsidR="001F72F1" w:rsidRDefault="001F72F1" w:rsidP="00186BF4">
      <w:pPr>
        <w:jc w:val="both"/>
      </w:pPr>
      <w:r>
        <w:t>Tempi di permanenza per rossi + gialli: 245</w:t>
      </w:r>
      <w:r w:rsidR="00E33A8F">
        <w:tab/>
        <w:t>tempo di permanenza di verdi</w:t>
      </w:r>
      <w:r w:rsidR="00ED7E64">
        <w:t xml:space="preserve"> </w:t>
      </w:r>
      <w:r w:rsidR="00E33A8F">
        <w:t>+</w:t>
      </w:r>
      <w:r w:rsidR="00ED7E64">
        <w:t xml:space="preserve"> </w:t>
      </w:r>
      <w:r w:rsidR="00E33A8F">
        <w:t>bianchi 188</w:t>
      </w:r>
    </w:p>
    <w:p w14:paraId="59BDC2A1" w14:textId="77777777" w:rsidR="00CA3BA8" w:rsidRDefault="00CA3BA8" w:rsidP="00186BF4">
      <w:pPr>
        <w:jc w:val="both"/>
      </w:pPr>
    </w:p>
    <w:p w14:paraId="400C9580" w14:textId="3D68836D" w:rsidR="00CA3BA8" w:rsidRDefault="000318C6" w:rsidP="00186BF4">
      <w:pPr>
        <w:jc w:val="both"/>
      </w:pPr>
      <w:r>
        <w:t xml:space="preserve">Tempi di attesa per problemi medici </w:t>
      </w:r>
      <w:r w:rsidR="004461C0">
        <w:t>34,</w:t>
      </w:r>
      <w:r w:rsidR="00471D8A">
        <w:t>8</w:t>
      </w:r>
      <w:r w:rsidR="005212E3">
        <w:t xml:space="preserve"> e permanenza 197.4</w:t>
      </w:r>
    </w:p>
    <w:p w14:paraId="663E0AF2" w14:textId="09862071" w:rsidR="005212E3" w:rsidRDefault="00574195" w:rsidP="00186BF4">
      <w:pPr>
        <w:jc w:val="both"/>
      </w:pPr>
      <w:r>
        <w:t xml:space="preserve">Traumi ed ustioni attesa: 49,3 e permanenza 142.7 </w:t>
      </w:r>
    </w:p>
    <w:p w14:paraId="39D1D2DF" w14:textId="56821935" w:rsidR="00574195" w:rsidRDefault="00227017" w:rsidP="00186BF4">
      <w:pPr>
        <w:jc w:val="both"/>
      </w:pPr>
      <w:r>
        <w:t xml:space="preserve">Attesa </w:t>
      </w:r>
      <w:r w:rsidR="00214A3D">
        <w:t xml:space="preserve">intossicazione </w:t>
      </w:r>
      <w:r w:rsidR="00AE20C8">
        <w:t>26,6 e permanenza 205,8</w:t>
      </w:r>
    </w:p>
    <w:p w14:paraId="2624585C" w14:textId="4E3C3D7F" w:rsidR="00AE20C8" w:rsidRDefault="00024286" w:rsidP="00186BF4">
      <w:pPr>
        <w:jc w:val="both"/>
      </w:pPr>
      <w:r>
        <w:t xml:space="preserve">Problema minore 45,7 e 151,3 </w:t>
      </w:r>
    </w:p>
    <w:p w14:paraId="219CC4E2" w14:textId="6E5F7525" w:rsidR="00A61E3E" w:rsidRDefault="00A61E3E" w:rsidP="00186BF4">
      <w:pPr>
        <w:jc w:val="both"/>
      </w:pPr>
      <w:r>
        <w:t xml:space="preserve">Accertamenti </w:t>
      </w:r>
      <w:r w:rsidR="00095BEA">
        <w:t>54,3 e 80</w:t>
      </w:r>
      <w:r w:rsidR="00014D91">
        <w:t>6,9</w:t>
      </w:r>
    </w:p>
    <w:p w14:paraId="77B3E555" w14:textId="52DD9A65" w:rsidR="00671835" w:rsidRDefault="00671835" w:rsidP="00186BF4">
      <w:pPr>
        <w:jc w:val="both"/>
      </w:pPr>
    </w:p>
    <w:p w14:paraId="6B549E22" w14:textId="0CB85AC6" w:rsidR="00671835" w:rsidRDefault="00671835" w:rsidP="00186BF4">
      <w:pPr>
        <w:jc w:val="both"/>
      </w:pPr>
      <w:r>
        <w:t>Se</w:t>
      </w:r>
      <w:r w:rsidR="00B62034">
        <w:t xml:space="preserve">rvente </w:t>
      </w:r>
      <w:r w:rsidR="00AD55BC">
        <w:t>problemi minori E(s)</w:t>
      </w:r>
      <w:r w:rsidR="00180B0A">
        <w:t>=105.6</w:t>
      </w:r>
    </w:p>
    <w:p w14:paraId="4B96DD85" w14:textId="661EF3E0" w:rsidR="00180B0A" w:rsidRDefault="004042DF" w:rsidP="00186BF4">
      <w:pPr>
        <w:jc w:val="both"/>
      </w:pPr>
      <w:r>
        <w:t xml:space="preserve">Servente </w:t>
      </w:r>
      <w:r w:rsidR="005627E7">
        <w:t xml:space="preserve">Traumi ed ustioni E(S) = </w:t>
      </w:r>
      <w:r w:rsidR="00811486">
        <w:t>93.4</w:t>
      </w:r>
    </w:p>
    <w:p w14:paraId="2BCAC928" w14:textId="0684416D" w:rsidR="00896F6F" w:rsidRDefault="00896F6F" w:rsidP="00186BF4">
      <w:pPr>
        <w:jc w:val="both"/>
      </w:pPr>
      <w:r>
        <w:t xml:space="preserve">Servente </w:t>
      </w:r>
      <w:r w:rsidR="00925166">
        <w:t xml:space="preserve">Problema medico E(S) = </w:t>
      </w:r>
      <w:r w:rsidR="003F7EE4">
        <w:t>165.9</w:t>
      </w:r>
    </w:p>
    <w:sectPr w:rsidR="00896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8B0"/>
    <w:multiLevelType w:val="hybridMultilevel"/>
    <w:tmpl w:val="FFFFFFFF"/>
    <w:lvl w:ilvl="0" w:tplc="7A66F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AC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4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47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E6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62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2A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8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8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E36F1"/>
    <w:multiLevelType w:val="hybridMultilevel"/>
    <w:tmpl w:val="FFFFFFFF"/>
    <w:lvl w:ilvl="0" w:tplc="169A6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81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04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62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4A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ED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A8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C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AA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98559">
    <w:abstractNumId w:val="1"/>
  </w:num>
  <w:num w:numId="2" w16cid:durableId="52555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B"/>
    <w:rsid w:val="0000792F"/>
    <w:rsid w:val="00014D91"/>
    <w:rsid w:val="000158A6"/>
    <w:rsid w:val="00024286"/>
    <w:rsid w:val="000318C6"/>
    <w:rsid w:val="00083EF4"/>
    <w:rsid w:val="0008430B"/>
    <w:rsid w:val="00095BEA"/>
    <w:rsid w:val="000B0807"/>
    <w:rsid w:val="0013451F"/>
    <w:rsid w:val="001423D9"/>
    <w:rsid w:val="00180B0A"/>
    <w:rsid w:val="00186BF4"/>
    <w:rsid w:val="001921D9"/>
    <w:rsid w:val="001E5A6B"/>
    <w:rsid w:val="001F6F4D"/>
    <w:rsid w:val="001F72F1"/>
    <w:rsid w:val="00205A16"/>
    <w:rsid w:val="00214A3D"/>
    <w:rsid w:val="00221892"/>
    <w:rsid w:val="00227017"/>
    <w:rsid w:val="00244A9B"/>
    <w:rsid w:val="00262305"/>
    <w:rsid w:val="002659D2"/>
    <w:rsid w:val="00266D5F"/>
    <w:rsid w:val="002723A9"/>
    <w:rsid w:val="00276B21"/>
    <w:rsid w:val="00290857"/>
    <w:rsid w:val="002A16DD"/>
    <w:rsid w:val="002A6FF1"/>
    <w:rsid w:val="002B75AB"/>
    <w:rsid w:val="002F23D3"/>
    <w:rsid w:val="00303321"/>
    <w:rsid w:val="00315D4F"/>
    <w:rsid w:val="003A16D6"/>
    <w:rsid w:val="003B05B4"/>
    <w:rsid w:val="003B2C6F"/>
    <w:rsid w:val="003C2C40"/>
    <w:rsid w:val="003C3917"/>
    <w:rsid w:val="003D0076"/>
    <w:rsid w:val="003D2E2E"/>
    <w:rsid w:val="003E0E99"/>
    <w:rsid w:val="003F7EE4"/>
    <w:rsid w:val="004042DF"/>
    <w:rsid w:val="00423243"/>
    <w:rsid w:val="00426590"/>
    <w:rsid w:val="00431423"/>
    <w:rsid w:val="004461C0"/>
    <w:rsid w:val="00464E07"/>
    <w:rsid w:val="00471D8A"/>
    <w:rsid w:val="004862A7"/>
    <w:rsid w:val="00491A26"/>
    <w:rsid w:val="004A2D71"/>
    <w:rsid w:val="004A5F93"/>
    <w:rsid w:val="004B1575"/>
    <w:rsid w:val="005212E3"/>
    <w:rsid w:val="00531BD0"/>
    <w:rsid w:val="005552ED"/>
    <w:rsid w:val="005627E7"/>
    <w:rsid w:val="00574195"/>
    <w:rsid w:val="00580D1D"/>
    <w:rsid w:val="00583C86"/>
    <w:rsid w:val="005A6CD8"/>
    <w:rsid w:val="005C35DB"/>
    <w:rsid w:val="005F6EE0"/>
    <w:rsid w:val="00606130"/>
    <w:rsid w:val="00610722"/>
    <w:rsid w:val="006213C0"/>
    <w:rsid w:val="006304A2"/>
    <w:rsid w:val="006338C7"/>
    <w:rsid w:val="006479DA"/>
    <w:rsid w:val="00667297"/>
    <w:rsid w:val="00671835"/>
    <w:rsid w:val="00683195"/>
    <w:rsid w:val="00683CCC"/>
    <w:rsid w:val="00694254"/>
    <w:rsid w:val="006A352C"/>
    <w:rsid w:val="006B3B12"/>
    <w:rsid w:val="006C2FF6"/>
    <w:rsid w:val="006C4F09"/>
    <w:rsid w:val="00710348"/>
    <w:rsid w:val="007217A8"/>
    <w:rsid w:val="00723A47"/>
    <w:rsid w:val="007360CF"/>
    <w:rsid w:val="00745529"/>
    <w:rsid w:val="0074727E"/>
    <w:rsid w:val="007626A4"/>
    <w:rsid w:val="007B02F5"/>
    <w:rsid w:val="007B20AA"/>
    <w:rsid w:val="007B7F78"/>
    <w:rsid w:val="007E0847"/>
    <w:rsid w:val="007E2471"/>
    <w:rsid w:val="00811486"/>
    <w:rsid w:val="008223B3"/>
    <w:rsid w:val="008522F9"/>
    <w:rsid w:val="00857E10"/>
    <w:rsid w:val="00857FD2"/>
    <w:rsid w:val="00872B42"/>
    <w:rsid w:val="00875433"/>
    <w:rsid w:val="00875564"/>
    <w:rsid w:val="00881F28"/>
    <w:rsid w:val="008857A8"/>
    <w:rsid w:val="00896F6F"/>
    <w:rsid w:val="008A6675"/>
    <w:rsid w:val="008D770E"/>
    <w:rsid w:val="008E17A5"/>
    <w:rsid w:val="009040FA"/>
    <w:rsid w:val="00925166"/>
    <w:rsid w:val="00925D75"/>
    <w:rsid w:val="009379EF"/>
    <w:rsid w:val="009417F3"/>
    <w:rsid w:val="009606A7"/>
    <w:rsid w:val="00965B74"/>
    <w:rsid w:val="0098453A"/>
    <w:rsid w:val="009B0EB1"/>
    <w:rsid w:val="009D2BAA"/>
    <w:rsid w:val="009F621D"/>
    <w:rsid w:val="00A16EBD"/>
    <w:rsid w:val="00A460C5"/>
    <w:rsid w:val="00A61E3E"/>
    <w:rsid w:val="00AD55BC"/>
    <w:rsid w:val="00AE20C8"/>
    <w:rsid w:val="00B62034"/>
    <w:rsid w:val="00B71DD7"/>
    <w:rsid w:val="00B856CC"/>
    <w:rsid w:val="00B90FFC"/>
    <w:rsid w:val="00B9665E"/>
    <w:rsid w:val="00BA4EC5"/>
    <w:rsid w:val="00BD2E30"/>
    <w:rsid w:val="00BF7990"/>
    <w:rsid w:val="00BF7EBE"/>
    <w:rsid w:val="00C15CCB"/>
    <w:rsid w:val="00C22368"/>
    <w:rsid w:val="00C53BF2"/>
    <w:rsid w:val="00C61590"/>
    <w:rsid w:val="00C63AC1"/>
    <w:rsid w:val="00C90105"/>
    <w:rsid w:val="00CA3BA8"/>
    <w:rsid w:val="00CA4559"/>
    <w:rsid w:val="00CB0DE6"/>
    <w:rsid w:val="00CC1107"/>
    <w:rsid w:val="00CC69F6"/>
    <w:rsid w:val="00CD608A"/>
    <w:rsid w:val="00CE2BC9"/>
    <w:rsid w:val="00D2071A"/>
    <w:rsid w:val="00D30AB7"/>
    <w:rsid w:val="00D76195"/>
    <w:rsid w:val="00D76873"/>
    <w:rsid w:val="00DC71E3"/>
    <w:rsid w:val="00DD0EDF"/>
    <w:rsid w:val="00DD7A1D"/>
    <w:rsid w:val="00DE22E9"/>
    <w:rsid w:val="00DE45C0"/>
    <w:rsid w:val="00DE63B6"/>
    <w:rsid w:val="00DE7776"/>
    <w:rsid w:val="00E33A8F"/>
    <w:rsid w:val="00E55A9E"/>
    <w:rsid w:val="00E87194"/>
    <w:rsid w:val="00ED7E64"/>
    <w:rsid w:val="00EF3712"/>
    <w:rsid w:val="00F123DE"/>
    <w:rsid w:val="00F372C5"/>
    <w:rsid w:val="00F442E2"/>
    <w:rsid w:val="00F74E00"/>
    <w:rsid w:val="00F770DD"/>
    <w:rsid w:val="00FB2EAC"/>
    <w:rsid w:val="00FC0C04"/>
    <w:rsid w:val="00FC2BA0"/>
    <w:rsid w:val="00FC4342"/>
    <w:rsid w:val="02AA109C"/>
    <w:rsid w:val="03DFD526"/>
    <w:rsid w:val="05572C08"/>
    <w:rsid w:val="073102EC"/>
    <w:rsid w:val="0D454D4D"/>
    <w:rsid w:val="0D483712"/>
    <w:rsid w:val="0FFFE4EA"/>
    <w:rsid w:val="1083DE7B"/>
    <w:rsid w:val="169500B3"/>
    <w:rsid w:val="1A562AAC"/>
    <w:rsid w:val="1BF25FB4"/>
    <w:rsid w:val="1DCC3698"/>
    <w:rsid w:val="23179079"/>
    <w:rsid w:val="25FC26A3"/>
    <w:rsid w:val="27E379B8"/>
    <w:rsid w:val="293AB7D1"/>
    <w:rsid w:val="29ACAC42"/>
    <w:rsid w:val="2A7A0B7D"/>
    <w:rsid w:val="33D5F482"/>
    <w:rsid w:val="36830FEE"/>
    <w:rsid w:val="3C05E48D"/>
    <w:rsid w:val="3DA840B3"/>
    <w:rsid w:val="41904110"/>
    <w:rsid w:val="47780A68"/>
    <w:rsid w:val="4B28138E"/>
    <w:rsid w:val="4DD52EFA"/>
    <w:rsid w:val="4F1D901C"/>
    <w:rsid w:val="52F080D1"/>
    <w:rsid w:val="5C7AB97D"/>
    <w:rsid w:val="617E504B"/>
    <w:rsid w:val="62051600"/>
    <w:rsid w:val="6326A0BE"/>
    <w:rsid w:val="65274E06"/>
    <w:rsid w:val="67D46972"/>
    <w:rsid w:val="6AC67BCD"/>
    <w:rsid w:val="6D31C873"/>
    <w:rsid w:val="6E7A2995"/>
    <w:rsid w:val="71B132DF"/>
    <w:rsid w:val="7DD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6DD08"/>
  <w15:chartTrackingRefBased/>
  <w15:docId w15:val="{58E3D6D0-8BF5-4CAB-88D2-AAAB875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606A7"/>
    <w:rPr>
      <w:color w:val="808080"/>
    </w:rPr>
  </w:style>
  <w:style w:type="paragraph" w:styleId="Paragrafoelenco">
    <w:name w:val="List Paragraph"/>
    <w:basedOn w:val="Normale"/>
    <w:uiPriority w:val="34"/>
    <w:qFormat/>
    <w:rsid w:val="001F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canal</dc:creator>
  <cp:keywords/>
  <dc:description/>
  <cp:lastModifiedBy>sara da canal</cp:lastModifiedBy>
  <cp:revision>2</cp:revision>
  <dcterms:created xsi:type="dcterms:W3CDTF">2022-06-23T15:56:00Z</dcterms:created>
  <dcterms:modified xsi:type="dcterms:W3CDTF">2022-06-23T15:56:00Z</dcterms:modified>
</cp:coreProperties>
</file>