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43240" w14:textId="77777777" w:rsidR="009469A7" w:rsidRDefault="00480ED1" w:rsidP="00480ED1">
      <w:pPr>
        <w:spacing w:before="240" w:after="0" w:line="276" w:lineRule="auto"/>
        <w:jc w:val="both"/>
        <w:rPr>
          <w:rFonts w:asciiTheme="majorBidi" w:eastAsiaTheme="minorEastAsia" w:hAnsiTheme="majorBidi" w:cstheme="majorBidi"/>
          <w:color w:val="4C6E78"/>
          <w:spacing w:val="12"/>
        </w:rPr>
      </w:pPr>
      <w:r w:rsidRPr="00480ED1">
        <w:rPr>
          <w:rFonts w:asciiTheme="majorBidi" w:eastAsiaTheme="minorEastAsia" w:hAnsiTheme="majorBidi" w:cstheme="majorBidi"/>
          <w:color w:val="4C6E78"/>
          <w:spacing w:val="12"/>
        </w:rPr>
        <w:t>Title</w:t>
      </w:r>
    </w:p>
    <w:p w14:paraId="1A08A6B5" w14:textId="77777777" w:rsidR="00480ED1" w:rsidRPr="00480ED1" w:rsidRDefault="00480ED1" w:rsidP="00480ED1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480ED1">
        <w:rPr>
          <w:rFonts w:ascii="Times New Roman" w:hAnsi="Times New Roman" w:cs="Times New Roman"/>
          <w:b/>
          <w:bCs/>
        </w:rPr>
        <w:t>Blockchain Technology in supply chain management</w:t>
      </w:r>
    </w:p>
    <w:p w14:paraId="58F01F21" w14:textId="77777777" w:rsidR="00480ED1" w:rsidRPr="00480ED1" w:rsidRDefault="00480ED1" w:rsidP="00480ED1">
      <w:pPr>
        <w:spacing w:before="240" w:after="0" w:line="276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480ED1">
        <w:rPr>
          <w:rFonts w:asciiTheme="majorBidi" w:eastAsiaTheme="minorEastAsia" w:hAnsiTheme="majorBidi" w:cstheme="majorBidi"/>
          <w:color w:val="4C6E78"/>
          <w:spacing w:val="12"/>
        </w:rPr>
        <w:t>Introduction</w:t>
      </w:r>
    </w:p>
    <w:p w14:paraId="0EE729BB" w14:textId="4906761F" w:rsidR="002C1AAD" w:rsidRDefault="00513F10" w:rsidP="003111EF">
      <w:pPr>
        <w:pStyle w:val="Default"/>
        <w:spacing w:after="240" w:line="276" w:lineRule="auto"/>
        <w:jc w:val="both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 xml:space="preserve">Since the early 1980s, most of the fundamental concepts of blockchain have been arisen </w:t>
      </w:r>
      <w:sdt>
        <w:sdtPr>
          <w:rPr>
            <w:rFonts w:ascii="Times New Roman" w:hAnsi="Times New Roman" w:cs="Times New Roman"/>
          </w:rPr>
          <w:id w:val="-1711257202"/>
          <w:citation/>
        </w:sdtPr>
        <w:sdtEndPr/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Ala193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[1]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 w:rsidR="00C92D1F">
        <w:rPr>
          <w:rFonts w:ascii="Times New Roman" w:hAnsi="Times New Roman" w:cs="Times New Roman"/>
        </w:rPr>
        <w:t xml:space="preserve">, while after presenting Bitcoin by an anonymous person, Satoshi Nakamoto, </w:t>
      </w:r>
      <w:r w:rsidR="002D4174">
        <w:rPr>
          <w:rFonts w:ascii="Times New Roman" w:hAnsi="Times New Roman" w:cs="Times New Roman"/>
        </w:rPr>
        <w:t>the b</w:t>
      </w:r>
      <w:r w:rsidR="00C92D1F">
        <w:rPr>
          <w:rFonts w:ascii="Times New Roman" w:hAnsi="Times New Roman" w:cs="Times New Roman"/>
        </w:rPr>
        <w:t xml:space="preserve">lockchain </w:t>
      </w:r>
      <w:r w:rsidR="002D4174">
        <w:rPr>
          <w:rFonts w:ascii="Times New Roman" w:hAnsi="Times New Roman" w:cs="Times New Roman"/>
        </w:rPr>
        <w:t>was</w:t>
      </w:r>
      <w:r w:rsidR="00C92D1F">
        <w:rPr>
          <w:rFonts w:ascii="Times New Roman" w:hAnsi="Times New Roman" w:cs="Times New Roman"/>
        </w:rPr>
        <w:t xml:space="preserve"> introduced </w:t>
      </w:r>
      <w:sdt>
        <w:sdtPr>
          <w:rPr>
            <w:rFonts w:ascii="Times New Roman" w:hAnsi="Times New Roman" w:cs="Times New Roman"/>
          </w:rPr>
          <w:id w:val="-517699538"/>
          <w:citation/>
        </w:sdtPr>
        <w:sdtEndPr/>
        <w:sdtContent>
          <w:r w:rsidR="00C92D1F">
            <w:rPr>
              <w:rFonts w:ascii="Times New Roman" w:hAnsi="Times New Roman" w:cs="Times New Roman"/>
            </w:rPr>
            <w:fldChar w:fldCharType="begin"/>
          </w:r>
          <w:r w:rsidR="00C92D1F">
            <w:rPr>
              <w:rFonts w:ascii="Times New Roman" w:hAnsi="Times New Roman" w:cs="Times New Roman"/>
            </w:rPr>
            <w:instrText xml:space="preserve"> CITATION HFA19 \l 1033 </w:instrText>
          </w:r>
          <w:r w:rsidR="00C92D1F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[2]</w:t>
          </w:r>
          <w:r w:rsidR="00C92D1F">
            <w:rPr>
              <w:rFonts w:ascii="Times New Roman" w:hAnsi="Times New Roman" w:cs="Times New Roman"/>
            </w:rPr>
            <w:fldChar w:fldCharType="end"/>
          </w:r>
        </w:sdtContent>
      </w:sdt>
      <w:r w:rsidR="00C92D1F">
        <w:rPr>
          <w:rFonts w:ascii="Times New Roman" w:hAnsi="Times New Roman" w:cs="Times New Roman"/>
        </w:rPr>
        <w:t>.</w:t>
      </w:r>
      <w:r w:rsidR="002679FE">
        <w:rPr>
          <w:rFonts w:ascii="Times New Roman" w:hAnsi="Times New Roman" w:cs="Times New Roman"/>
        </w:rPr>
        <w:t xml:space="preserve"> </w:t>
      </w:r>
      <w:r w:rsidR="0093621E">
        <w:rPr>
          <w:rFonts w:ascii="Times New Roman" w:hAnsi="Times New Roman" w:cs="Times New Roman"/>
        </w:rPr>
        <w:t xml:space="preserve">Based on </w:t>
      </w:r>
      <w:sdt>
        <w:sdtPr>
          <w:rPr>
            <w:rFonts w:ascii="Times New Roman" w:hAnsi="Times New Roman" w:cs="Times New Roman"/>
          </w:rPr>
          <w:id w:val="-1057558015"/>
          <w:citation/>
        </w:sdtPr>
        <w:sdtEndPr/>
        <w:sdtContent>
          <w:r w:rsidR="006B39FB">
            <w:rPr>
              <w:rFonts w:ascii="Times New Roman" w:hAnsi="Times New Roman" w:cs="Times New Roman"/>
            </w:rPr>
            <w:fldChar w:fldCharType="begin"/>
          </w:r>
          <w:r w:rsidR="006B39FB">
            <w:rPr>
              <w:rFonts w:ascii="Times New Roman" w:hAnsi="Times New Roman" w:cs="Times New Roman"/>
            </w:rPr>
            <w:instrText xml:space="preserve"> CITATION Mac19 \l 1033 </w:instrText>
          </w:r>
          <w:r w:rsidR="006B39FB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[3]</w:t>
          </w:r>
          <w:r w:rsidR="006B39FB">
            <w:rPr>
              <w:rFonts w:ascii="Times New Roman" w:hAnsi="Times New Roman" w:cs="Times New Roman"/>
            </w:rPr>
            <w:fldChar w:fldCharType="end"/>
          </w:r>
        </w:sdtContent>
      </w:sdt>
      <w:r w:rsidR="0093621E">
        <w:rPr>
          <w:rFonts w:ascii="Times New Roman" w:hAnsi="Times New Roman" w:cs="Times New Roman"/>
        </w:rPr>
        <w:t xml:space="preserve"> and</w:t>
      </w:r>
      <w:sdt>
        <w:sdtPr>
          <w:rPr>
            <w:rFonts w:ascii="Times New Roman" w:hAnsi="Times New Roman" w:cs="Times New Roman"/>
          </w:rPr>
          <w:id w:val="-1349021871"/>
          <w:citation/>
        </w:sdtPr>
        <w:sdtEndPr/>
        <w:sdtContent>
          <w:r w:rsidR="0093621E">
            <w:rPr>
              <w:rFonts w:ascii="Times New Roman" w:hAnsi="Times New Roman" w:cs="Times New Roman"/>
            </w:rPr>
            <w:fldChar w:fldCharType="begin"/>
          </w:r>
          <w:r w:rsidR="0093621E">
            <w:rPr>
              <w:rFonts w:ascii="Times New Roman" w:hAnsi="Times New Roman" w:cs="Times New Roman"/>
            </w:rPr>
            <w:instrText xml:space="preserve"> CITATION Abb20 \l 1033 </w:instrText>
          </w:r>
          <w:r w:rsidR="0093621E">
            <w:rPr>
              <w:rFonts w:ascii="Times New Roman" w:hAnsi="Times New Roman" w:cs="Times New Roman"/>
            </w:rPr>
            <w:fldChar w:fldCharType="separate"/>
          </w:r>
          <w:r w:rsidR="006B39FB">
            <w:rPr>
              <w:rFonts w:ascii="Times New Roman" w:hAnsi="Times New Roman" w:cs="Times New Roman"/>
              <w:noProof/>
            </w:rPr>
            <w:t xml:space="preserve"> </w:t>
          </w:r>
          <w:r w:rsidR="006B39FB" w:rsidRPr="006B39FB">
            <w:rPr>
              <w:rFonts w:ascii="Times New Roman" w:hAnsi="Times New Roman" w:cs="Times New Roman"/>
              <w:noProof/>
            </w:rPr>
            <w:t>[4]</w:t>
          </w:r>
          <w:r w:rsidR="0093621E">
            <w:rPr>
              <w:rFonts w:ascii="Times New Roman" w:hAnsi="Times New Roman" w:cs="Times New Roman"/>
            </w:rPr>
            <w:fldChar w:fldCharType="end"/>
          </w:r>
        </w:sdtContent>
      </w:sdt>
      <w:r w:rsidR="0093621E">
        <w:rPr>
          <w:rFonts w:ascii="Times New Roman" w:hAnsi="Times New Roman" w:cs="Times New Roman"/>
        </w:rPr>
        <w:t xml:space="preserve">, Blockchain Technology (BT) has several explanations. </w:t>
      </w:r>
      <w:r w:rsidR="00D13EC0" w:rsidRPr="00D13EC0">
        <w:rPr>
          <w:rFonts w:ascii="Times New Roman" w:hAnsi="Times New Roman" w:cs="Times New Roman"/>
        </w:rPr>
        <w:t>Therefore, by combining different definitions in literature, Blockchain is a decentralized ledger shared in a peer-to-peer distributed network with no central authority.</w:t>
      </w:r>
      <w:r w:rsidR="00D13EC0">
        <w:rPr>
          <w:rFonts w:ascii="Times New Roman" w:hAnsi="Times New Roman" w:cs="Times New Roman"/>
        </w:rPr>
        <w:t xml:space="preserve"> </w:t>
      </w:r>
      <w:r w:rsidR="00BC089E">
        <w:rPr>
          <w:rFonts w:ascii="Times New Roman" w:hAnsi="Times New Roman" w:cs="Times New Roman"/>
        </w:rPr>
        <w:t xml:space="preserve">According to </w:t>
      </w:r>
      <w:sdt>
        <w:sdtPr>
          <w:rPr>
            <w:rFonts w:ascii="Times New Roman" w:hAnsi="Times New Roman" w:cs="Times New Roman"/>
          </w:rPr>
          <w:id w:val="1411430345"/>
          <w:citation/>
        </w:sdtPr>
        <w:sdtEndPr/>
        <w:sdtContent>
          <w:r w:rsidR="00E67CC3">
            <w:rPr>
              <w:rFonts w:ascii="Times New Roman" w:hAnsi="Times New Roman" w:cs="Times New Roman"/>
            </w:rPr>
            <w:fldChar w:fldCharType="begin"/>
          </w:r>
          <w:r w:rsidR="00E67CC3">
            <w:rPr>
              <w:rFonts w:ascii="Times New Roman" w:hAnsi="Times New Roman" w:cs="Times New Roman"/>
            </w:rPr>
            <w:instrText xml:space="preserve"> CITATION Cha22 \l 1033 </w:instrText>
          </w:r>
          <w:r w:rsidR="00E67CC3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[5]</w:t>
          </w:r>
          <w:r w:rsidR="00E67CC3">
            <w:rPr>
              <w:rFonts w:ascii="Times New Roman" w:hAnsi="Times New Roman" w:cs="Times New Roman"/>
            </w:rPr>
            <w:fldChar w:fldCharType="end"/>
          </w:r>
        </w:sdtContent>
      </w:sdt>
      <w:r w:rsidR="00E67CC3">
        <w:rPr>
          <w:rFonts w:ascii="Times New Roman" w:hAnsi="Times New Roman" w:cs="Times New Roman"/>
        </w:rPr>
        <w:t xml:space="preserve">, Although </w:t>
      </w:r>
      <w:r w:rsidR="0088188F">
        <w:rPr>
          <w:rFonts w:ascii="Times New Roman" w:hAnsi="Times New Roman" w:cs="Times New Roman"/>
        </w:rPr>
        <w:t>BT</w:t>
      </w:r>
      <w:r w:rsidR="00E67CC3">
        <w:rPr>
          <w:rFonts w:ascii="Times New Roman" w:hAnsi="Times New Roman" w:cs="Times New Roman"/>
        </w:rPr>
        <w:t xml:space="preserve"> has some main characteristics such as anonymity, traceability, decentralization, immutable, etc., it has some restriction by nature, including confidentiality, immuta</w:t>
      </w:r>
      <w:r w:rsidR="00887CAC">
        <w:rPr>
          <w:rFonts w:ascii="Times New Roman" w:hAnsi="Times New Roman" w:cs="Times New Roman"/>
        </w:rPr>
        <w:t>bility, scalability, regulation</w:t>
      </w:r>
      <w:r w:rsidR="00E67CC3">
        <w:rPr>
          <w:rFonts w:ascii="Times New Roman" w:hAnsi="Times New Roman" w:cs="Times New Roman"/>
        </w:rPr>
        <w:t>, legacy system integration</w:t>
      </w:r>
      <w:r w:rsidR="00D02257">
        <w:rPr>
          <w:rFonts w:ascii="Times New Roman" w:hAnsi="Times New Roman" w:cs="Times New Roman"/>
        </w:rPr>
        <w:t>, and authenticity</w:t>
      </w:r>
      <w:r w:rsidR="00E67CC3">
        <w:rPr>
          <w:rFonts w:ascii="Times New Roman" w:hAnsi="Times New Roman" w:cs="Times New Roman"/>
        </w:rPr>
        <w:t>.</w:t>
      </w:r>
      <w:r w:rsidR="002C1AAD">
        <w:rPr>
          <w:rFonts w:ascii="Times New Roman" w:hAnsi="Times New Roman" w:cs="Times New Roman" w:hint="cs"/>
          <w:rtl/>
        </w:rPr>
        <w:t xml:space="preserve"> </w:t>
      </w:r>
      <w:r w:rsidR="0032004D">
        <w:rPr>
          <w:rFonts w:ascii="Times New Roman" w:hAnsi="Times New Roman" w:cs="Times New Roman"/>
        </w:rPr>
        <w:t xml:space="preserve">There are several </w:t>
      </w:r>
      <w:r w:rsidR="002C1AAD">
        <w:rPr>
          <w:rFonts w:ascii="Times New Roman" w:hAnsi="Times New Roman" w:cs="Times New Roman"/>
        </w:rPr>
        <w:t>fields</w:t>
      </w:r>
      <w:r w:rsidR="0032004D">
        <w:rPr>
          <w:rFonts w:ascii="Times New Roman" w:hAnsi="Times New Roman" w:cs="Times New Roman"/>
        </w:rPr>
        <w:t xml:space="preserve"> such as healthcare, Internet of Things (IoT), agriculture, finance, education, supply chain, etc., in which BT has been applied. One of these </w:t>
      </w:r>
      <w:r w:rsidR="002C1AAD">
        <w:rPr>
          <w:rFonts w:ascii="Times New Roman" w:hAnsi="Times New Roman" w:cs="Times New Roman"/>
        </w:rPr>
        <w:t>fields</w:t>
      </w:r>
      <w:r w:rsidR="0032004D">
        <w:rPr>
          <w:rFonts w:ascii="Times New Roman" w:hAnsi="Times New Roman" w:cs="Times New Roman"/>
        </w:rPr>
        <w:t xml:space="preserve">, which has recently become popular in both academic and </w:t>
      </w:r>
      <w:r w:rsidR="003111EF">
        <w:rPr>
          <w:rFonts w:ascii="Times New Roman" w:hAnsi="Times New Roman" w:cs="Times New Roman"/>
        </w:rPr>
        <w:t>practical context</w:t>
      </w:r>
      <w:r w:rsidR="0032004D">
        <w:rPr>
          <w:rFonts w:ascii="Times New Roman" w:hAnsi="Times New Roman" w:cs="Times New Roman"/>
        </w:rPr>
        <w:t>,</w:t>
      </w:r>
      <w:r w:rsidR="002679FE">
        <w:rPr>
          <w:rFonts w:ascii="Times New Roman" w:hAnsi="Times New Roman" w:cs="Times New Roman"/>
        </w:rPr>
        <w:t xml:space="preserve"> is Supply Chain Management</w:t>
      </w:r>
      <w:r w:rsidR="0088188F">
        <w:rPr>
          <w:rFonts w:ascii="Times New Roman" w:hAnsi="Times New Roman" w:cs="Times New Roman"/>
        </w:rPr>
        <w:t xml:space="preserve"> (SCM)</w:t>
      </w:r>
      <w:r w:rsidR="00BC089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42109525"/>
          <w:citation/>
        </w:sdtPr>
        <w:sdtEndPr/>
        <w:sdtContent>
          <w:r w:rsidR="00BC089E">
            <w:rPr>
              <w:rFonts w:ascii="Times New Roman" w:hAnsi="Times New Roman" w:cs="Times New Roman"/>
            </w:rPr>
            <w:fldChar w:fldCharType="begin"/>
          </w:r>
          <w:r w:rsidR="00BC089E">
            <w:rPr>
              <w:rFonts w:ascii="Times New Roman" w:hAnsi="Times New Roman" w:cs="Times New Roman"/>
            </w:rPr>
            <w:instrText xml:space="preserve"> CITATION Cha22 \l 1033 </w:instrText>
          </w:r>
          <w:r w:rsidR="00BC089E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[5]</w:t>
          </w:r>
          <w:r w:rsidR="00BC089E">
            <w:rPr>
              <w:rFonts w:ascii="Times New Roman" w:hAnsi="Times New Roman" w:cs="Times New Roman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</w:rPr>
          <w:id w:val="-1423644218"/>
          <w:citation/>
        </w:sdtPr>
        <w:sdtEndPr/>
        <w:sdtContent>
          <w:r w:rsidR="00BC089E">
            <w:rPr>
              <w:rFonts w:ascii="Times New Roman" w:hAnsi="Times New Roman" w:cs="Times New Roman"/>
            </w:rPr>
            <w:fldChar w:fldCharType="begin"/>
          </w:r>
          <w:r w:rsidR="00BC089E">
            <w:rPr>
              <w:rFonts w:ascii="Times New Roman" w:hAnsi="Times New Roman" w:cs="Times New Roman"/>
            </w:rPr>
            <w:instrText xml:space="preserve"> CITATION Moh22 \l 1033 </w:instrText>
          </w:r>
          <w:r w:rsidR="00BC089E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[6]</w:t>
          </w:r>
          <w:r w:rsidR="00BC089E">
            <w:rPr>
              <w:rFonts w:ascii="Times New Roman" w:hAnsi="Times New Roman" w:cs="Times New Roman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</w:rPr>
          <w:id w:val="1297333785"/>
          <w:citation/>
        </w:sdtPr>
        <w:sdtEndPr/>
        <w:sdtContent>
          <w:r w:rsidR="00BC089E">
            <w:rPr>
              <w:rFonts w:ascii="Times New Roman" w:hAnsi="Times New Roman" w:cs="Times New Roman"/>
            </w:rPr>
            <w:fldChar w:fldCharType="begin"/>
          </w:r>
          <w:r w:rsidR="00BC089E">
            <w:rPr>
              <w:rFonts w:ascii="Times New Roman" w:hAnsi="Times New Roman" w:cs="Times New Roman"/>
            </w:rPr>
            <w:instrText xml:space="preserve"> CITATION Bha191 \l 1033 </w:instrText>
          </w:r>
          <w:r w:rsidR="00BC089E">
            <w:rPr>
              <w:rFonts w:ascii="Times New Roman" w:hAnsi="Times New Roman" w:cs="Times New Roman"/>
            </w:rPr>
            <w:fldChar w:fldCharType="separate"/>
          </w:r>
          <w:r w:rsidR="006B39FB" w:rsidRPr="006B39FB">
            <w:rPr>
              <w:rFonts w:ascii="Times New Roman" w:hAnsi="Times New Roman" w:cs="Times New Roman"/>
              <w:noProof/>
            </w:rPr>
            <w:t>[7]</w:t>
          </w:r>
          <w:r w:rsidR="00BC089E">
            <w:rPr>
              <w:rFonts w:ascii="Times New Roman" w:hAnsi="Times New Roman" w:cs="Times New Roman"/>
            </w:rPr>
            <w:fldChar w:fldCharType="end"/>
          </w:r>
        </w:sdtContent>
      </w:sdt>
      <w:r w:rsidR="002679FE">
        <w:rPr>
          <w:rFonts w:ascii="Times New Roman" w:hAnsi="Times New Roman" w:cs="Times New Roman"/>
        </w:rPr>
        <w:t xml:space="preserve">. </w:t>
      </w:r>
    </w:p>
    <w:p w14:paraId="55389E42" w14:textId="278AD892" w:rsidR="002679FE" w:rsidRDefault="0088188F" w:rsidP="00270D1F">
      <w:pPr>
        <w:pStyle w:val="Default"/>
        <w:spacing w:after="240" w:line="276" w:lineRule="auto"/>
        <w:jc w:val="both"/>
        <w:rPr>
          <w:rFonts w:ascii="Times New Roman" w:hAnsi="Times New Roman" w:cs="Times New Roman"/>
          <w:lang w:bidi="fa-IR"/>
        </w:rPr>
      </w:pPr>
      <w:r>
        <w:rPr>
          <w:rFonts w:ascii="Times New Roman" w:hAnsi="Times New Roman" w:cs="Times New Roman"/>
        </w:rPr>
        <w:t>SCM can be defined as a system to manage (1) relationships between a firm and interdependent organizations, (2) all activities from sourcing to logistics</w:t>
      </w:r>
      <w:r w:rsidR="006B39F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730039116"/>
          <w:citation/>
        </w:sdtPr>
        <w:sdtEndPr/>
        <w:sdtContent>
          <w:r w:rsidR="00601D5C">
            <w:rPr>
              <w:rFonts w:ascii="Times New Roman" w:hAnsi="Times New Roman" w:cs="Times New Roman"/>
            </w:rPr>
            <w:fldChar w:fldCharType="begin"/>
          </w:r>
          <w:r w:rsidR="00601D5C">
            <w:rPr>
              <w:rFonts w:ascii="Times New Roman" w:hAnsi="Times New Roman" w:cs="Times New Roman"/>
            </w:rPr>
            <w:instrText xml:space="preserve"> CITATION Mac19 \l 1033 </w:instrText>
          </w:r>
          <w:r w:rsidR="00601D5C">
            <w:rPr>
              <w:rFonts w:ascii="Times New Roman" w:hAnsi="Times New Roman" w:cs="Times New Roman"/>
            </w:rPr>
            <w:fldChar w:fldCharType="separate"/>
          </w:r>
          <w:r w:rsidR="00601D5C" w:rsidRPr="00601D5C">
            <w:rPr>
              <w:rFonts w:ascii="Times New Roman" w:hAnsi="Times New Roman" w:cs="Times New Roman"/>
              <w:noProof/>
            </w:rPr>
            <w:t>[3]</w:t>
          </w:r>
          <w:r w:rsidR="00601D5C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commentRangeStart w:id="0"/>
      <w:r w:rsidRPr="008F216E">
        <w:rPr>
          <w:rFonts w:ascii="Times New Roman" w:hAnsi="Times New Roman" w:cs="Times New Roman"/>
          <w:highlight w:val="yellow"/>
        </w:rPr>
        <w:t>Moreover, it involves some processes to facility flow</w:t>
      </w:r>
      <w:r w:rsidR="008F216E" w:rsidRPr="008F216E">
        <w:rPr>
          <w:rFonts w:ascii="Times New Roman" w:hAnsi="Times New Roman" w:cs="Times New Roman"/>
          <w:highlight w:val="yellow"/>
        </w:rPr>
        <w:t>s</w:t>
      </w:r>
      <w:r w:rsidRPr="008F216E">
        <w:rPr>
          <w:rFonts w:ascii="Times New Roman" w:hAnsi="Times New Roman" w:cs="Times New Roman"/>
          <w:highlight w:val="yellow"/>
        </w:rPr>
        <w:t xml:space="preserve"> of produce, finances, and information among</w:t>
      </w:r>
      <w:r w:rsidR="008F216E" w:rsidRPr="008F216E">
        <w:rPr>
          <w:rFonts w:ascii="Times New Roman" w:hAnsi="Times New Roman" w:cs="Times New Roman"/>
          <w:highlight w:val="yellow"/>
        </w:rPr>
        <w:t xml:space="preserve"> all parties in Supply Chain</w:t>
      </w:r>
      <w:r>
        <w:rPr>
          <w:rFonts w:ascii="Times New Roman" w:hAnsi="Times New Roman" w:cs="Times New Roman"/>
        </w:rPr>
        <w:t xml:space="preserve"> </w:t>
      </w:r>
      <w:commentRangeEnd w:id="0"/>
      <w:r w:rsidR="008F216E">
        <w:rPr>
          <w:rStyle w:val="CommentReference"/>
          <w:rFonts w:asciiTheme="minorHAnsi" w:hAnsiTheme="minorHAnsi" w:cstheme="minorBidi"/>
          <w:color w:val="auto"/>
        </w:rPr>
        <w:commentReference w:id="0"/>
      </w:r>
      <w:sdt>
        <w:sdtPr>
          <w:rPr>
            <w:rFonts w:ascii="Times New Roman" w:hAnsi="Times New Roman" w:cs="Times New Roman"/>
          </w:rPr>
          <w:id w:val="-1368824116"/>
          <w:citation/>
        </w:sdtPr>
        <w:sdtEndPr/>
        <w:sdtContent>
          <w:r w:rsidR="00601D5C">
            <w:rPr>
              <w:rFonts w:ascii="Times New Roman" w:hAnsi="Times New Roman" w:cs="Times New Roman"/>
            </w:rPr>
            <w:fldChar w:fldCharType="begin"/>
          </w:r>
          <w:r w:rsidR="00601D5C">
            <w:rPr>
              <w:rFonts w:ascii="Times New Roman" w:hAnsi="Times New Roman" w:cs="Times New Roman"/>
            </w:rPr>
            <w:instrText xml:space="preserve"> CITATION Abb20 \l 1033 </w:instrText>
          </w:r>
          <w:r w:rsidR="00601D5C">
            <w:rPr>
              <w:rFonts w:ascii="Times New Roman" w:hAnsi="Times New Roman" w:cs="Times New Roman"/>
            </w:rPr>
            <w:fldChar w:fldCharType="separate"/>
          </w:r>
          <w:r w:rsidR="00601D5C" w:rsidRPr="00601D5C">
            <w:rPr>
              <w:rFonts w:ascii="Times New Roman" w:hAnsi="Times New Roman" w:cs="Times New Roman"/>
              <w:noProof/>
            </w:rPr>
            <w:t>[4]</w:t>
          </w:r>
          <w:r w:rsidR="00601D5C">
            <w:rPr>
              <w:rFonts w:ascii="Times New Roman" w:hAnsi="Times New Roman" w:cs="Times New Roman"/>
            </w:rPr>
            <w:fldChar w:fldCharType="end"/>
          </w:r>
        </w:sdtContent>
      </w:sdt>
      <w:r w:rsidR="00601D5C">
        <w:rPr>
          <w:rFonts w:ascii="Times New Roman" w:hAnsi="Times New Roman" w:cs="Times New Roman"/>
        </w:rPr>
        <w:t>.</w:t>
      </w:r>
      <w:r w:rsidR="008F216E">
        <w:rPr>
          <w:rFonts w:ascii="Times New Roman" w:hAnsi="Times New Roman" w:cs="Times New Roman"/>
        </w:rPr>
        <w:t xml:space="preserve"> </w:t>
      </w:r>
      <w:r w:rsidR="00A76DE3">
        <w:rPr>
          <w:rFonts w:ascii="Times New Roman" w:hAnsi="Times New Roman" w:cs="Times New Roman"/>
        </w:rPr>
        <w:t xml:space="preserve">Traditional SCM </w:t>
      </w:r>
      <w:r w:rsidR="00155076">
        <w:rPr>
          <w:rFonts w:ascii="Times New Roman" w:hAnsi="Times New Roman" w:cs="Times New Roman"/>
        </w:rPr>
        <w:t xml:space="preserve">has inefficiency with delay, errors, and </w:t>
      </w:r>
      <w:r w:rsidR="00155076">
        <w:rPr>
          <w:rFonts w:ascii="Times New Roman" w:hAnsi="Times New Roman" w:cs="Times New Roman"/>
          <w:lang w:bidi="fa-IR"/>
        </w:rPr>
        <w:t xml:space="preserve">being costly, which are </w:t>
      </w:r>
      <w:r w:rsidR="00805B2F">
        <w:rPr>
          <w:rFonts w:ascii="Times New Roman" w:hAnsi="Times New Roman" w:cs="Times New Roman"/>
          <w:lang w:bidi="fa-IR"/>
        </w:rPr>
        <w:t xml:space="preserve">caused by the </w:t>
      </w:r>
      <w:r w:rsidR="00155076">
        <w:rPr>
          <w:rFonts w:ascii="Times New Roman" w:hAnsi="Times New Roman" w:cs="Times New Roman"/>
          <w:lang w:bidi="fa-IR"/>
        </w:rPr>
        <w:t xml:space="preserve">lake of traceability and transparency. </w:t>
      </w:r>
      <w:r w:rsidR="003111EF">
        <w:rPr>
          <w:rFonts w:ascii="Times New Roman" w:hAnsi="Times New Roman" w:cs="Times New Roman"/>
        </w:rPr>
        <w:t>By applying BT</w:t>
      </w:r>
      <w:r w:rsidR="00155076">
        <w:rPr>
          <w:rFonts w:ascii="Times New Roman" w:hAnsi="Times New Roman" w:cs="Times New Roman"/>
        </w:rPr>
        <w:t xml:space="preserve"> to SCM</w:t>
      </w:r>
      <w:r w:rsidR="003111EF">
        <w:rPr>
          <w:rFonts w:ascii="Times New Roman" w:hAnsi="Times New Roman" w:cs="Times New Roman"/>
        </w:rPr>
        <w:t xml:space="preserve">, traditional relationships in this </w:t>
      </w:r>
      <w:r w:rsidR="00805B2F">
        <w:rPr>
          <w:rFonts w:ascii="Times New Roman" w:hAnsi="Times New Roman" w:cs="Times New Roman"/>
        </w:rPr>
        <w:t>field</w:t>
      </w:r>
      <w:r w:rsidR="003111EF">
        <w:rPr>
          <w:rFonts w:ascii="Times New Roman" w:hAnsi="Times New Roman" w:cs="Times New Roman"/>
        </w:rPr>
        <w:t xml:space="preserve"> are reconfigure</w:t>
      </w:r>
      <w:r w:rsidR="00BC268D">
        <w:rPr>
          <w:rFonts w:ascii="Times New Roman" w:hAnsi="Times New Roman" w:cs="Times New Roman"/>
        </w:rPr>
        <w:t>d</w:t>
      </w:r>
      <w:r w:rsidR="0045077A">
        <w:rPr>
          <w:rFonts w:ascii="Times New Roman" w:hAnsi="Times New Roman" w:cs="Times New Roman"/>
        </w:rPr>
        <w:t>.</w:t>
      </w:r>
      <w:r w:rsidR="00BC268D">
        <w:rPr>
          <w:rFonts w:ascii="Times New Roman" w:hAnsi="Times New Roman" w:cs="Times New Roman"/>
        </w:rPr>
        <w:t xml:space="preserve"> In other word</w:t>
      </w:r>
      <w:r w:rsidR="00155076">
        <w:rPr>
          <w:rFonts w:ascii="Times New Roman" w:hAnsi="Times New Roman" w:cs="Times New Roman"/>
        </w:rPr>
        <w:t>s</w:t>
      </w:r>
      <w:r w:rsidR="00BC268D">
        <w:rPr>
          <w:rFonts w:ascii="Times New Roman" w:hAnsi="Times New Roman" w:cs="Times New Roman"/>
        </w:rPr>
        <w:t xml:space="preserve">, by applying smart-contract operations, all intermediaries eliminate. As a result, </w:t>
      </w:r>
      <w:r w:rsidR="00BC268D">
        <w:rPr>
          <w:rFonts w:ascii="Times New Roman" w:hAnsi="Times New Roman" w:cs="Times New Roman"/>
          <w:lang w:bidi="fa-IR"/>
        </w:rPr>
        <w:t>there are some benefits such as cost reduction, improve trust, and inc</w:t>
      </w:r>
      <w:r w:rsidR="005E5A0A">
        <w:rPr>
          <w:rFonts w:ascii="Times New Roman" w:hAnsi="Times New Roman" w:cs="Times New Roman"/>
          <w:lang w:bidi="fa-IR"/>
        </w:rPr>
        <w:t>rease transaction proce</w:t>
      </w:r>
      <w:r w:rsidR="00270D1F">
        <w:rPr>
          <w:rFonts w:ascii="Times New Roman" w:hAnsi="Times New Roman" w:cs="Times New Roman"/>
          <w:lang w:bidi="fa-IR"/>
        </w:rPr>
        <w:t>ss speed, which BT brings to SCM</w:t>
      </w:r>
      <w:r w:rsidR="005E5A0A">
        <w:rPr>
          <w:rFonts w:ascii="Times New Roman" w:hAnsi="Times New Roman" w:cs="Times New Roman"/>
        </w:rPr>
        <w:t>.</w:t>
      </w:r>
      <w:r w:rsidR="00910EAF">
        <w:rPr>
          <w:rFonts w:ascii="Times New Roman" w:hAnsi="Times New Roman" w:cs="Times New Roman"/>
        </w:rPr>
        <w:t xml:space="preserve"> Research studies show that</w:t>
      </w:r>
      <w:r w:rsidR="00543FBF">
        <w:rPr>
          <w:rFonts w:ascii="Times New Roman" w:hAnsi="Times New Roman" w:cs="Times New Roman"/>
        </w:rPr>
        <w:t xml:space="preserve"> implementation SCM by using BT can be reached to maximize performance considered some technologies such as using IoT and smart-contract</w:t>
      </w:r>
      <w:r w:rsidR="00270D1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731614100"/>
          <w:citation/>
        </w:sdtPr>
        <w:sdtContent>
          <w:r w:rsidR="00270D1F">
            <w:rPr>
              <w:rFonts w:ascii="Times New Roman" w:hAnsi="Times New Roman" w:cs="Times New Roman"/>
            </w:rPr>
            <w:fldChar w:fldCharType="begin"/>
          </w:r>
          <w:r w:rsidR="00270D1F">
            <w:rPr>
              <w:rFonts w:ascii="Times New Roman" w:hAnsi="Times New Roman" w:cs="Times New Roman"/>
            </w:rPr>
            <w:instrText xml:space="preserve"> CITATION Mac19 \l 1033 </w:instrText>
          </w:r>
          <w:r w:rsidR="00270D1F">
            <w:rPr>
              <w:rFonts w:ascii="Times New Roman" w:hAnsi="Times New Roman" w:cs="Times New Roman"/>
            </w:rPr>
            <w:fldChar w:fldCharType="separate"/>
          </w:r>
          <w:r w:rsidR="00270D1F" w:rsidRPr="00270D1F">
            <w:rPr>
              <w:rFonts w:ascii="Times New Roman" w:hAnsi="Times New Roman" w:cs="Times New Roman"/>
              <w:noProof/>
            </w:rPr>
            <w:t>[3]</w:t>
          </w:r>
          <w:r w:rsidR="00270D1F">
            <w:rPr>
              <w:rFonts w:ascii="Times New Roman" w:hAnsi="Times New Roman" w:cs="Times New Roman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</w:rPr>
          <w:id w:val="1039869485"/>
          <w:citation/>
        </w:sdtPr>
        <w:sdtContent>
          <w:r w:rsidR="00270D1F">
            <w:rPr>
              <w:rFonts w:ascii="Times New Roman" w:hAnsi="Times New Roman" w:cs="Times New Roman"/>
            </w:rPr>
            <w:fldChar w:fldCharType="begin"/>
          </w:r>
          <w:r w:rsidR="00270D1F">
            <w:rPr>
              <w:rFonts w:ascii="Times New Roman" w:hAnsi="Times New Roman" w:cs="Times New Roman"/>
            </w:rPr>
            <w:instrText xml:space="preserve"> CITATION Cha22 \l 1033 </w:instrText>
          </w:r>
          <w:r w:rsidR="00270D1F">
            <w:rPr>
              <w:rFonts w:ascii="Times New Roman" w:hAnsi="Times New Roman" w:cs="Times New Roman"/>
            </w:rPr>
            <w:fldChar w:fldCharType="separate"/>
          </w:r>
          <w:r w:rsidR="00270D1F" w:rsidRPr="00270D1F">
            <w:rPr>
              <w:rFonts w:ascii="Times New Roman" w:hAnsi="Times New Roman" w:cs="Times New Roman"/>
              <w:noProof/>
            </w:rPr>
            <w:t>[5]</w:t>
          </w:r>
          <w:r w:rsidR="00270D1F">
            <w:rPr>
              <w:rFonts w:ascii="Times New Roman" w:hAnsi="Times New Roman" w:cs="Times New Roman"/>
            </w:rPr>
            <w:fldChar w:fldCharType="end"/>
          </w:r>
        </w:sdtContent>
      </w:sdt>
      <w:r w:rsidR="00543FBF">
        <w:rPr>
          <w:rFonts w:ascii="Times New Roman" w:hAnsi="Times New Roman" w:cs="Times New Roman"/>
        </w:rPr>
        <w:t>.</w:t>
      </w:r>
      <w:r w:rsidR="00431DBE">
        <w:rPr>
          <w:rFonts w:ascii="Times New Roman" w:hAnsi="Times New Roman" w:cs="Times New Roman"/>
          <w:lang w:bidi="fa-IR"/>
        </w:rPr>
        <w:t xml:space="preserve"> </w:t>
      </w:r>
    </w:p>
    <w:p w14:paraId="290B09FC" w14:textId="77777777" w:rsidR="00431DBE" w:rsidRDefault="00431DBE" w:rsidP="00270D1F">
      <w:pPr>
        <w:pStyle w:val="Default"/>
        <w:spacing w:after="240" w:line="276" w:lineRule="auto"/>
        <w:jc w:val="both"/>
        <w:rPr>
          <w:rFonts w:ascii="Times New Roman" w:hAnsi="Times New Roman" w:cs="Times New Roman" w:hint="cs"/>
          <w:rtl/>
          <w:lang w:bidi="fa-IR"/>
        </w:rPr>
      </w:pPr>
      <w:bookmarkStart w:id="1" w:name="_GoBack"/>
      <w:bookmarkEnd w:id="1"/>
    </w:p>
    <w:p w14:paraId="781C3412" w14:textId="77777777" w:rsidR="0032004D" w:rsidRDefault="0032004D" w:rsidP="0032004D">
      <w:pPr>
        <w:pStyle w:val="Default"/>
        <w:spacing w:after="240" w:line="276" w:lineRule="auto"/>
        <w:jc w:val="both"/>
        <w:rPr>
          <w:rFonts w:ascii="Times New Roman" w:hAnsi="Times New Roman" w:cs="Times New Roman"/>
          <w:lang w:bidi="fa-IR"/>
        </w:rPr>
      </w:pPr>
    </w:p>
    <w:p w14:paraId="6D069E88" w14:textId="77777777" w:rsidR="003A46B4" w:rsidRDefault="003A46B4" w:rsidP="00C074C9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</w:p>
    <w:p w14:paraId="31FCBB52" w14:textId="77777777" w:rsidR="003A46B4" w:rsidRDefault="003A46B4" w:rsidP="00C074C9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</w:p>
    <w:p w14:paraId="47AB12A1" w14:textId="77777777" w:rsidR="003A46B4" w:rsidRDefault="003A46B4" w:rsidP="00C074C9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</w:p>
    <w:p w14:paraId="08F67C2A" w14:textId="77777777" w:rsidR="003A46B4" w:rsidRDefault="003A46B4" w:rsidP="00C074C9">
      <w:pPr>
        <w:pStyle w:val="Default"/>
        <w:spacing w:after="240" w:line="276" w:lineRule="auto"/>
        <w:jc w:val="both"/>
        <w:rPr>
          <w:rFonts w:ascii="Times New Roman" w:hAnsi="Times New Roman" w:cs="Times New Roman"/>
        </w:rPr>
      </w:pPr>
    </w:p>
    <w:p w14:paraId="73060A48" w14:textId="77777777" w:rsidR="00232CD8" w:rsidRDefault="00232CD8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49C560BF" w14:textId="77777777" w:rsidR="00232CD8" w:rsidRDefault="00232CD8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341D4B24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62D8700E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244FA9F8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1F38639D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515253AD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5E61054A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4B14C1DF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765E679E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1EBA0FE9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63012CB1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3F1C7458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4597018"/>
        <w:docPartObj>
          <w:docPartGallery w:val="Bibliographies"/>
          <w:docPartUnique/>
        </w:docPartObj>
      </w:sdtPr>
      <w:sdtEndPr/>
      <w:sdtContent>
        <w:p w14:paraId="41A818FA" w14:textId="77777777" w:rsidR="00C92D1F" w:rsidRDefault="00C92D1F" w:rsidP="00C92D1F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68D313D2" w14:textId="77777777" w:rsidR="006B39FB" w:rsidRDefault="00C92D1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5"/>
              </w:tblGrid>
              <w:tr w:rsidR="006B39FB" w14:paraId="3BC61D1D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AC59CD" w14:textId="77777777" w:rsidR="006B39FB" w:rsidRDefault="006B39F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FDC046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J. H. Z. a. E. G. Alan T. Sherman, "On the Origins and Variations of Blockchain Technologies," </w:t>
                    </w:r>
                    <w:r>
                      <w:rPr>
                        <w:i/>
                        <w:iCs/>
                        <w:noProof/>
                      </w:rPr>
                      <w:t xml:space="preserve">IEEE Security &amp; Privacy, </w:t>
                    </w:r>
                    <w:r>
                      <w:rPr>
                        <w:noProof/>
                      </w:rPr>
                      <w:t xml:space="preserve">vol. 17, no. 1, pp. 72 - 77, 2019. </w:t>
                    </w:r>
                  </w:p>
                </w:tc>
              </w:tr>
              <w:tr w:rsidR="006B39FB" w14:paraId="2E5907C4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7B9A7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7A0685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F. A. a. G. B. Wills, "Chapter One - Technical aspects of blockchain and IoT,"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Computers, </w:t>
                    </w:r>
                    <w:r>
                      <w:rPr>
                        <w:noProof/>
                      </w:rPr>
                      <w:t xml:space="preserve">vol. 115, pp. 1 -39, 2019. </w:t>
                    </w:r>
                  </w:p>
                </w:tc>
              </w:tr>
              <w:tr w:rsidR="006B39FB" w14:paraId="083EEA09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BAFD0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48E97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T. S. H. B. Maciel M. Queiroz, "Blockchain and supply chain management integration: a systematic review of the literature," </w:t>
                    </w:r>
                    <w:r>
                      <w:rPr>
                        <w:i/>
                        <w:iCs/>
                        <w:noProof/>
                      </w:rPr>
                      <w:t xml:space="preserve">Supply Chain Management: An International Journal, </w:t>
                    </w:r>
                    <w:r>
                      <w:rPr>
                        <w:noProof/>
                      </w:rPr>
                      <w:t xml:space="preserve">vol. 25 , pp. 241-254, 2019. </w:t>
                    </w:r>
                  </w:p>
                </w:tc>
              </w:tr>
              <w:tr w:rsidR="006B39FB" w14:paraId="3957F686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A51111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CA30E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N. Abbas Batwa, "A Framework for Exploring Blockchain Technology in Supply Chain Management," </w:t>
                    </w:r>
                    <w:r>
                      <w:rPr>
                        <w:i/>
                        <w:iCs/>
                        <w:noProof/>
                      </w:rPr>
                      <w:t xml:space="preserve">Operations and Supply Chain Management: An International Journal, </w:t>
                    </w:r>
                    <w:r>
                      <w:rPr>
                        <w:noProof/>
                      </w:rPr>
                      <w:t xml:space="preserve">vol. 13, pp. 294 - 306, 2020,. </w:t>
                    </w:r>
                  </w:p>
                </w:tc>
              </w:tr>
              <w:tr w:rsidR="006B39FB" w14:paraId="297F4A35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99537C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4AFF6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(. a. E.-R. N. a. S. J. Chang, "Blockchain Technology for Supply Chain Management: A Comprehensive Review," </w:t>
                    </w:r>
                    <w:r>
                      <w:rPr>
                        <w:i/>
                        <w:iCs/>
                        <w:noProof/>
                      </w:rPr>
                      <w:t xml:space="preserve">FinTech , </w:t>
                    </w:r>
                    <w:r>
                      <w:rPr>
                        <w:noProof/>
                      </w:rPr>
                      <w:t xml:space="preserve">vol. 1, pp. 191-205, 2022. </w:t>
                    </w:r>
                  </w:p>
                </w:tc>
              </w:tr>
              <w:tr w:rsidR="006B39FB" w14:paraId="3D5216A3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4EA4EE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19F17D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M. Mohamad Sadegh Sangari, "A data-driven, comparative review of the academic literature and news media on blockchain-enabled supply chain management: Trends, gaps, and research needs,"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in Industry, </w:t>
                    </w:r>
                    <w:r>
                      <w:rPr>
                        <w:noProof/>
                      </w:rPr>
                      <w:t xml:space="preserve">vol. 143, p. 103769, 2022. </w:t>
                    </w:r>
                  </w:p>
                </w:tc>
              </w:tr>
              <w:tr w:rsidR="006B39FB" w14:paraId="6F15576B" w14:textId="77777777">
                <w:trPr>
                  <w:divId w:val="7905896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3B36F8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B89413" w14:textId="77777777" w:rsidR="006B39FB" w:rsidRDefault="006B39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J. S. P. S. S. Bhabendu Kumar Mohanta, "Blockchain technology: A survey on applications and security privacy Challenges,"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Internet of Things, </w:t>
                    </w:r>
                    <w:r>
                      <w:rPr>
                        <w:noProof/>
                      </w:rPr>
                      <w:t xml:space="preserve">vol. 8, p. 100107, 2019. </w:t>
                    </w:r>
                  </w:p>
                </w:tc>
              </w:tr>
            </w:tbl>
            <w:p w14:paraId="20C79EC1" w14:textId="77777777" w:rsidR="006B39FB" w:rsidRDefault="006B39FB">
              <w:pPr>
                <w:divId w:val="790589659"/>
                <w:rPr>
                  <w:rFonts w:eastAsia="Times New Roman"/>
                  <w:noProof/>
                </w:rPr>
              </w:pPr>
            </w:p>
            <w:p w14:paraId="252227C2" w14:textId="77777777" w:rsidR="00C92D1F" w:rsidRDefault="00C92D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5C088E" w14:textId="77777777" w:rsidR="00513F10" w:rsidRDefault="00513F10" w:rsidP="00C500A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p w14:paraId="27C10994" w14:textId="77777777" w:rsidR="00232CD8" w:rsidRDefault="00232CD8" w:rsidP="003A46B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bidi="fa-IR"/>
        </w:rPr>
      </w:pPr>
    </w:p>
    <w:sectPr w:rsidR="00232CD8" w:rsidSect="001D4125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2-10-25T09:21:00Z" w:initials="Ma">
    <w:p w14:paraId="3999C258" w14:textId="77777777" w:rsidR="008F216E" w:rsidRDefault="008F216E">
      <w:pPr>
        <w:pStyle w:val="CommentText"/>
      </w:pPr>
      <w:r>
        <w:rPr>
          <w:rStyle w:val="CommentReference"/>
        </w:rPr>
        <w:annotationRef/>
      </w:r>
      <w:r>
        <w:t>It was difficult to paraphrase it.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99C2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CDC27" w14:textId="77777777" w:rsidR="007651E8" w:rsidRDefault="007651E8" w:rsidP="001D4125">
      <w:pPr>
        <w:spacing w:after="0" w:line="240" w:lineRule="auto"/>
      </w:pPr>
      <w:r>
        <w:separator/>
      </w:r>
    </w:p>
  </w:endnote>
  <w:endnote w:type="continuationSeparator" w:id="0">
    <w:p w14:paraId="14E9A46B" w14:textId="77777777" w:rsidR="007651E8" w:rsidRDefault="007651E8" w:rsidP="001D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071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09558" w14:textId="77777777" w:rsidR="001D4125" w:rsidRDefault="001D4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E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0DF5FB" w14:textId="77777777" w:rsidR="001D4125" w:rsidRDefault="001D41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3C50A" w14:textId="77777777" w:rsidR="007651E8" w:rsidRDefault="007651E8" w:rsidP="001D4125">
      <w:pPr>
        <w:spacing w:after="0" w:line="240" w:lineRule="auto"/>
      </w:pPr>
      <w:r>
        <w:separator/>
      </w:r>
    </w:p>
  </w:footnote>
  <w:footnote w:type="continuationSeparator" w:id="0">
    <w:p w14:paraId="5F610B86" w14:textId="77777777" w:rsidR="007651E8" w:rsidRDefault="007651E8" w:rsidP="001D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16B2F" w14:textId="77777777" w:rsidR="00480ED1" w:rsidRDefault="00480ED1" w:rsidP="00480ED1">
    <w:pPr>
      <w:pStyle w:val="Header"/>
      <w:tabs>
        <w:tab w:val="clear" w:pos="4680"/>
        <w:tab w:val="clear" w:pos="9360"/>
        <w:tab w:val="left" w:pos="2259"/>
        <w:tab w:val="left" w:pos="7871"/>
      </w:tabs>
      <w:jc w:val="both"/>
      <w:rPr>
        <w:rFonts w:ascii="Times New Roman" w:hAnsi="Times New Roman" w:cs="Times New Roman"/>
        <w:b/>
        <w:bCs/>
        <w:i/>
        <w:iCs/>
        <w:sz w:val="20"/>
        <w:szCs w:val="20"/>
      </w:rPr>
    </w:pPr>
    <w:r w:rsidRPr="00480ED1">
      <w:rPr>
        <w:rFonts w:ascii="Times New Roman" w:hAnsi="Times New Roman" w:cs="Times New Roman"/>
        <w:b/>
        <w:bCs/>
        <w:i/>
        <w:iCs/>
        <w:sz w:val="20"/>
        <w:szCs w:val="20"/>
      </w:rPr>
      <w:t>Research Statement</w:t>
    </w:r>
    <w:r w:rsidRPr="00480ED1">
      <w:rPr>
        <w:rFonts w:ascii="Times New Roman" w:hAnsi="Times New Roman" w:cs="Times New Roman"/>
        <w:b/>
        <w:bCs/>
        <w:i/>
        <w:iCs/>
        <w:sz w:val="20"/>
        <w:szCs w:val="20"/>
      </w:rPr>
      <w:tab/>
      <w:t xml:space="preserve">                                                                                                       Sara Bolouri Bazaz</w:t>
    </w:r>
  </w:p>
  <w:p w14:paraId="0FE9EBEE" w14:textId="77777777" w:rsidR="00480ED1" w:rsidRPr="00480ED1" w:rsidRDefault="00480ED1" w:rsidP="00480ED1">
    <w:pPr>
      <w:pStyle w:val="Header"/>
      <w:tabs>
        <w:tab w:val="clear" w:pos="4680"/>
        <w:tab w:val="clear" w:pos="9360"/>
        <w:tab w:val="left" w:pos="2259"/>
        <w:tab w:val="left" w:pos="7871"/>
      </w:tabs>
      <w:jc w:val="both"/>
      <w:rPr>
        <w:rFonts w:ascii="Times New Roman" w:hAnsi="Times New Roman" w:cs="Times New Roman"/>
        <w:i/>
        <w:iCs/>
        <w:sz w:val="18"/>
        <w:szCs w:val="18"/>
      </w:rPr>
    </w:pPr>
    <w:r w:rsidRPr="00480ED1">
      <w:rPr>
        <w:rFonts w:ascii="Times New Roman" w:hAnsi="Times New Roman" w:cs="Times New Roman"/>
        <w:i/>
        <w:iCs/>
        <w:sz w:val="18"/>
        <w:szCs w:val="18"/>
      </w:rPr>
      <w:t>Software Quality Lab (SQL), Ferdowsi University of Mashhad, Iran</w:t>
    </w:r>
  </w:p>
  <w:p w14:paraId="1C0CB4B2" w14:textId="77777777" w:rsidR="00480ED1" w:rsidRPr="00480ED1" w:rsidRDefault="00480ED1" w:rsidP="00480ED1">
    <w:pPr>
      <w:pStyle w:val="Header"/>
      <w:tabs>
        <w:tab w:val="clear" w:pos="4680"/>
        <w:tab w:val="clear" w:pos="9360"/>
        <w:tab w:val="left" w:pos="2259"/>
        <w:tab w:val="left" w:pos="7871"/>
      </w:tabs>
      <w:jc w:val="both"/>
      <w:rPr>
        <w:rFonts w:ascii="Times New Roman" w:hAnsi="Times New Roman" w:cs="Times New Roman"/>
        <w:i/>
        <w:iCs/>
        <w:sz w:val="18"/>
        <w:szCs w:val="18"/>
      </w:rPr>
    </w:pPr>
    <w:r w:rsidRPr="00480ED1">
      <w:rPr>
        <w:rFonts w:ascii="Times New Roman" w:hAnsi="Times New Roman" w:cs="Times New Roman"/>
        <w:i/>
        <w:iCs/>
        <w:sz w:val="18"/>
        <w:szCs w:val="18"/>
      </w:rPr>
      <w:t>E-mail: boloorisara@gmail.com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055E"/>
    <w:multiLevelType w:val="hybridMultilevel"/>
    <w:tmpl w:val="7C869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70E08"/>
    <w:multiLevelType w:val="hybridMultilevel"/>
    <w:tmpl w:val="1A8A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643AE"/>
    <w:multiLevelType w:val="hybridMultilevel"/>
    <w:tmpl w:val="EBDCD6E2"/>
    <w:lvl w:ilvl="0" w:tplc="B3F8CD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654F9"/>
    <w:multiLevelType w:val="hybridMultilevel"/>
    <w:tmpl w:val="5BE6E0AC"/>
    <w:lvl w:ilvl="0" w:tplc="B3F8CD4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c8c29faf8a117c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6"/>
    <w:rsid w:val="00007846"/>
    <w:rsid w:val="0002609B"/>
    <w:rsid w:val="00036189"/>
    <w:rsid w:val="0004759E"/>
    <w:rsid w:val="00055A44"/>
    <w:rsid w:val="000767ED"/>
    <w:rsid w:val="000B7AC5"/>
    <w:rsid w:val="00105550"/>
    <w:rsid w:val="001143FE"/>
    <w:rsid w:val="00155076"/>
    <w:rsid w:val="00161253"/>
    <w:rsid w:val="00170137"/>
    <w:rsid w:val="001811F3"/>
    <w:rsid w:val="001A7872"/>
    <w:rsid w:val="001D4125"/>
    <w:rsid w:val="001E5F49"/>
    <w:rsid w:val="00220AE7"/>
    <w:rsid w:val="00232CD8"/>
    <w:rsid w:val="002406FA"/>
    <w:rsid w:val="0024138A"/>
    <w:rsid w:val="00263712"/>
    <w:rsid w:val="002679FE"/>
    <w:rsid w:val="00270D1F"/>
    <w:rsid w:val="0028081D"/>
    <w:rsid w:val="002873FD"/>
    <w:rsid w:val="002C1AAD"/>
    <w:rsid w:val="002C6CB5"/>
    <w:rsid w:val="002D3489"/>
    <w:rsid w:val="002D4174"/>
    <w:rsid w:val="002F7A52"/>
    <w:rsid w:val="003111EF"/>
    <w:rsid w:val="00315687"/>
    <w:rsid w:val="0032004D"/>
    <w:rsid w:val="00351E53"/>
    <w:rsid w:val="003A46B4"/>
    <w:rsid w:val="003A70DD"/>
    <w:rsid w:val="003B1D80"/>
    <w:rsid w:val="003B5EC2"/>
    <w:rsid w:val="003C3616"/>
    <w:rsid w:val="003D24AE"/>
    <w:rsid w:val="003F3426"/>
    <w:rsid w:val="00416943"/>
    <w:rsid w:val="00431DBE"/>
    <w:rsid w:val="0043356A"/>
    <w:rsid w:val="004419BF"/>
    <w:rsid w:val="0045077A"/>
    <w:rsid w:val="00456BD6"/>
    <w:rsid w:val="00480ED1"/>
    <w:rsid w:val="0049256E"/>
    <w:rsid w:val="004973D4"/>
    <w:rsid w:val="004A1BAC"/>
    <w:rsid w:val="004A73B0"/>
    <w:rsid w:val="004B7C7B"/>
    <w:rsid w:val="00513F10"/>
    <w:rsid w:val="00543FBF"/>
    <w:rsid w:val="00553163"/>
    <w:rsid w:val="00565877"/>
    <w:rsid w:val="005B51DA"/>
    <w:rsid w:val="005D1498"/>
    <w:rsid w:val="005E5A0A"/>
    <w:rsid w:val="005E71B9"/>
    <w:rsid w:val="005E7C03"/>
    <w:rsid w:val="00601D5C"/>
    <w:rsid w:val="00603D51"/>
    <w:rsid w:val="00605047"/>
    <w:rsid w:val="006367B9"/>
    <w:rsid w:val="006B39FB"/>
    <w:rsid w:val="006C5A71"/>
    <w:rsid w:val="006D1C94"/>
    <w:rsid w:val="006F3E79"/>
    <w:rsid w:val="00704B93"/>
    <w:rsid w:val="007101CC"/>
    <w:rsid w:val="00717AB1"/>
    <w:rsid w:val="007651E8"/>
    <w:rsid w:val="007B3A10"/>
    <w:rsid w:val="00805B2F"/>
    <w:rsid w:val="00806E0B"/>
    <w:rsid w:val="008312BF"/>
    <w:rsid w:val="008525EF"/>
    <w:rsid w:val="00866770"/>
    <w:rsid w:val="0088188F"/>
    <w:rsid w:val="00887CAC"/>
    <w:rsid w:val="008A0D56"/>
    <w:rsid w:val="008C3309"/>
    <w:rsid w:val="008D6AD3"/>
    <w:rsid w:val="008F216E"/>
    <w:rsid w:val="00910EAF"/>
    <w:rsid w:val="0093621E"/>
    <w:rsid w:val="00946617"/>
    <w:rsid w:val="009469A7"/>
    <w:rsid w:val="009D2D8B"/>
    <w:rsid w:val="009F78F4"/>
    <w:rsid w:val="00A06E46"/>
    <w:rsid w:val="00A31926"/>
    <w:rsid w:val="00A57A42"/>
    <w:rsid w:val="00A76DE3"/>
    <w:rsid w:val="00AB697F"/>
    <w:rsid w:val="00B25C63"/>
    <w:rsid w:val="00B42E69"/>
    <w:rsid w:val="00B534E5"/>
    <w:rsid w:val="00BC089E"/>
    <w:rsid w:val="00BC268D"/>
    <w:rsid w:val="00BD60E3"/>
    <w:rsid w:val="00C00139"/>
    <w:rsid w:val="00C02D50"/>
    <w:rsid w:val="00C074C9"/>
    <w:rsid w:val="00C25B76"/>
    <w:rsid w:val="00C26FD1"/>
    <w:rsid w:val="00C37573"/>
    <w:rsid w:val="00C500AF"/>
    <w:rsid w:val="00C92D1F"/>
    <w:rsid w:val="00CF43F2"/>
    <w:rsid w:val="00D02257"/>
    <w:rsid w:val="00D04CA8"/>
    <w:rsid w:val="00D13EC0"/>
    <w:rsid w:val="00D22A04"/>
    <w:rsid w:val="00D267E0"/>
    <w:rsid w:val="00D4488A"/>
    <w:rsid w:val="00D663E4"/>
    <w:rsid w:val="00D67D21"/>
    <w:rsid w:val="00D75FF2"/>
    <w:rsid w:val="00D90E69"/>
    <w:rsid w:val="00D92657"/>
    <w:rsid w:val="00DA3635"/>
    <w:rsid w:val="00DD2E89"/>
    <w:rsid w:val="00DD3926"/>
    <w:rsid w:val="00E02B54"/>
    <w:rsid w:val="00E07C77"/>
    <w:rsid w:val="00E40D27"/>
    <w:rsid w:val="00E67CC3"/>
    <w:rsid w:val="00E85352"/>
    <w:rsid w:val="00EB4E0E"/>
    <w:rsid w:val="00EE6B74"/>
    <w:rsid w:val="00F126D7"/>
    <w:rsid w:val="00F13085"/>
    <w:rsid w:val="00F1781E"/>
    <w:rsid w:val="00F36C22"/>
    <w:rsid w:val="00F43BDA"/>
    <w:rsid w:val="00F53E68"/>
    <w:rsid w:val="00F8734F"/>
    <w:rsid w:val="00FB273C"/>
    <w:rsid w:val="00FB5137"/>
    <w:rsid w:val="00F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A434C"/>
  <w15:chartTrackingRefBased/>
  <w15:docId w15:val="{2FCDAB12-3401-4BD7-8732-F7043644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FD"/>
    <w:pPr>
      <w:ind w:left="720"/>
      <w:contextualSpacing/>
    </w:pPr>
  </w:style>
  <w:style w:type="paragraph" w:customStyle="1" w:styleId="Default">
    <w:name w:val="Default"/>
    <w:rsid w:val="00055A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9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125"/>
  </w:style>
  <w:style w:type="paragraph" w:styleId="Footer">
    <w:name w:val="footer"/>
    <w:basedOn w:val="Normal"/>
    <w:link w:val="FooterChar"/>
    <w:uiPriority w:val="99"/>
    <w:unhideWhenUsed/>
    <w:rsid w:val="001D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125"/>
  </w:style>
  <w:style w:type="character" w:styleId="FollowedHyperlink">
    <w:name w:val="FollowedHyperlink"/>
    <w:basedOn w:val="DefaultParagraphFont"/>
    <w:uiPriority w:val="99"/>
    <w:semiHidden/>
    <w:unhideWhenUsed/>
    <w:rsid w:val="00E07C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2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92D1F"/>
  </w:style>
  <w:style w:type="character" w:styleId="CommentReference">
    <w:name w:val="annotation reference"/>
    <w:basedOn w:val="DefaultParagraphFont"/>
    <w:uiPriority w:val="99"/>
    <w:semiHidden/>
    <w:unhideWhenUsed/>
    <w:rsid w:val="008F2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2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2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2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Ala193</b:Tag>
    <b:SourceType>JournalArticle</b:SourceType>
    <b:Guid>{80FD6CEC-81BB-4206-8C12-2B1B43B0E4B6}</b:Guid>
    <b:Author>
      <b:Author>
        <b:NameList>
          <b:Person>
            <b:Last>Alan T. Sherman</b:Last>
            <b:First>Farid</b:First>
            <b:Middle>Javani, Haibin Zhang and Enis Golaszewski</b:Middle>
          </b:Person>
        </b:NameList>
      </b:Author>
    </b:Author>
    <b:Title>On the Origins and Variations of Blockchain Technologies</b:Title>
    <b:JournalName>IEEE Security &amp; Privacy</b:JournalName>
    <b:Year>2019</b:Year>
    <b:Pages>72 - 77</b:Pages>
    <b:Volume>17</b:Volume>
    <b:Issue>1</b:Issue>
    <b:RefOrder>1</b:RefOrder>
  </b:Source>
  <b:Source>
    <b:Tag>HFA19</b:Tag>
    <b:SourceType>JournalArticle</b:SourceType>
    <b:Guid>{D27F8F01-5F70-4C74-B8D2-9A04E03EB32B}</b:Guid>
    <b:LCID>en-US</b:LCID>
    <b:Author>
      <b:Author>
        <b:NameList>
          <b:Person>
            <b:Last>Wills</b:Last>
            <b:First>H.</b:First>
            <b:Middle>F. Atlam and Gary B.</b:Middle>
          </b:Person>
        </b:NameList>
      </b:Author>
    </b:Author>
    <b:Title>Chapter One - Technical aspects of blockchain and IoT</b:Title>
    <b:JournalName>Advances in Computers</b:JournalName>
    <b:Year>2019</b:Year>
    <b:Pages>1 -39</b:Pages>
    <b:Volume>115</b:Volume>
    <b:RefOrder>2</b:RefOrder>
  </b:Source>
  <b:Source>
    <b:Tag>Cha22</b:Tag>
    <b:SourceType>JournalArticle</b:SourceType>
    <b:Guid>{4967A88C-05EC-4DC0-9FDC-E841E30E224B}</b:Guid>
    <b:LCID>en-US</b:LCID>
    <b:Author>
      <b:Author>
        <b:NameList>
          <b:Person>
            <b:Last>Chang</b:Last>
            <b:First>Aichih</b:First>
            <b:Middle>(Jasmine) and El-Rayes, Nesreen and Shi, Jim</b:Middle>
          </b:Person>
        </b:NameList>
      </b:Author>
    </b:Author>
    <b:Title>Blockchain Technology for Supply Chain Management: A Comprehensive Review</b:Title>
    <b:JournalName>FinTech </b:JournalName>
    <b:Year>2022</b:Year>
    <b:Pages>191-205</b:Pages>
    <b:Volume>1</b:Volume>
    <b:RefOrder>5</b:RefOrder>
  </b:Source>
  <b:Source>
    <b:Tag>Moh22</b:Tag>
    <b:SourceType>JournalArticle</b:SourceType>
    <b:Guid>{A00232E3-73E6-4166-A39A-4159541E82A6}</b:Guid>
    <b:LCID>en-US</b:LCID>
    <b:Author>
      <b:Author>
        <b:NameList>
          <b:Person>
            <b:Last>Mohamad Sadegh Sangari</b:Last>
            <b:First>Atefeh</b:First>
            <b:Middle>Mashatan</b:Middle>
          </b:Person>
        </b:NameList>
      </b:Author>
    </b:Author>
    <b:Title>A data-driven, comparative review of the academic literature and news media on blockchain-enabled supply chain management: Trends, gaps, and research needs</b:Title>
    <b:JournalName>Computers in Industry</b:JournalName>
    <b:Year>2022</b:Year>
    <b:Pages>103769</b:Pages>
    <b:Volume>143</b:Volume>
    <b:RefOrder>6</b:RefOrder>
  </b:Source>
  <b:Source>
    <b:Tag>Bha191</b:Tag>
    <b:SourceType>JournalArticle</b:SourceType>
    <b:Guid>{56435D6D-E68F-4593-A8CD-C741D3D4D670}</b:Guid>
    <b:LCID>en-US</b:LCID>
    <b:Author>
      <b:Author>
        <b:NameList>
          <b:Person>
            <b:Last>Bhabendu Kumar Mohanta</b:Last>
            <b:First>Debasish</b:First>
            <b:Middle>Jena, SoumyashreeS. Panda, Srichandan Sobhanayak</b:Middle>
          </b:Person>
        </b:NameList>
      </b:Author>
    </b:Author>
    <b:Title>Blockchain technology: A survey on applications and security privacy Challenges</b:Title>
    <b:JournalName>Internet of Things</b:JournalName>
    <b:Year>2019</b:Year>
    <b:Pages>100107</b:Pages>
    <b:Volume>8</b:Volume>
    <b:RefOrder>7</b:RefOrder>
  </b:Source>
  <b:Source>
    <b:Tag>Abb20</b:Tag>
    <b:SourceType>JournalArticle</b:SourceType>
    <b:Guid>{A2062CB3-2E72-4806-B89D-954FF52B6658}</b:Guid>
    <b:LCID>en-US</b:LCID>
    <b:Author>
      <b:Author>
        <b:NameList>
          <b:Person>
            <b:Last>Abbas Batwa</b:Last>
            <b:First>Andreas</b:First>
            <b:Middle>Norrman</b:Middle>
          </b:Person>
        </b:NameList>
      </b:Author>
    </b:Author>
    <b:Title>A Framework for Exploring Blockchain Technology in Supply Chain Management</b:Title>
    <b:JournalName>Operations and Supply Chain Management: An International Journal</b:JournalName>
    <b:Year>2020,</b:Year>
    <b:Pages>294 - 306</b:Pages>
    <b:Volume>13</b:Volume>
    <b:RefOrder>4</b:RefOrder>
  </b:Source>
  <b:Source>
    <b:Tag>Mac19</b:Tag>
    <b:SourceType>JournalArticle</b:SourceType>
    <b:Guid>{4F62AB1E-1309-402E-90FD-55F21D037E18}</b:Guid>
    <b:Author>
      <b:Author>
        <b:NameList>
          <b:Person>
            <b:Last>Maciel M. Queiroz</b:Last>
            <b:First>Renato</b:First>
            <b:Middle>Telles, Silvia H. Bonilla</b:Middle>
          </b:Person>
        </b:NameList>
      </b:Author>
    </b:Author>
    <b:Title>Blockchain and supply chain management integration: a systematic review of the literature</b:Title>
    <b:JournalName>Supply Chain Management: An International Journal</b:JournalName>
    <b:Year>2019</b:Year>
    <b:Pages>241-254</b:Pages>
    <b:Volume>25 </b:Volume>
    <b:RefOrder>3</b:RefOrder>
  </b:Source>
</b:Sources>
</file>

<file path=customXml/itemProps1.xml><?xml version="1.0" encoding="utf-8"?>
<ds:datastoreItem xmlns:ds="http://schemas.openxmlformats.org/officeDocument/2006/customXml" ds:itemID="{79CEEBA3-F73C-4857-8C3C-97C441F3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2022-09-25T18:35:00Z</cp:lastPrinted>
  <dcterms:created xsi:type="dcterms:W3CDTF">2022-10-22T16:45:00Z</dcterms:created>
  <dcterms:modified xsi:type="dcterms:W3CDTF">2022-10-25T16:52:00Z</dcterms:modified>
</cp:coreProperties>
</file>