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3EE89" w14:textId="77777777" w:rsidR="00F21150" w:rsidRDefault="00F21150" w:rsidP="00F21150">
      <w:r>
        <w:t>Diario Clinico: Il Caso "Bovina Zero" (Paresi Puerperale / Gestione Mandria)</w:t>
      </w:r>
    </w:p>
    <w:p w14:paraId="7D22C878" w14:textId="77777777" w:rsidR="00F21150" w:rsidRDefault="00F21150" w:rsidP="00F21150"/>
    <w:p w14:paraId="3A71A778" w14:textId="77777777" w:rsidR="00F21150" w:rsidRDefault="00F21150" w:rsidP="00F21150">
      <w:r>
        <w:t>Gruppo: ______________________________________</w:t>
      </w:r>
    </w:p>
    <w:p w14:paraId="35327472" w14:textId="77777777" w:rsidR="00F21150" w:rsidRDefault="00F21150" w:rsidP="00F21150">
      <w:r>
        <w:t>Studenti: ____________________, ____________________, ____________________, ____________________</w:t>
      </w:r>
    </w:p>
    <w:p w14:paraId="6BAA08B0" w14:textId="77777777" w:rsidR="00F21150" w:rsidRDefault="00F21150" w:rsidP="00F21150"/>
    <w:p w14:paraId="751C2884" w14:textId="77777777" w:rsidR="00F21150" w:rsidRDefault="00F21150" w:rsidP="00F21150">
      <w:r>
        <w:t>Istruzioni: Usate questo diario per tracciare il percorso decisionale del collasso puerperale, focalizzandovi sul passaggio dalla terapia individuale alla risoluzione del problema di mandria.</w:t>
      </w:r>
    </w:p>
    <w:p w14:paraId="544B5566" w14:textId="77777777" w:rsidR="00F21150" w:rsidRDefault="00F21150" w:rsidP="00F21150"/>
    <w:p w14:paraId="69181739" w14:textId="77777777" w:rsidR="00F21150" w:rsidRDefault="00F21150" w:rsidP="00F21150">
      <w:r>
        <w:t>---</w:t>
      </w:r>
    </w:p>
    <w:p w14:paraId="5C3FD87F" w14:textId="77777777" w:rsidR="00F21150" w:rsidRDefault="00F21150" w:rsidP="00F21150"/>
    <w:p w14:paraId="18616478" w14:textId="77777777" w:rsidR="00F21150" w:rsidRDefault="00F21150" w:rsidP="00F21150">
      <w:r>
        <w:t>Fase 1: La Diagnosi Acuta (Nodi 1 - 2.5)</w:t>
      </w:r>
    </w:p>
    <w:p w14:paraId="6B580B62" w14:textId="77777777" w:rsidR="00F21150" w:rsidRDefault="00F21150" w:rsidP="00F21150"/>
    <w:p w14:paraId="2BB9ACDB" w14:textId="77777777" w:rsidR="00F21150" w:rsidRDefault="00F21150" w:rsidP="00F21150">
      <w:r>
        <w:t>1. Valutazione Acuta:</w:t>
      </w:r>
    </w:p>
    <w:p w14:paraId="0D2929F3" w14:textId="77777777" w:rsidR="00F21150" w:rsidRDefault="00F21150" w:rsidP="00F21150">
      <w:r>
        <w:t>(Quali segni clinici supportano immediatamente l'ipotesi di Paresi Puerperale? Es. T°, Estremità, Motilità.)</w:t>
      </w:r>
    </w:p>
    <w:p w14:paraId="7F3B0153" w14:textId="77777777" w:rsidR="00F21150" w:rsidRDefault="00F21150" w:rsidP="00F21150">
      <w:r>
        <w:t>*</w:t>
      </w:r>
    </w:p>
    <w:p w14:paraId="15AEDA3F" w14:textId="77777777" w:rsidR="00F21150" w:rsidRDefault="00F21150" w:rsidP="00F21150"/>
    <w:p w14:paraId="6FF7578F" w14:textId="77777777" w:rsidR="00F21150" w:rsidRDefault="00F21150" w:rsidP="00F21150">
      <w:r>
        <w:t>2. Decisione Terapeutica Salvavita:</w:t>
      </w:r>
    </w:p>
    <w:p w14:paraId="7EE6FD62" w14:textId="77777777" w:rsidR="00F21150" w:rsidRDefault="00F21150" w:rsidP="00F21150">
      <w:r>
        <w:t>(Qual è l'emergenza clinica che vi costringe ad agire immediatamente? Avete aspettato i laboratori o avete trattato sulla base della clinica?)</w:t>
      </w:r>
    </w:p>
    <w:p w14:paraId="7E93A34A" w14:textId="77777777" w:rsidR="00F21150" w:rsidRDefault="00F21150" w:rsidP="00F21150">
      <w:r>
        <w:t>* Terapia: __________________________________________________</w:t>
      </w:r>
    </w:p>
    <w:p w14:paraId="00EC567B" w14:textId="77777777" w:rsidR="00F21150" w:rsidRDefault="00F21150" w:rsidP="00F21150">
      <w:r>
        <w:t>* Motivazione:</w:t>
      </w:r>
    </w:p>
    <w:p w14:paraId="05BE6542" w14:textId="77777777" w:rsidR="00F21150" w:rsidRDefault="00F21150" w:rsidP="00F21150"/>
    <w:p w14:paraId="743F4DC5" w14:textId="77777777" w:rsidR="00F21150" w:rsidRDefault="00F21150" w:rsidP="00F21150">
      <w:r>
        <w:t>---</w:t>
      </w:r>
    </w:p>
    <w:p w14:paraId="3B977E21" w14:textId="77777777" w:rsidR="00F21150" w:rsidRDefault="00F21150" w:rsidP="00F21150"/>
    <w:p w14:paraId="3DCE8072" w14:textId="77777777" w:rsidR="00F21150" w:rsidRDefault="00F21150" w:rsidP="00F21150">
      <w:r>
        <w:t>Fase 2: L'Indagine di Mandria (Nodi 5 - 5.5)</w:t>
      </w:r>
    </w:p>
    <w:p w14:paraId="362261B1" w14:textId="77777777" w:rsidR="00F21150" w:rsidRDefault="00F21150" w:rsidP="00F21150"/>
    <w:p w14:paraId="600A99B1" w14:textId="77777777" w:rsidR="00F21150" w:rsidRDefault="00F21150" w:rsidP="00F21150">
      <w:r>
        <w:t>1. Il Segnale di Mandria:</w:t>
      </w:r>
    </w:p>
    <w:p w14:paraId="11B705B4" w14:textId="77777777" w:rsidR="00F21150" w:rsidRDefault="00F21150" w:rsidP="00F21150">
      <w:r>
        <w:lastRenderedPageBreak/>
        <w:t>(Qual è il dato anamnestico che sposta l'attenzione dal singolo animale alla gestione dell'allevamento?)</w:t>
      </w:r>
    </w:p>
    <w:p w14:paraId="35627B2B" w14:textId="77777777" w:rsidR="00F21150" w:rsidRDefault="00F21150" w:rsidP="00F21150">
      <w:r>
        <w:t>*</w:t>
      </w:r>
    </w:p>
    <w:p w14:paraId="1E1C03FA" w14:textId="77777777" w:rsidR="00F21150" w:rsidRDefault="00F21150" w:rsidP="00F21150"/>
    <w:p w14:paraId="33D1621E" w14:textId="77777777" w:rsidR="00F21150" w:rsidRDefault="00F21150" w:rsidP="00F21150">
      <w:r>
        <w:t xml:space="preserve">2. Risultati dell'Analisi della Dieta </w:t>
      </w:r>
      <w:proofErr w:type="spellStart"/>
      <w:r>
        <w:t>Pre</w:t>
      </w:r>
      <w:proofErr w:type="spellEnd"/>
      <w:r>
        <w:t>-Parto (Dati Cruciali):</w:t>
      </w:r>
    </w:p>
    <w:p w14:paraId="02ADD9A4" w14:textId="77777777" w:rsidR="00F21150" w:rsidRDefault="00F21150" w:rsidP="00F21150">
      <w:r>
        <w:t>(Registra i valori che determinano la DCAB e giustifica il problema.)</w:t>
      </w:r>
    </w:p>
    <w:p w14:paraId="628319A8" w14:textId="77777777" w:rsidR="00F21150" w:rsidRDefault="00F21150" w:rsidP="00F21150"/>
    <w:p w14:paraId="5A7C1AE6" w14:textId="77777777" w:rsidR="00F21150" w:rsidRDefault="00F21150" w:rsidP="00F21150">
      <w:r>
        <w:t>| Parametro | Valore Misurato | Significato (Alto/Basso) | Riferimento Ottimale</w:t>
      </w:r>
    </w:p>
    <w:p w14:paraId="6620C45E" w14:textId="77777777" w:rsidR="00F21150" w:rsidRDefault="00F21150" w:rsidP="00F21150">
      <w:r>
        <w:t>| :--- | :--- | :--- | :---</w:t>
      </w:r>
    </w:p>
    <w:p w14:paraId="121A29AF" w14:textId="77777777" w:rsidR="00F21150" w:rsidRDefault="00F21150" w:rsidP="00F21150">
      <w:r>
        <w:t>| Potassio (K) | 2.5% | | &lt; 1.0%</w:t>
      </w:r>
    </w:p>
    <w:p w14:paraId="10BDE8C2" w14:textId="77777777" w:rsidR="00F21150" w:rsidRDefault="00F21150" w:rsidP="00F21150">
      <w:r>
        <w:t>| Calcio (Ca) | 1.2% | | 0.4 - 0.6%</w:t>
      </w:r>
    </w:p>
    <w:p w14:paraId="60970735" w14:textId="77777777" w:rsidR="00F21150" w:rsidRDefault="00F21150" w:rsidP="00F21150">
      <w:r>
        <w:t xml:space="preserve">| DCAB | +250 </w:t>
      </w:r>
      <w:proofErr w:type="spellStart"/>
      <w:r>
        <w:t>mEq</w:t>
      </w:r>
      <w:proofErr w:type="spellEnd"/>
      <w:r>
        <w:t xml:space="preserve">/kg | | -100 a -150 </w:t>
      </w:r>
      <w:proofErr w:type="spellStart"/>
      <w:r>
        <w:t>mEq</w:t>
      </w:r>
      <w:proofErr w:type="spellEnd"/>
      <w:r>
        <w:t>/kg</w:t>
      </w:r>
    </w:p>
    <w:p w14:paraId="1CFC66F4" w14:textId="77777777" w:rsidR="00F21150" w:rsidRDefault="00F21150" w:rsidP="00F21150"/>
    <w:p w14:paraId="1A066B4B" w14:textId="77777777" w:rsidR="00F21150" w:rsidRDefault="00F21150" w:rsidP="00F21150">
      <w:r>
        <w:t>3. Interpretazione del Meccanismo:</w:t>
      </w:r>
    </w:p>
    <w:p w14:paraId="034EEF1F" w14:textId="77777777" w:rsidR="00F21150" w:rsidRDefault="00F21150" w:rsidP="00F21150">
      <w:r>
        <w:t>(Spiega perché la DCAB positiva blocca il Calcio.)</w:t>
      </w:r>
    </w:p>
    <w:p w14:paraId="063827B2" w14:textId="77777777" w:rsidR="00F21150" w:rsidRDefault="00F21150" w:rsidP="00F21150">
      <w:r>
        <w:t>*</w:t>
      </w:r>
    </w:p>
    <w:p w14:paraId="33578A52" w14:textId="77777777" w:rsidR="00F21150" w:rsidRDefault="00F21150" w:rsidP="00F21150"/>
    <w:p w14:paraId="40622E2B" w14:textId="77777777" w:rsidR="00F21150" w:rsidRDefault="00F21150" w:rsidP="00F21150">
      <w:r>
        <w:t>---</w:t>
      </w:r>
    </w:p>
    <w:p w14:paraId="1191EFAB" w14:textId="77777777" w:rsidR="00F21150" w:rsidRDefault="00F21150" w:rsidP="00F21150"/>
    <w:p w14:paraId="26A42C38" w14:textId="77777777" w:rsidR="00F21150" w:rsidRDefault="00F21150" w:rsidP="00F21150">
      <w:r>
        <w:t>Fase 3: Strategia e Monitoraggio (Nodi 6 - 9)</w:t>
      </w:r>
    </w:p>
    <w:p w14:paraId="0341238F" w14:textId="77777777" w:rsidR="00F21150" w:rsidRDefault="00F21150" w:rsidP="00F21150"/>
    <w:p w14:paraId="74FDD5CD" w14:textId="77777777" w:rsidR="00F21150" w:rsidRDefault="00F21150" w:rsidP="00F21150">
      <w:r>
        <w:t>1. Strategia di Correzione (La soluzione risolutiva):</w:t>
      </w:r>
    </w:p>
    <w:p w14:paraId="490003CC" w14:textId="77777777" w:rsidR="00F21150" w:rsidRDefault="00F21150" w:rsidP="00F21150">
      <w:r>
        <w:t>(Qual è l'intervento nutrizionale corretto per "sbloccare" il metabolismo del calcio?)</w:t>
      </w:r>
    </w:p>
    <w:p w14:paraId="209E904A" w14:textId="77777777" w:rsidR="00F21150" w:rsidRDefault="00F21150" w:rsidP="00F21150">
      <w:r>
        <w:t>*</w:t>
      </w:r>
    </w:p>
    <w:p w14:paraId="7E121EED" w14:textId="77777777" w:rsidR="00F21150" w:rsidRDefault="00F21150" w:rsidP="00F21150"/>
    <w:p w14:paraId="18396535" w14:textId="77777777" w:rsidR="00F21150" w:rsidRDefault="00F21150" w:rsidP="00F21150">
      <w:r>
        <w:t>2. Protocollo di Monitoraggio a Lungo Termine:</w:t>
      </w:r>
    </w:p>
    <w:p w14:paraId="6CEC6683" w14:textId="77777777" w:rsidR="00F21150" w:rsidRDefault="00F21150" w:rsidP="00F21150">
      <w:r>
        <w:t>(Qual è il test più pratico, economico e diretto per l'allevatore per verificare quotidianamente l'efficacia della dieta anionica?)</w:t>
      </w:r>
    </w:p>
    <w:p w14:paraId="44259BA3" w14:textId="77777777" w:rsidR="00F21150" w:rsidRDefault="00F21150" w:rsidP="00F21150">
      <w:r>
        <w:t>* Test/Metodo: __________________________________________________</w:t>
      </w:r>
    </w:p>
    <w:p w14:paraId="71D0935B" w14:textId="77777777" w:rsidR="00F21150" w:rsidRDefault="00F21150" w:rsidP="00F21150">
      <w:r>
        <w:lastRenderedPageBreak/>
        <w:t>* Obiettivo (Target pH):</w:t>
      </w:r>
    </w:p>
    <w:p w14:paraId="69B1ED69" w14:textId="77777777" w:rsidR="00F21150" w:rsidRDefault="00F21150" w:rsidP="00F21150">
      <w:r>
        <w:t>*</w:t>
      </w:r>
    </w:p>
    <w:p w14:paraId="69EDCFF3" w14:textId="77777777" w:rsidR="00F21150" w:rsidRDefault="00F21150" w:rsidP="00F21150"/>
    <w:p w14:paraId="634F9250" w14:textId="77777777" w:rsidR="00F21150" w:rsidRDefault="00F21150" w:rsidP="00F21150">
      <w:r>
        <w:t>---</w:t>
      </w:r>
    </w:p>
    <w:p w14:paraId="7EACFC9F" w14:textId="77777777" w:rsidR="00F21150" w:rsidRDefault="00F21150" w:rsidP="00F21150"/>
    <w:p w14:paraId="4D645FBD" w14:textId="77777777" w:rsidR="00F21150" w:rsidRDefault="00F21150" w:rsidP="00F21150">
      <w:r>
        <w:t>Fase 4: Conclusioni di Produzione</w:t>
      </w:r>
    </w:p>
    <w:p w14:paraId="1EB9B8CB" w14:textId="77777777" w:rsidR="00F21150" w:rsidRDefault="00F21150" w:rsidP="00F21150"/>
    <w:p w14:paraId="55F30322" w14:textId="77777777" w:rsidR="00F21150" w:rsidRDefault="00F21150" w:rsidP="00F21150">
      <w:r>
        <w:t>1. Messaggio Chiave per l'Allevatore:</w:t>
      </w:r>
    </w:p>
    <w:p w14:paraId="66CC22D0" w14:textId="77777777" w:rsidR="00F21150" w:rsidRDefault="00F21150" w:rsidP="00F21150">
      <w:r>
        <w:t xml:space="preserve">(Qual è il tuo "take-home </w:t>
      </w:r>
      <w:proofErr w:type="spellStart"/>
      <w:r>
        <w:t>message</w:t>
      </w:r>
      <w:proofErr w:type="spellEnd"/>
      <w:r>
        <w:t>" sull'eziologia della Paresi Puerperale?)</w:t>
      </w:r>
    </w:p>
    <w:p w14:paraId="3F76A709" w14:textId="4060823E" w:rsidR="00AF3B81" w:rsidRPr="00F21150" w:rsidRDefault="00F21150" w:rsidP="00F21150">
      <w:r>
        <w:t>*</w:t>
      </w:r>
    </w:p>
    <w:sectPr w:rsidR="00AF3B81" w:rsidRPr="00F2115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B81"/>
    <w:rsid w:val="00AF3B81"/>
    <w:rsid w:val="00D822D8"/>
    <w:rsid w:val="00F21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24844B-C3FD-4B97-9502-28F8E6B73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F3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F3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F3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F3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F3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F3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F3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F3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F3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F3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F3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F3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F3B8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F3B8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F3B8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F3B8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F3B8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F3B8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F3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F3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F3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F3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F3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F3B8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F3B8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F3B8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F3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F3B8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F3B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315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Busechian</dc:creator>
  <cp:keywords/>
  <dc:description/>
  <cp:lastModifiedBy>Sara Busechian</cp:lastModifiedBy>
  <cp:revision>3</cp:revision>
  <dcterms:created xsi:type="dcterms:W3CDTF">2025-11-27T19:42:00Z</dcterms:created>
  <dcterms:modified xsi:type="dcterms:W3CDTF">2025-11-27T19:42:00Z</dcterms:modified>
</cp:coreProperties>
</file>