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CC0E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Clinical Diary: The "Fulmine" Case</w:t>
      </w:r>
    </w:p>
    <w:p w14:paraId="123FEB56" w14:textId="77777777" w:rsidR="00582895" w:rsidRPr="00582895" w:rsidRDefault="00582895" w:rsidP="00582895">
      <w:pPr>
        <w:rPr>
          <w:lang w:val="en-US"/>
        </w:rPr>
      </w:pPr>
    </w:p>
    <w:p w14:paraId="39340933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Group: ______________________________________</w:t>
      </w:r>
    </w:p>
    <w:p w14:paraId="1C51C3E5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Students: ____________________, ____________________, ____________________, ____________________</w:t>
      </w:r>
    </w:p>
    <w:p w14:paraId="07D4DDEB" w14:textId="77777777" w:rsidR="00582895" w:rsidRPr="00582895" w:rsidRDefault="00582895" w:rsidP="00582895">
      <w:pPr>
        <w:rPr>
          <w:lang w:val="en-US"/>
        </w:rPr>
      </w:pPr>
    </w:p>
    <w:p w14:paraId="0C523CEB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Instructions: Use this diary to track your diagnostic path. Record test results, interpretations, and rationales for your decisions.</w:t>
      </w:r>
    </w:p>
    <w:p w14:paraId="49F7ADDB" w14:textId="77777777" w:rsidR="00582895" w:rsidRPr="00582895" w:rsidRDefault="00582895" w:rsidP="00582895">
      <w:pPr>
        <w:rPr>
          <w:lang w:val="en-US"/>
        </w:rPr>
      </w:pPr>
    </w:p>
    <w:p w14:paraId="3DD58406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---</w:t>
      </w:r>
    </w:p>
    <w:p w14:paraId="4336AF60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Phase 1: The Patient (Node 1)</w:t>
      </w:r>
    </w:p>
    <w:p w14:paraId="23F2BD82" w14:textId="77777777" w:rsidR="00582895" w:rsidRPr="00582895" w:rsidRDefault="00582895" w:rsidP="00582895">
      <w:pPr>
        <w:rPr>
          <w:lang w:val="en-US"/>
        </w:rPr>
      </w:pPr>
    </w:p>
    <w:p w14:paraId="325CF094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1. Signalment and Anamnesis (Key Data):</w:t>
      </w:r>
    </w:p>
    <w:p w14:paraId="32863B21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</w:t>
      </w:r>
    </w:p>
    <w:p w14:paraId="629720E6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</w:t>
      </w:r>
    </w:p>
    <w:p w14:paraId="5AD6156F" w14:textId="77777777" w:rsidR="00582895" w:rsidRPr="00582895" w:rsidRDefault="00582895" w:rsidP="00582895">
      <w:pPr>
        <w:rPr>
          <w:lang w:val="en-US"/>
        </w:rPr>
      </w:pPr>
    </w:p>
    <w:p w14:paraId="62012328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2. Primary Problem and Initial Differential Diagnoses (DDx):</w:t>
      </w:r>
    </w:p>
    <w:p w14:paraId="60AE9B95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</w:t>
      </w:r>
    </w:p>
    <w:p w14:paraId="25938C1B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</w:t>
      </w:r>
    </w:p>
    <w:p w14:paraId="2872ADA5" w14:textId="77777777" w:rsidR="00582895" w:rsidRPr="00582895" w:rsidRDefault="00582895" w:rsidP="00582895">
      <w:pPr>
        <w:rPr>
          <w:lang w:val="en-US"/>
        </w:rPr>
      </w:pPr>
    </w:p>
    <w:p w14:paraId="527C5181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---</w:t>
      </w:r>
    </w:p>
    <w:p w14:paraId="064FB568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Phase 2: The Diagnostic Path</w:t>
      </w:r>
    </w:p>
    <w:p w14:paraId="3AEF0DB4" w14:textId="77777777" w:rsidR="00582895" w:rsidRPr="00582895" w:rsidRDefault="00582895" w:rsidP="00582895">
      <w:pPr>
        <w:rPr>
          <w:lang w:val="en-US"/>
        </w:rPr>
      </w:pPr>
    </w:p>
    <w:p w14:paraId="7FED91B2" w14:textId="29EEFEE9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 xml:space="preserve">*Complete one "STEP" for every node visited. Note when a test is negative or a </w:t>
      </w:r>
      <w:r>
        <w:rPr>
          <w:lang w:val="en-US"/>
        </w:rPr>
        <w:t>dead end</w:t>
      </w:r>
      <w:r w:rsidRPr="00582895">
        <w:rPr>
          <w:lang w:val="en-US"/>
        </w:rPr>
        <w:t xml:space="preserve"> (e.g., Gastroscopy).*</w:t>
      </w:r>
    </w:p>
    <w:p w14:paraId="57FB5BAA" w14:textId="77777777" w:rsidR="00582895" w:rsidRPr="00582895" w:rsidRDefault="00582895" w:rsidP="00582895">
      <w:pPr>
        <w:rPr>
          <w:lang w:val="en-US"/>
        </w:rPr>
      </w:pPr>
    </w:p>
    <w:p w14:paraId="60F8684A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STEP 1:</w:t>
      </w:r>
    </w:p>
    <w:p w14:paraId="34C5CF6D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Test/Node Chosen: __________________________________________________</w:t>
      </w:r>
    </w:p>
    <w:p w14:paraId="23B35BB2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Key Data / Findings:</w:t>
      </w:r>
    </w:p>
    <w:p w14:paraId="32D18000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lastRenderedPageBreak/>
        <w:t xml:space="preserve">  (e.g., "Albumin 1.5 g/dL", "HCT 30%", "Flat Glucose Curve", "Intestinal Wall 8mm")</w:t>
      </w:r>
    </w:p>
    <w:p w14:paraId="2A284CA7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Our Interpretation:</w:t>
      </w:r>
    </w:p>
    <w:p w14:paraId="67117589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Next Decision (and Rationale):</w:t>
      </w:r>
    </w:p>
    <w:p w14:paraId="23D704EE" w14:textId="77777777" w:rsidR="00582895" w:rsidRPr="00582895" w:rsidRDefault="00582895" w:rsidP="00582895">
      <w:pPr>
        <w:rPr>
          <w:lang w:val="en-US"/>
        </w:rPr>
      </w:pPr>
    </w:p>
    <w:p w14:paraId="0AE4D11E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STEP 2:</w:t>
      </w:r>
    </w:p>
    <w:p w14:paraId="07371749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Test/Node Chosen: __________________________________________________</w:t>
      </w:r>
    </w:p>
    <w:p w14:paraId="67850583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Key Data / Findings:</w:t>
      </w:r>
    </w:p>
    <w:p w14:paraId="7531630E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Our Interpretation:</w:t>
      </w:r>
    </w:p>
    <w:p w14:paraId="02B20295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Next Decision (and Rationale):</w:t>
      </w:r>
    </w:p>
    <w:p w14:paraId="0219B03A" w14:textId="77777777" w:rsidR="00582895" w:rsidRPr="00582895" w:rsidRDefault="00582895" w:rsidP="00582895">
      <w:pPr>
        <w:rPr>
          <w:lang w:val="en-US"/>
        </w:rPr>
      </w:pPr>
    </w:p>
    <w:p w14:paraId="2E8A46FD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STEP 3:</w:t>
      </w:r>
    </w:p>
    <w:p w14:paraId="09D21EF1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Test/Node Chosen: __________________________________________________</w:t>
      </w:r>
    </w:p>
    <w:p w14:paraId="5CF9B6E0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Key Data / Findings:</w:t>
      </w:r>
    </w:p>
    <w:p w14:paraId="72E99978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Our Interpretation:</w:t>
      </w:r>
    </w:p>
    <w:p w14:paraId="06B19898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Next Decision (and Rationale):</w:t>
      </w:r>
    </w:p>
    <w:p w14:paraId="6637A667" w14:textId="77777777" w:rsidR="00582895" w:rsidRPr="00582895" w:rsidRDefault="00582895" w:rsidP="00582895">
      <w:pPr>
        <w:rPr>
          <w:lang w:val="en-US"/>
        </w:rPr>
      </w:pPr>
    </w:p>
    <w:p w14:paraId="7FF7BD8B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---</w:t>
      </w:r>
    </w:p>
    <w:p w14:paraId="5E2F6E90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Phase 3: The Etiological Diagnosis (Node 9)</w:t>
      </w:r>
    </w:p>
    <w:p w14:paraId="5CB167E6" w14:textId="77777777" w:rsidR="00582895" w:rsidRPr="00582895" w:rsidRDefault="00582895" w:rsidP="00582895">
      <w:pPr>
        <w:rPr>
          <w:lang w:val="en-US"/>
        </w:rPr>
      </w:pPr>
    </w:p>
    <w:p w14:paraId="1CEBB760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1. Histological Findings (Key words from the pathology report):</w:t>
      </w:r>
    </w:p>
    <w:p w14:paraId="19E6A908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</w:t>
      </w:r>
    </w:p>
    <w:p w14:paraId="40EF5280" w14:textId="77777777" w:rsidR="00582895" w:rsidRPr="00582895" w:rsidRDefault="00582895" w:rsidP="00582895">
      <w:pPr>
        <w:rPr>
          <w:lang w:val="en-US"/>
        </w:rPr>
      </w:pPr>
    </w:p>
    <w:p w14:paraId="383CD3FD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2. Our Final Etiological Diagnosis is:</w:t>
      </w:r>
    </w:p>
    <w:p w14:paraId="109D626F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 __________________________________________________</w:t>
      </w:r>
    </w:p>
    <w:p w14:paraId="00D607C8" w14:textId="77777777" w:rsidR="00582895" w:rsidRPr="00582895" w:rsidRDefault="00582895" w:rsidP="00582895">
      <w:pPr>
        <w:rPr>
          <w:lang w:val="en-US"/>
        </w:rPr>
      </w:pPr>
    </w:p>
    <w:p w14:paraId="2DF533C3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---</w:t>
      </w:r>
    </w:p>
    <w:p w14:paraId="32CF8AD8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Phase 4: Therapy and Management</w:t>
      </w:r>
    </w:p>
    <w:p w14:paraId="5F0E5EFD" w14:textId="77777777" w:rsidR="00582895" w:rsidRPr="00582895" w:rsidRDefault="00582895" w:rsidP="00582895">
      <w:pPr>
        <w:rPr>
          <w:lang w:val="en-US"/>
        </w:rPr>
      </w:pPr>
    </w:p>
    <w:p w14:paraId="455F024A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1. Initial Treatment Strategy (Which drug and route?):</w:t>
      </w:r>
    </w:p>
    <w:p w14:paraId="68E7A21A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lastRenderedPageBreak/>
        <w:t>* Rationale (Why that route?):</w:t>
      </w:r>
    </w:p>
    <w:p w14:paraId="1942BBC1" w14:textId="77777777" w:rsidR="00582895" w:rsidRPr="00582895" w:rsidRDefault="00582895" w:rsidP="00582895">
      <w:pPr>
        <w:rPr>
          <w:lang w:val="en-US"/>
        </w:rPr>
      </w:pPr>
    </w:p>
    <w:p w14:paraId="30299BB4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2. Monitoring (How did you confirm functional recovery?):</w:t>
      </w:r>
    </w:p>
    <w:p w14:paraId="474711E5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</w:t>
      </w:r>
    </w:p>
    <w:p w14:paraId="0C865F4D" w14:textId="77777777" w:rsidR="00582895" w:rsidRPr="00582895" w:rsidRDefault="00582895" w:rsidP="00582895">
      <w:pPr>
        <w:rPr>
          <w:lang w:val="en-US"/>
        </w:rPr>
      </w:pPr>
    </w:p>
    <w:p w14:paraId="1A02D009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---</w:t>
      </w:r>
    </w:p>
    <w:p w14:paraId="78F3B28C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Phase 5: Conclusion and Final Dilemma (Node 23)</w:t>
      </w:r>
    </w:p>
    <w:p w14:paraId="3815976D" w14:textId="77777777" w:rsidR="00582895" w:rsidRPr="00582895" w:rsidRDefault="00582895" w:rsidP="00582895">
      <w:pPr>
        <w:rPr>
          <w:lang w:val="en-US"/>
        </w:rPr>
      </w:pPr>
    </w:p>
    <w:p w14:paraId="2F5F0019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The owner states: "I want to return to competition, but cortisone is doping. Should we stop everything?"</w:t>
      </w:r>
    </w:p>
    <w:p w14:paraId="6A938E34" w14:textId="77777777" w:rsidR="00582895" w:rsidRPr="00582895" w:rsidRDefault="00582895" w:rsidP="00582895">
      <w:pPr>
        <w:rPr>
          <w:lang w:val="en-US"/>
        </w:rPr>
      </w:pPr>
    </w:p>
    <w:p w14:paraId="39C359E7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How do you address and manage this dilemma?</w:t>
      </w:r>
    </w:p>
    <w:p w14:paraId="165CB3CF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1. Consequences of stopping medication (Relapse Risk):</w:t>
      </w:r>
    </w:p>
    <w:p w14:paraId="7D6ACB36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*</w:t>
      </w:r>
    </w:p>
    <w:p w14:paraId="0502CD9B" w14:textId="77777777" w:rsidR="00582895" w:rsidRPr="00582895" w:rsidRDefault="00582895" w:rsidP="00582895">
      <w:pPr>
        <w:rPr>
          <w:lang w:val="en-US"/>
        </w:rPr>
      </w:pPr>
    </w:p>
    <w:p w14:paraId="579677DE" w14:textId="77777777" w:rsidR="00582895" w:rsidRPr="00582895" w:rsidRDefault="00582895" w:rsidP="00582895">
      <w:pPr>
        <w:rPr>
          <w:lang w:val="en-US"/>
        </w:rPr>
      </w:pPr>
      <w:r w:rsidRPr="00582895">
        <w:rPr>
          <w:lang w:val="en-US"/>
        </w:rPr>
        <w:t>2. Solutions proposed for the athletic horse (Managing Doping vs. Health):</w:t>
      </w:r>
    </w:p>
    <w:p w14:paraId="5525CDE3" w14:textId="42816135" w:rsidR="00BD0015" w:rsidRDefault="00582895" w:rsidP="00582895">
      <w:r>
        <w:t>*</w:t>
      </w:r>
    </w:p>
    <w:sectPr w:rsidR="00BD00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15"/>
    <w:rsid w:val="00582895"/>
    <w:rsid w:val="00936FC7"/>
    <w:rsid w:val="00BD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AF4C2"/>
  <w15:chartTrackingRefBased/>
  <w15:docId w15:val="{61DB1C4C-25D1-4557-982A-86189923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D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0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0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0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0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0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00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00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00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00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00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00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0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00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00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00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0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00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0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1636</Characters>
  <Application>Microsoft Office Word</Application>
  <DocSecurity>0</DocSecurity>
  <Lines>77</Lines>
  <Paragraphs>59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Busechian</dc:creator>
  <cp:keywords/>
  <dc:description/>
  <cp:lastModifiedBy>Sara Busechian</cp:lastModifiedBy>
  <cp:revision>2</cp:revision>
  <dcterms:created xsi:type="dcterms:W3CDTF">2025-11-24T20:24:00Z</dcterms:created>
  <dcterms:modified xsi:type="dcterms:W3CDTF">2025-11-24T20:25:00Z</dcterms:modified>
</cp:coreProperties>
</file>