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0BED0" w14:textId="1EA7EE2C" w:rsidR="0035187F" w:rsidRPr="0035187F" w:rsidRDefault="00C71FC7" w:rsidP="0035187F">
      <w:pPr>
        <w:pStyle w:val="Subtitle"/>
      </w:pPr>
      <w:r>
        <w:t>Mayo/Trapollo Touchpoint</w:t>
      </w:r>
    </w:p>
    <w:p w14:paraId="36D4FA18" w14:textId="6EC71988" w:rsidR="00183D35" w:rsidRDefault="00F62439" w:rsidP="00183D35">
      <w:pPr>
        <w:pStyle w:val="BodyText"/>
      </w:pPr>
      <w:r>
        <w:rPr>
          <w:color w:val="A6A6A6" w:themeColor="background1" w:themeShade="A6"/>
        </w:rPr>
        <w:t>9am</w:t>
      </w:r>
      <w:r w:rsidR="00A97FC1">
        <w:t xml:space="preserve"> </w:t>
      </w:r>
      <w:r w:rsidR="009B4B78">
        <w:t xml:space="preserve">| </w:t>
      </w:r>
      <w:sdt>
        <w:sdtPr>
          <w:alias w:val="Date"/>
          <w:tag w:val="Date"/>
          <w:id w:val="-818963681"/>
          <w:placeholder>
            <w:docPart w:val="1C6F37AAF53A4670920353C304F4EFE2"/>
          </w:placeholder>
          <w:date w:fullDate="2022-01-05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>
            <w:t>January 5, 2022</w:t>
          </w:r>
        </w:sdtContent>
      </w:sdt>
    </w:p>
    <w:p w14:paraId="318841C7" w14:textId="07FE27CA" w:rsidR="00D323E7" w:rsidRDefault="009B4B78" w:rsidP="00D323E7">
      <w:pPr>
        <w:rPr>
          <w:rFonts w:ascii="Nirmala UI Semilight" w:hAnsi="Nirmala UI Semilight" w:cs="Nirmala UI Semilight"/>
        </w:rPr>
      </w:pPr>
      <w:r>
        <w:t xml:space="preserve">Location: </w:t>
      </w:r>
    </w:p>
    <w:tbl>
      <w:tblPr>
        <w:tblStyle w:val="MayoLined"/>
        <w:tblW w:w="0" w:type="auto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8100"/>
        <w:gridCol w:w="2070"/>
      </w:tblGrid>
      <w:tr w:rsidR="00D323E7" w14:paraId="0F49DC9F" w14:textId="77777777" w:rsidTr="00A97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00" w:type="dxa"/>
          </w:tcPr>
          <w:p w14:paraId="6916B88C" w14:textId="77777777" w:rsidR="00D323E7" w:rsidRDefault="00D323E7" w:rsidP="00C951EC">
            <w:pPr>
              <w:pStyle w:val="TableText"/>
              <w:spacing w:after="60"/>
            </w:pPr>
            <w:bookmarkStart w:id="0" w:name="_Hlk64638687"/>
            <w:r>
              <w:t>Topic</w:t>
            </w:r>
          </w:p>
        </w:tc>
        <w:tc>
          <w:tcPr>
            <w:tcW w:w="2070" w:type="dxa"/>
          </w:tcPr>
          <w:p w14:paraId="27B2C7F9" w14:textId="77777777" w:rsidR="00D323E7" w:rsidRDefault="00D323E7" w:rsidP="00C951EC">
            <w:pPr>
              <w:pStyle w:val="TableText"/>
              <w:spacing w:after="60"/>
            </w:pPr>
            <w:r>
              <w:t>Proponents</w:t>
            </w:r>
          </w:p>
        </w:tc>
      </w:tr>
      <w:tr w:rsidR="00A97FC1" w14:paraId="7DAD7518" w14:textId="77777777" w:rsidTr="00A97FC1">
        <w:trPr>
          <w:trHeight w:val="215"/>
        </w:trPr>
        <w:tc>
          <w:tcPr>
            <w:tcW w:w="8100" w:type="dxa"/>
            <w:tcBorders>
              <w:bottom w:val="nil"/>
            </w:tcBorders>
          </w:tcPr>
          <w:p w14:paraId="6441CC48" w14:textId="77777777" w:rsidR="009C5152" w:rsidRDefault="00EE5FBF" w:rsidP="00D323E7">
            <w:pPr>
              <w:pStyle w:val="BodyText"/>
              <w:rPr>
                <w:b/>
                <w:bCs/>
              </w:rPr>
            </w:pPr>
            <w:r w:rsidRPr="00EE5FBF">
              <w:rPr>
                <w:b/>
                <w:bCs/>
              </w:rPr>
              <w:t>Trapollo Agenda Items</w:t>
            </w:r>
            <w:r w:rsidR="00020A31">
              <w:rPr>
                <w:b/>
                <w:bCs/>
              </w:rPr>
              <w:t>*</w:t>
            </w:r>
          </w:p>
          <w:p w14:paraId="5AC3FD7F" w14:textId="5EE50825" w:rsidR="008E7DDB" w:rsidRDefault="008E7DDB" w:rsidP="00D323E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Resideo Program Transition updates, timelines and action Items</w:t>
            </w:r>
          </w:p>
          <w:p w14:paraId="13765A2C" w14:textId="3C2290B1" w:rsidR="00982374" w:rsidRDefault="00982374" w:rsidP="00982374">
            <w:pPr>
              <w:pStyle w:val="ListBullet"/>
            </w:pPr>
            <w:r>
              <w:t>Mayo is delaying the COVID transition at least a few weeks (maybe 2/1)</w:t>
            </w:r>
          </w:p>
          <w:p w14:paraId="7F889AE1" w14:textId="1515A8A6" w:rsidR="00982374" w:rsidRDefault="00982374" w:rsidP="00982374">
            <w:pPr>
              <w:pStyle w:val="ListBullet"/>
            </w:pPr>
            <w:r>
              <w:t>Delaying direct distribution beyond the COVID overnight shipping transition</w:t>
            </w:r>
          </w:p>
          <w:p w14:paraId="7AF3B3AE" w14:textId="4577EAE1" w:rsidR="00982374" w:rsidRDefault="00982374" w:rsidP="00982374">
            <w:pPr>
              <w:pStyle w:val="ListBullet"/>
            </w:pPr>
            <w:r>
              <w:t>Working on maps to build programs/conditions in Biofourmis going into Q2 or Q3 2022</w:t>
            </w:r>
          </w:p>
          <w:p w14:paraId="247A9E98" w14:textId="6A01743D" w:rsidR="00982374" w:rsidRDefault="00982374" w:rsidP="00982374">
            <w:pPr>
              <w:pStyle w:val="ListBullet"/>
            </w:pPr>
            <w:r>
              <w:t xml:space="preserve">Consider: inventory shipping </w:t>
            </w:r>
          </w:p>
          <w:p w14:paraId="54D530FC" w14:textId="66D8F0E1" w:rsidR="00982374" w:rsidRDefault="00982374" w:rsidP="00982374">
            <w:pPr>
              <w:pStyle w:val="ListBullet"/>
            </w:pPr>
            <w:r>
              <w:t>Consider: inventory disposal</w:t>
            </w:r>
          </w:p>
          <w:p w14:paraId="2B9DCF4A" w14:textId="03616AA2" w:rsidR="00982374" w:rsidRDefault="00982374" w:rsidP="00982374">
            <w:pPr>
              <w:pStyle w:val="ListBullet"/>
            </w:pPr>
            <w:r>
              <w:t>Consider: anything relative to Resideo (turning off tablets)</w:t>
            </w:r>
          </w:p>
          <w:p w14:paraId="4B4479A1" w14:textId="058DC3BA" w:rsidR="00982374" w:rsidRDefault="00982374" w:rsidP="00982374">
            <w:pPr>
              <w:pStyle w:val="ListBullet"/>
            </w:pPr>
            <w:r>
              <w:t>Possibility we will attempt to transition and it does not go smoothly- what are the options for rapidly transitioning back to Trapollo?</w:t>
            </w:r>
          </w:p>
          <w:p w14:paraId="69199FB8" w14:textId="317BF7D0" w:rsidR="00982374" w:rsidRDefault="00982374" w:rsidP="00982374">
            <w:pPr>
              <w:pStyle w:val="ListBullet"/>
              <w:numPr>
                <w:ilvl w:val="1"/>
                <w:numId w:val="8"/>
              </w:numPr>
            </w:pPr>
            <w:r>
              <w:t>Trapollo will maintain inventory and pre-paired kits (pallets of kits ready to go)</w:t>
            </w:r>
          </w:p>
          <w:p w14:paraId="7BDEC412" w14:textId="09B25766" w:rsidR="00982374" w:rsidRDefault="00982374" w:rsidP="00982374">
            <w:pPr>
              <w:pStyle w:val="ListBullet"/>
              <w:numPr>
                <w:ilvl w:val="1"/>
                <w:numId w:val="8"/>
              </w:numPr>
            </w:pPr>
            <w:r>
              <w:t>Not much would change with current processes, but API considerations (want to do full testing)</w:t>
            </w:r>
          </w:p>
          <w:p w14:paraId="60C0E7BB" w14:textId="7507F4E1" w:rsidR="00982374" w:rsidRDefault="00982374" w:rsidP="00982374">
            <w:pPr>
              <w:pStyle w:val="ListBullet"/>
              <w:numPr>
                <w:ilvl w:val="1"/>
                <w:numId w:val="8"/>
              </w:numPr>
            </w:pPr>
            <w:r>
              <w:t>Could store excess inventory if needed locally to move over quickly</w:t>
            </w:r>
          </w:p>
          <w:p w14:paraId="485528FD" w14:textId="7C61D3BA" w:rsidR="00982374" w:rsidRDefault="00982374" w:rsidP="00982374">
            <w:pPr>
              <w:pStyle w:val="ListBullet"/>
              <w:numPr>
                <w:ilvl w:val="1"/>
                <w:numId w:val="8"/>
              </w:numPr>
            </w:pPr>
            <w:r>
              <w:t>Trapollo will inform team of possibility to resume relationship with Mayo on COVID/others</w:t>
            </w:r>
          </w:p>
          <w:p w14:paraId="5004711E" w14:textId="7C94B30E" w:rsidR="00982374" w:rsidRDefault="00982374" w:rsidP="00982374">
            <w:pPr>
              <w:pStyle w:val="ListBullet"/>
              <w:numPr>
                <w:ilvl w:val="1"/>
                <w:numId w:val="8"/>
              </w:numPr>
            </w:pPr>
            <w:r>
              <w:t>Mayo would like to maintain Trapollo inventory</w:t>
            </w:r>
          </w:p>
          <w:p w14:paraId="1220FE0C" w14:textId="28065534" w:rsidR="008E7DDB" w:rsidRDefault="008E7DDB" w:rsidP="00D323E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API project updates</w:t>
            </w:r>
          </w:p>
          <w:p w14:paraId="15FF7D7E" w14:textId="324E2366" w:rsidR="00853FAD" w:rsidRDefault="00853FAD" w:rsidP="00853FAD">
            <w:pPr>
              <w:pStyle w:val="ListBullet"/>
            </w:pPr>
            <w:r>
              <w:t>As of last week, Mayo would like to continue project. Trapollo agrees.</w:t>
            </w:r>
          </w:p>
          <w:p w14:paraId="7AB0DCAA" w14:textId="20B8735B" w:rsidR="00853FAD" w:rsidRDefault="00853FAD" w:rsidP="00853FAD">
            <w:pPr>
              <w:pStyle w:val="ListBullet"/>
            </w:pPr>
            <w:r>
              <w:t>Completed and put into production. We will still have the OB COVID ICP with Trapollo and potential future collaboration.</w:t>
            </w:r>
          </w:p>
          <w:p w14:paraId="5F2E2F71" w14:textId="385A715A" w:rsidR="00853FAD" w:rsidRDefault="00853FAD" w:rsidP="00853FAD">
            <w:pPr>
              <w:pStyle w:val="ListBullet"/>
            </w:pPr>
            <w:r>
              <w:t>Potential to use API for programs not yet transitioned to Biofourmis.</w:t>
            </w:r>
          </w:p>
          <w:p w14:paraId="00BB5407" w14:textId="75987DCE" w:rsidR="00853FAD" w:rsidRDefault="00853FAD" w:rsidP="00853FAD">
            <w:pPr>
              <w:pStyle w:val="ListBullet"/>
            </w:pPr>
            <w:r>
              <w:t>Targeting interphase to go-live in early March.</w:t>
            </w:r>
          </w:p>
          <w:p w14:paraId="11418C27" w14:textId="620487B3" w:rsidR="008E7DDB" w:rsidRPr="00EE5FBF" w:rsidRDefault="008E7DDB" w:rsidP="00D323E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Current and in process TMC Change requests</w:t>
            </w:r>
            <w:r w:rsidR="00721A21">
              <w:rPr>
                <w:b/>
                <w:bCs/>
              </w:rPr>
              <w:t xml:space="preserve"> (see end of agenda)</w:t>
            </w:r>
          </w:p>
        </w:tc>
        <w:tc>
          <w:tcPr>
            <w:tcW w:w="2070" w:type="dxa"/>
            <w:tcBorders>
              <w:bottom w:val="nil"/>
            </w:tcBorders>
          </w:tcPr>
          <w:p w14:paraId="1AAA6CAB" w14:textId="0BC3DA84" w:rsidR="00A97FC1" w:rsidRDefault="00EE5FBF" w:rsidP="00C951EC">
            <w:pPr>
              <w:pStyle w:val="BodyText"/>
              <w:spacing w:before="120" w:after="40"/>
            </w:pPr>
            <w:r>
              <w:t>Trapollo Team</w:t>
            </w:r>
          </w:p>
        </w:tc>
      </w:tr>
      <w:tr w:rsidR="00A97FC1" w14:paraId="4435E5EF" w14:textId="77777777" w:rsidTr="00A97FC1">
        <w:trPr>
          <w:trHeight w:val="215"/>
        </w:trPr>
        <w:tc>
          <w:tcPr>
            <w:tcW w:w="8100" w:type="dxa"/>
            <w:tcBorders>
              <w:bottom w:val="nil"/>
            </w:tcBorders>
          </w:tcPr>
          <w:p w14:paraId="6392FD7F" w14:textId="00471066" w:rsidR="00A97FC1" w:rsidRDefault="00AA0413" w:rsidP="009F6C7A">
            <w:pPr>
              <w:pStyle w:val="TopicHeading"/>
              <w:spacing w:before="120" w:after="40"/>
            </w:pPr>
            <w:r>
              <w:t xml:space="preserve">File Upload </w:t>
            </w:r>
            <w:r w:rsidR="00D93388">
              <w:t xml:space="preserve">for OB COVID </w:t>
            </w:r>
            <w:r>
              <w:t>Updates</w:t>
            </w:r>
          </w:p>
          <w:p w14:paraId="26F63C87" w14:textId="77777777" w:rsidR="00D93388" w:rsidRDefault="00D93388" w:rsidP="00D93388">
            <w:pPr>
              <w:pStyle w:val="ListBullet"/>
            </w:pPr>
            <w:r>
              <w:t>Steve sent over a change order for approval in mid-December</w:t>
            </w:r>
          </w:p>
          <w:p w14:paraId="0B42833D" w14:textId="0AFA51F0" w:rsidR="00D93388" w:rsidRPr="00D93388" w:rsidRDefault="00D93388" w:rsidP="00D93388">
            <w:pPr>
              <w:pStyle w:val="ListBullet"/>
            </w:pPr>
            <w:r w:rsidRPr="0050458A">
              <w:rPr>
                <w:color w:val="FF0000"/>
              </w:rPr>
              <w:t>Mayo review and provide eSignature</w:t>
            </w:r>
          </w:p>
        </w:tc>
        <w:tc>
          <w:tcPr>
            <w:tcW w:w="2070" w:type="dxa"/>
            <w:tcBorders>
              <w:bottom w:val="nil"/>
            </w:tcBorders>
          </w:tcPr>
          <w:p w14:paraId="11B16D37" w14:textId="222CFE7D" w:rsidR="00A97FC1" w:rsidRDefault="00AA0413" w:rsidP="009F6C7A">
            <w:pPr>
              <w:pStyle w:val="BodyText"/>
              <w:spacing w:before="120" w:after="40"/>
            </w:pPr>
            <w:r>
              <w:t>Steve</w:t>
            </w:r>
          </w:p>
        </w:tc>
      </w:tr>
      <w:tr w:rsidR="00B310CD" w14:paraId="0E5CE925" w14:textId="77777777" w:rsidTr="00A97FC1">
        <w:trPr>
          <w:trHeight w:val="215"/>
        </w:trPr>
        <w:tc>
          <w:tcPr>
            <w:tcW w:w="8100" w:type="dxa"/>
            <w:tcBorders>
              <w:bottom w:val="nil"/>
            </w:tcBorders>
          </w:tcPr>
          <w:p w14:paraId="7A021FBD" w14:textId="77777777" w:rsidR="00B310CD" w:rsidRDefault="00B310CD" w:rsidP="009F6C7A">
            <w:pPr>
              <w:pStyle w:val="TopicHeading"/>
              <w:spacing w:before="120" w:after="40"/>
            </w:pPr>
            <w:r>
              <w:t>Equipment at Trapollo</w:t>
            </w:r>
          </w:p>
          <w:p w14:paraId="2C64498F" w14:textId="4764D4C1" w:rsidR="00B310CD" w:rsidRDefault="00347222" w:rsidP="00B310CD">
            <w:pPr>
              <w:pStyle w:val="BodyText"/>
            </w:pPr>
            <w:r>
              <w:lastRenderedPageBreak/>
              <w:t>Equipment Pending UPS Pick up-224 pending UPS pick up</w:t>
            </w:r>
            <w:r w:rsidR="00D93388">
              <w:t xml:space="preserve"> as of ¼</w:t>
            </w:r>
          </w:p>
          <w:p w14:paraId="092441C9" w14:textId="27AD94FC" w:rsidR="00D93388" w:rsidRDefault="00D93388" w:rsidP="00D93388">
            <w:pPr>
              <w:pStyle w:val="ListBullet"/>
            </w:pPr>
            <w:r>
              <w:t>Many of these are UPS delays currently (weather, holidays, etc)</w:t>
            </w:r>
          </w:p>
          <w:p w14:paraId="493947E9" w14:textId="628A972F" w:rsidR="00D93388" w:rsidRDefault="00D93388" w:rsidP="00D93388">
            <w:pPr>
              <w:pStyle w:val="ListBullet"/>
            </w:pPr>
            <w:r>
              <w:t>Nothing looks concerning at this time, still 4-5 days</w:t>
            </w:r>
          </w:p>
          <w:p w14:paraId="6069DEA5" w14:textId="169E3CCC" w:rsidR="00347222" w:rsidRPr="00B310CD" w:rsidRDefault="00347222" w:rsidP="00B310CD">
            <w:pPr>
              <w:pStyle w:val="BodyText"/>
            </w:pPr>
            <w:r>
              <w:t xml:space="preserve">Trends with getting equipment back </w:t>
            </w:r>
          </w:p>
        </w:tc>
        <w:tc>
          <w:tcPr>
            <w:tcW w:w="2070" w:type="dxa"/>
            <w:tcBorders>
              <w:bottom w:val="nil"/>
            </w:tcBorders>
          </w:tcPr>
          <w:p w14:paraId="588F592D" w14:textId="11B02D09" w:rsidR="00B310CD" w:rsidRDefault="00B310CD" w:rsidP="009F6C7A">
            <w:pPr>
              <w:pStyle w:val="BodyText"/>
              <w:spacing w:before="120" w:after="40"/>
            </w:pPr>
            <w:r>
              <w:lastRenderedPageBreak/>
              <w:t>Erin</w:t>
            </w:r>
            <w:r w:rsidR="00347222">
              <w:t>/Ben</w:t>
            </w:r>
          </w:p>
        </w:tc>
      </w:tr>
      <w:tr w:rsidR="00A97FC1" w14:paraId="5766C993" w14:textId="77777777" w:rsidTr="00A97FC1">
        <w:trPr>
          <w:trHeight w:val="215"/>
        </w:trPr>
        <w:tc>
          <w:tcPr>
            <w:tcW w:w="8100" w:type="dxa"/>
            <w:tcBorders>
              <w:bottom w:val="nil"/>
            </w:tcBorders>
          </w:tcPr>
          <w:p w14:paraId="41CC004E" w14:textId="77777777" w:rsidR="00F62439" w:rsidRDefault="00EB7533" w:rsidP="00EB7533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  <w:bCs/>
              </w:rPr>
            </w:pPr>
            <w:r w:rsidRPr="00EB7533">
              <w:rPr>
                <w:b/>
                <w:bCs/>
              </w:rPr>
              <w:t>Equipment Shipped to Biofourmis</w:t>
            </w:r>
          </w:p>
          <w:p w14:paraId="1D17A808" w14:textId="77777777" w:rsidR="00D93388" w:rsidRDefault="00D93388" w:rsidP="00D93388">
            <w:pPr>
              <w:pStyle w:val="ListBullet"/>
            </w:pPr>
            <w:r>
              <w:t>Hold at this time</w:t>
            </w:r>
          </w:p>
          <w:p w14:paraId="68F8B83C" w14:textId="5AA91288" w:rsidR="00D93388" w:rsidRPr="00EB7533" w:rsidRDefault="00D93388" w:rsidP="00D93388">
            <w:pPr>
              <w:pStyle w:val="ListBullet"/>
            </w:pPr>
            <w:r>
              <w:t>Supply Chain contact- Andres C.</w:t>
            </w:r>
          </w:p>
        </w:tc>
        <w:tc>
          <w:tcPr>
            <w:tcW w:w="2070" w:type="dxa"/>
            <w:tcBorders>
              <w:bottom w:val="nil"/>
            </w:tcBorders>
          </w:tcPr>
          <w:p w14:paraId="28C0D2C7" w14:textId="52C90619" w:rsidR="00A97FC1" w:rsidRDefault="00EB7533" w:rsidP="009F6C7A">
            <w:pPr>
              <w:pStyle w:val="BodyText"/>
              <w:spacing w:before="120" w:after="40"/>
            </w:pPr>
            <w:r>
              <w:t>Ben</w:t>
            </w:r>
          </w:p>
        </w:tc>
      </w:tr>
      <w:tr w:rsidR="00515F9B" w14:paraId="58B7E7A9" w14:textId="77777777" w:rsidTr="00A97FC1">
        <w:trPr>
          <w:trHeight w:val="215"/>
        </w:trPr>
        <w:tc>
          <w:tcPr>
            <w:tcW w:w="8100" w:type="dxa"/>
            <w:tcBorders>
              <w:bottom w:val="nil"/>
            </w:tcBorders>
          </w:tcPr>
          <w:p w14:paraId="6D76E443" w14:textId="77777777" w:rsidR="00515F9B" w:rsidRDefault="00515F9B" w:rsidP="00EB7533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  <w:bCs/>
              </w:rPr>
            </w:pPr>
            <w:r>
              <w:rPr>
                <w:b/>
                <w:bCs/>
              </w:rPr>
              <w:t>OB COVID Re-Enrollments</w:t>
            </w:r>
          </w:p>
          <w:p w14:paraId="02ABFE5B" w14:textId="5EAD4C9E" w:rsidR="00515F9B" w:rsidRPr="00515F9B" w:rsidRDefault="00515F9B" w:rsidP="00EB7533">
            <w:pPr>
              <w:pStyle w:val="ListBullet"/>
              <w:numPr>
                <w:ilvl w:val="0"/>
                <w:numId w:val="0"/>
              </w:numPr>
              <w:ind w:left="360" w:hanging="360"/>
            </w:pPr>
            <w:r w:rsidRPr="00515F9B">
              <w:rPr>
                <w:u w:val="single"/>
              </w:rPr>
              <w:t>Scenario 1</w:t>
            </w:r>
            <w:r w:rsidRPr="00515F9B">
              <w:t>- Patient still has equipment</w:t>
            </w:r>
            <w:r w:rsidR="00212DDD">
              <w:t xml:space="preserve"> – no action needed they can start testing again</w:t>
            </w:r>
          </w:p>
          <w:p w14:paraId="5435F095" w14:textId="3B92F285" w:rsidR="00515F9B" w:rsidRPr="00212DDD" w:rsidRDefault="00515F9B" w:rsidP="00212DDD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u w:val="single"/>
              </w:rPr>
            </w:pPr>
            <w:r w:rsidRPr="00515F9B">
              <w:rPr>
                <w:u w:val="single"/>
              </w:rPr>
              <w:t>Scenario 2</w:t>
            </w:r>
            <w:r w:rsidRPr="00515F9B">
              <w:t>- Patient needs new equipment</w:t>
            </w:r>
            <w:r w:rsidR="00212DDD">
              <w:t xml:space="preserve"> - </w:t>
            </w:r>
            <w:r>
              <w:t xml:space="preserve">What process should our DOS team follow? </w:t>
            </w:r>
            <w:r w:rsidR="00212DDD" w:rsidRPr="00212DDD">
              <w:rPr>
                <w:u w:val="single"/>
              </w:rPr>
              <w:t>Find the member in TMC and create a ticket.</w:t>
            </w:r>
          </w:p>
          <w:p w14:paraId="13F6F221" w14:textId="77777777" w:rsidR="00D93388" w:rsidRPr="00212DDD" w:rsidRDefault="00D93388" w:rsidP="00D93388">
            <w:pPr>
              <w:pStyle w:val="ListBullet"/>
              <w:numPr>
                <w:ilvl w:val="0"/>
                <w:numId w:val="11"/>
              </w:numPr>
              <w:rPr>
                <w:b/>
                <w:bCs/>
              </w:rPr>
            </w:pPr>
            <w:r>
              <w:t>File Upload will not re-create patient, but patient may still need equipment</w:t>
            </w:r>
          </w:p>
          <w:p w14:paraId="3B39250E" w14:textId="77777777" w:rsidR="00212DDD" w:rsidRPr="00212DDD" w:rsidRDefault="00212DDD" w:rsidP="00212DDD">
            <w:pPr>
              <w:pStyle w:val="ListBullet"/>
              <w:numPr>
                <w:ilvl w:val="0"/>
                <w:numId w:val="11"/>
              </w:numPr>
              <w:rPr>
                <w:b/>
                <w:bCs/>
              </w:rPr>
            </w:pPr>
            <w:r>
              <w:t xml:space="preserve">Should File Upload let us know there’s an error and ask if we should ship another kit? </w:t>
            </w:r>
            <w:r w:rsidRPr="0050458A">
              <w:rPr>
                <w:color w:val="FF0000"/>
              </w:rPr>
              <w:t>Sara reply to Steve’s e-mail with Mayo’s preferred solution to determine feasibility.</w:t>
            </w:r>
          </w:p>
          <w:p w14:paraId="2B9EA466" w14:textId="5B8E04D3" w:rsidR="00212DDD" w:rsidRPr="00212DDD" w:rsidRDefault="00212DDD" w:rsidP="00212DDD">
            <w:pPr>
              <w:pStyle w:val="ListBullet"/>
              <w:numPr>
                <w:ilvl w:val="0"/>
                <w:numId w:val="11"/>
              </w:numPr>
              <w:rPr>
                <w:b/>
                <w:bCs/>
              </w:rPr>
            </w:pPr>
            <w:r>
              <w:t>API situation- what would we want to happen?</w:t>
            </w:r>
          </w:p>
        </w:tc>
        <w:tc>
          <w:tcPr>
            <w:tcW w:w="2070" w:type="dxa"/>
            <w:tcBorders>
              <w:bottom w:val="nil"/>
            </w:tcBorders>
          </w:tcPr>
          <w:p w14:paraId="0015A06B" w14:textId="445F809C" w:rsidR="00515F9B" w:rsidRDefault="00515F9B" w:rsidP="009F6C7A">
            <w:pPr>
              <w:pStyle w:val="BodyText"/>
              <w:spacing w:before="120" w:after="40"/>
            </w:pPr>
            <w:r>
              <w:t>Sara</w:t>
            </w:r>
          </w:p>
        </w:tc>
      </w:tr>
      <w:tr w:rsidR="00200163" w14:paraId="22FC7993" w14:textId="77777777" w:rsidTr="00A97FC1">
        <w:trPr>
          <w:trHeight w:val="215"/>
        </w:trPr>
        <w:tc>
          <w:tcPr>
            <w:tcW w:w="8100" w:type="dxa"/>
            <w:tcBorders>
              <w:bottom w:val="nil"/>
            </w:tcBorders>
          </w:tcPr>
          <w:p w14:paraId="64871112" w14:textId="77777777" w:rsidR="00200163" w:rsidRPr="0050458A" w:rsidRDefault="00200163" w:rsidP="00EB7533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rPr>
                <w:b/>
                <w:bCs/>
              </w:rPr>
              <w:t>Arizona ED Inventory</w:t>
            </w:r>
          </w:p>
          <w:p w14:paraId="3F21F3AC" w14:textId="77777777" w:rsidR="0050458A" w:rsidRPr="0050458A" w:rsidRDefault="0050458A" w:rsidP="00EB7533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FF0000"/>
              </w:rPr>
            </w:pPr>
            <w:r w:rsidRPr="0050458A">
              <w:rPr>
                <w:color w:val="FF0000"/>
              </w:rPr>
              <w:t>Sara will send e-mail with details</w:t>
            </w:r>
          </w:p>
          <w:p w14:paraId="6FB5F8A5" w14:textId="678C5584" w:rsidR="0050458A" w:rsidRDefault="0050458A" w:rsidP="00EB7533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  <w:bCs/>
              </w:rPr>
            </w:pPr>
            <w:r w:rsidRPr="0050458A">
              <w:t>More kits need to be shipped to Arizona today for delivery by the weekend</w:t>
            </w:r>
          </w:p>
        </w:tc>
        <w:tc>
          <w:tcPr>
            <w:tcW w:w="2070" w:type="dxa"/>
            <w:tcBorders>
              <w:bottom w:val="nil"/>
            </w:tcBorders>
          </w:tcPr>
          <w:p w14:paraId="3310B4FF" w14:textId="18837F8B" w:rsidR="00200163" w:rsidRDefault="00200163" w:rsidP="009F6C7A">
            <w:pPr>
              <w:pStyle w:val="BodyText"/>
              <w:spacing w:before="120" w:after="40"/>
            </w:pPr>
            <w:r>
              <w:t>Sara</w:t>
            </w:r>
          </w:p>
        </w:tc>
      </w:tr>
      <w:tr w:rsidR="00A97FC1" w14:paraId="1FD5BDFB" w14:textId="77777777" w:rsidTr="00A97FC1">
        <w:trPr>
          <w:trHeight w:val="215"/>
        </w:trPr>
        <w:tc>
          <w:tcPr>
            <w:tcW w:w="8100" w:type="dxa"/>
            <w:tcBorders>
              <w:bottom w:val="nil"/>
            </w:tcBorders>
          </w:tcPr>
          <w:p w14:paraId="1829AFDD" w14:textId="15FC2069" w:rsidR="00A97FC1" w:rsidRDefault="001C7ACF" w:rsidP="009F6C7A">
            <w:pPr>
              <w:pStyle w:val="TopicHeading"/>
              <w:spacing w:before="120" w:after="40"/>
            </w:pPr>
            <w:r>
              <w:t>Review Issue Tracker*</w:t>
            </w:r>
          </w:p>
        </w:tc>
        <w:sdt>
          <w:sdtPr>
            <w:alias w:val="Proponents"/>
            <w:id w:val="-1695137208"/>
            <w:placeholder>
              <w:docPart w:val="5B735757077D4486B73878C3A5879A8C"/>
            </w:placeholder>
            <w:temporary/>
            <w:showingPlcHdr/>
          </w:sdtPr>
          <w:sdtEndPr/>
          <w:sdtContent>
            <w:tc>
              <w:tcPr>
                <w:tcW w:w="2070" w:type="dxa"/>
                <w:tcBorders>
                  <w:bottom w:val="nil"/>
                </w:tcBorders>
              </w:tcPr>
              <w:p w14:paraId="124C80DD" w14:textId="0760211F" w:rsidR="00A97FC1" w:rsidRDefault="00A97FC1" w:rsidP="009F6C7A">
                <w:pPr>
                  <w:pStyle w:val="BodyText"/>
                  <w:spacing w:before="120" w:after="40"/>
                </w:pPr>
                <w:r w:rsidRPr="00D46E08">
                  <w:rPr>
                    <w:rStyle w:val="PlaceholderText"/>
                  </w:rPr>
                  <w:t>Add member name</w:t>
                </w:r>
              </w:p>
            </w:tc>
          </w:sdtContent>
        </w:sdt>
      </w:tr>
      <w:tr w:rsidR="00A97FC1" w14:paraId="06A2D8DE" w14:textId="77777777" w:rsidTr="00A97FC1">
        <w:trPr>
          <w:trHeight w:val="215"/>
        </w:trPr>
        <w:tc>
          <w:tcPr>
            <w:tcW w:w="8100" w:type="dxa"/>
            <w:tcBorders>
              <w:bottom w:val="nil"/>
            </w:tcBorders>
          </w:tcPr>
          <w:p w14:paraId="2AD9BF05" w14:textId="42E3A6A7" w:rsidR="00A97FC1" w:rsidRDefault="00EE5FBF" w:rsidP="009F6C7A">
            <w:pPr>
              <w:pStyle w:val="TopicHeading"/>
              <w:spacing w:before="120" w:after="40"/>
            </w:pPr>
            <w:r>
              <w:t>Change Requests in Progress/Upcoming</w:t>
            </w:r>
            <w:r w:rsidR="00020A31">
              <w:t>*</w:t>
            </w:r>
          </w:p>
          <w:p w14:paraId="327D2A3D" w14:textId="62540D44" w:rsidR="00721A21" w:rsidRPr="00721A21" w:rsidRDefault="00721A21" w:rsidP="00721A21">
            <w:pPr>
              <w:pStyle w:val="BodyText"/>
            </w:pPr>
            <w:r w:rsidRPr="00721A21">
              <w:rPr>
                <w:noProof/>
              </w:rPr>
              <w:drawing>
                <wp:inline distT="0" distB="0" distL="0" distR="0" wp14:anchorId="3F9CB26D" wp14:editId="7785C7EF">
                  <wp:extent cx="5142865" cy="2845435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2865" cy="284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C2EC90" w14:textId="4D3FFD00" w:rsidR="002B1441" w:rsidRPr="002B1441" w:rsidRDefault="002B1441" w:rsidP="002B1441">
            <w:pPr>
              <w:pStyle w:val="BodyText"/>
            </w:pPr>
          </w:p>
        </w:tc>
        <w:tc>
          <w:tcPr>
            <w:tcW w:w="2070" w:type="dxa"/>
            <w:tcBorders>
              <w:bottom w:val="nil"/>
            </w:tcBorders>
          </w:tcPr>
          <w:p w14:paraId="39FA493F" w14:textId="3927DDFB" w:rsidR="00A97FC1" w:rsidRDefault="00A97FC1" w:rsidP="009F6C7A">
            <w:pPr>
              <w:pStyle w:val="BodyText"/>
              <w:spacing w:before="120" w:after="40"/>
            </w:pPr>
          </w:p>
        </w:tc>
      </w:tr>
      <w:tr w:rsidR="00A97FC1" w14:paraId="565E7C68" w14:textId="77777777" w:rsidTr="00A97FC1">
        <w:trPr>
          <w:trHeight w:val="215"/>
        </w:trPr>
        <w:tc>
          <w:tcPr>
            <w:tcW w:w="8100" w:type="dxa"/>
            <w:tcBorders>
              <w:bottom w:val="nil"/>
            </w:tcBorders>
          </w:tcPr>
          <w:p w14:paraId="2902D1DB" w14:textId="77777777" w:rsidR="00A97FC1" w:rsidRDefault="00A97FC1" w:rsidP="009F6C7A">
            <w:pPr>
              <w:pStyle w:val="TopicHeading"/>
              <w:spacing w:before="120" w:after="40"/>
            </w:pPr>
          </w:p>
          <w:p w14:paraId="1B786A79" w14:textId="77777777" w:rsidR="00286905" w:rsidRDefault="00286905" w:rsidP="00286905">
            <w:pPr>
              <w:pStyle w:val="BodyText"/>
            </w:pPr>
          </w:p>
          <w:p w14:paraId="458A7F00" w14:textId="4A488CA4" w:rsidR="00286905" w:rsidRPr="00286905" w:rsidRDefault="00286905" w:rsidP="00286905">
            <w:pPr>
              <w:spacing w:after="200"/>
              <w:rPr>
                <w:kern w:val="22"/>
              </w:rPr>
            </w:pPr>
            <w:r>
              <w:rPr>
                <w:kern w:val="22"/>
              </w:rPr>
              <w:t xml:space="preserve">Daily Updates and Issue Resolutions: </w:t>
            </w:r>
            <w:hyperlink r:id="rId10" w:history="1">
              <w:r w:rsidR="00E71AA7" w:rsidRPr="00F8092F">
                <w:rPr>
                  <w:rStyle w:val="Hyperlink"/>
                  <w:kern w:val="22"/>
                </w:rPr>
                <w:t>remotemonope@mayo.edu</w:t>
              </w:r>
            </w:hyperlink>
          </w:p>
        </w:tc>
        <w:tc>
          <w:tcPr>
            <w:tcW w:w="2070" w:type="dxa"/>
            <w:tcBorders>
              <w:bottom w:val="nil"/>
            </w:tcBorders>
          </w:tcPr>
          <w:p w14:paraId="6D370EE5" w14:textId="6EF444D6" w:rsidR="00A97FC1" w:rsidRDefault="00A97FC1" w:rsidP="009F6C7A">
            <w:pPr>
              <w:pStyle w:val="BodyText"/>
              <w:spacing w:before="120" w:after="40"/>
            </w:pPr>
          </w:p>
        </w:tc>
      </w:tr>
    </w:tbl>
    <w:bookmarkEnd w:id="0"/>
    <w:p w14:paraId="27DB2FE2" w14:textId="3EB9DEF5" w:rsidR="00897EC6" w:rsidRDefault="00286905" w:rsidP="00C71FC7">
      <w:pPr>
        <w:spacing w:after="200"/>
        <w:rPr>
          <w:kern w:val="22"/>
        </w:rPr>
      </w:pPr>
      <w:r>
        <w:rPr>
          <w:kern w:val="22"/>
        </w:rPr>
        <w:t xml:space="preserve">Outages:  </w:t>
      </w:r>
      <w:hyperlink r:id="rId11" w:history="1">
        <w:r w:rsidRPr="0040121C">
          <w:rPr>
            <w:rStyle w:val="Hyperlink"/>
            <w:kern w:val="22"/>
          </w:rPr>
          <w:t>DLCDHRPMTECHTEAM@mayo.edu</w:t>
        </w:r>
      </w:hyperlink>
    </w:p>
    <w:p w14:paraId="632238BC" w14:textId="77777777" w:rsidR="00286905" w:rsidRPr="00C71FC7" w:rsidRDefault="00286905" w:rsidP="00C71FC7">
      <w:pPr>
        <w:spacing w:after="200"/>
        <w:rPr>
          <w:kern w:val="22"/>
        </w:rPr>
      </w:pPr>
    </w:p>
    <w:sectPr w:rsidR="00286905" w:rsidRPr="00C71FC7" w:rsidSect="00A70E8D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2880" w:right="547" w:bottom="1440" w:left="547" w:header="576" w:footer="115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DCB70B" w14:textId="77777777" w:rsidR="00C71FC7" w:rsidRDefault="00C71FC7" w:rsidP="00072F94">
      <w:pPr>
        <w:spacing w:after="0" w:line="240" w:lineRule="auto"/>
      </w:pPr>
      <w:r>
        <w:separator/>
      </w:r>
    </w:p>
  </w:endnote>
  <w:endnote w:type="continuationSeparator" w:id="0">
    <w:p w14:paraId="1139D466" w14:textId="77777777" w:rsidR="00C71FC7" w:rsidRDefault="00C71FC7" w:rsidP="00072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leftFromText="144" w:rightFromText="144" w:vertAnchor="page" w:horzAnchor="margin" w:tblpY="15294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640"/>
      <w:gridCol w:w="2501"/>
    </w:tblGrid>
    <w:tr w:rsidR="006E04DE" w14:paraId="25AF84F0" w14:textId="77777777" w:rsidTr="00A70E8D">
      <w:tc>
        <w:tcPr>
          <w:tcW w:w="8640" w:type="dxa"/>
        </w:tcPr>
        <w:p w14:paraId="16241DA2" w14:textId="77777777" w:rsidR="006E04DE" w:rsidRDefault="006E04DE" w:rsidP="00A70E8D">
          <w:pPr>
            <w:pStyle w:val="Footer"/>
            <w:ind w:left="0"/>
            <w:jc w:val="left"/>
          </w:pPr>
          <w:r>
            <w:t>Confidential. Unauthorized Use for Disclosure Prohibited.</w:t>
          </w:r>
        </w:p>
      </w:tc>
      <w:tc>
        <w:tcPr>
          <w:tcW w:w="2501" w:type="dxa"/>
        </w:tcPr>
        <w:p w14:paraId="0291928B" w14:textId="77777777" w:rsidR="006E04DE" w:rsidRDefault="006E04DE" w:rsidP="00A70E8D">
          <w:pPr>
            <w:pStyle w:val="Footer"/>
          </w:pPr>
          <w:r>
            <w:t>Agenda</w:t>
          </w:r>
          <w:r w:rsidRPr="002E14D5">
            <w:t xml:space="preserve"> | </w:t>
          </w:r>
          <w:r w:rsidRPr="002E14D5">
            <w:fldChar w:fldCharType="begin"/>
          </w:r>
          <w:r w:rsidRPr="002E14D5">
            <w:instrText xml:space="preserve"> PAGE   \* MERGEFORMAT </w:instrText>
          </w:r>
          <w:r w:rsidRPr="002E14D5">
            <w:fldChar w:fldCharType="separate"/>
          </w:r>
          <w:r>
            <w:t>1</w:t>
          </w:r>
          <w:r w:rsidRPr="002E14D5">
            <w:fldChar w:fldCharType="end"/>
          </w:r>
        </w:p>
      </w:tc>
    </w:tr>
  </w:tbl>
  <w:p w14:paraId="598BA5A2" w14:textId="77777777" w:rsidR="00F922AF" w:rsidRPr="002E14D5" w:rsidRDefault="00F922AF" w:rsidP="006E04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leftFromText="144" w:rightFromText="144" w:vertAnchor="page" w:horzAnchor="margin" w:tblpY="15294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640"/>
      <w:gridCol w:w="2501"/>
    </w:tblGrid>
    <w:tr w:rsidR="006E04DE" w14:paraId="295ED7EE" w14:textId="77777777" w:rsidTr="00A70E8D">
      <w:tc>
        <w:tcPr>
          <w:tcW w:w="8640" w:type="dxa"/>
        </w:tcPr>
        <w:p w14:paraId="4ADDB17D" w14:textId="77777777" w:rsidR="006E04DE" w:rsidRDefault="006E04DE" w:rsidP="00A70E8D">
          <w:pPr>
            <w:pStyle w:val="Footer"/>
            <w:ind w:left="0"/>
            <w:jc w:val="left"/>
          </w:pPr>
          <w:r>
            <w:t>Confidential. Unauthorized Use for Disclosure Prohibited.</w:t>
          </w:r>
        </w:p>
      </w:tc>
      <w:tc>
        <w:tcPr>
          <w:tcW w:w="2501" w:type="dxa"/>
        </w:tcPr>
        <w:p w14:paraId="35EEE89E" w14:textId="77777777" w:rsidR="006E04DE" w:rsidRDefault="006E04DE" w:rsidP="00A70E8D">
          <w:pPr>
            <w:pStyle w:val="Footer"/>
          </w:pPr>
          <w:r>
            <w:t>Agenda</w:t>
          </w:r>
          <w:r w:rsidRPr="002E14D5">
            <w:t xml:space="preserve"> | </w:t>
          </w:r>
          <w:r w:rsidRPr="002E14D5">
            <w:fldChar w:fldCharType="begin"/>
          </w:r>
          <w:r w:rsidRPr="002E14D5">
            <w:instrText xml:space="preserve"> PAGE   \* MERGEFORMAT </w:instrText>
          </w:r>
          <w:r w:rsidRPr="002E14D5">
            <w:fldChar w:fldCharType="separate"/>
          </w:r>
          <w:r>
            <w:t>1</w:t>
          </w:r>
          <w:r w:rsidRPr="002E14D5">
            <w:fldChar w:fldCharType="end"/>
          </w:r>
        </w:p>
      </w:tc>
    </w:tr>
  </w:tbl>
  <w:p w14:paraId="368E99D5" w14:textId="77777777" w:rsidR="00F922AF" w:rsidRPr="002E14D5" w:rsidRDefault="00F922AF" w:rsidP="006E04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A0BB12" w14:textId="77777777" w:rsidR="00C71FC7" w:rsidRDefault="00C71FC7" w:rsidP="00072F94">
      <w:pPr>
        <w:spacing w:after="0" w:line="240" w:lineRule="auto"/>
      </w:pPr>
      <w:r>
        <w:separator/>
      </w:r>
    </w:p>
  </w:footnote>
  <w:footnote w:type="continuationSeparator" w:id="0">
    <w:p w14:paraId="75D42C0D" w14:textId="77777777" w:rsidR="00C71FC7" w:rsidRDefault="00C71FC7" w:rsidP="00072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F9EE8" w14:textId="77777777" w:rsidR="00226A12" w:rsidRDefault="00226A12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B1EA14D" wp14:editId="711EED9F">
          <wp:simplePos x="0" y="0"/>
          <wp:positionH relativeFrom="margin">
            <wp:posOffset>0</wp:posOffset>
          </wp:positionH>
          <wp:positionV relativeFrom="page">
            <wp:posOffset>347345</wp:posOffset>
          </wp:positionV>
          <wp:extent cx="686265" cy="749808"/>
          <wp:effectExtent l="0" t="0" r="0" b="0"/>
          <wp:wrapNone/>
          <wp:docPr id="6" name="Graphic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c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6265" cy="7498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Plain"/>
      <w:tblW w:w="0" w:type="auto"/>
      <w:tblLook w:val="04A0" w:firstRow="1" w:lastRow="0" w:firstColumn="1" w:lastColumn="0" w:noHBand="0" w:noVBand="1"/>
    </w:tblPr>
    <w:tblGrid>
      <w:gridCol w:w="11136"/>
    </w:tblGrid>
    <w:tr w:rsidR="00F922AF" w14:paraId="59244436" w14:textId="77777777" w:rsidTr="00D13A3F">
      <w:trPr>
        <w:trHeight w:val="2700"/>
      </w:trPr>
      <w:tc>
        <w:tcPr>
          <w:tcW w:w="11136" w:type="dxa"/>
          <w:vAlign w:val="bottom"/>
        </w:tcPr>
        <w:p w14:paraId="7E74927A" w14:textId="77777777" w:rsidR="00F922AF" w:rsidRDefault="00F922AF" w:rsidP="00C951EC">
          <w:pPr>
            <w:pStyle w:val="Title"/>
            <w:spacing w:after="60"/>
          </w:pPr>
          <w:bookmarkStart w:id="1" w:name="_Hlk59455491"/>
          <w:bookmarkStart w:id="2" w:name="_Hlk59455492"/>
          <w:bookmarkStart w:id="3" w:name="_Hlk59456685"/>
          <w:bookmarkStart w:id="4" w:name="_Hlk59456686"/>
          <w:bookmarkStart w:id="5" w:name="_Hlk59456708"/>
          <w:bookmarkStart w:id="6" w:name="_Hlk59456709"/>
          <w:bookmarkStart w:id="7" w:name="_Hlk59456740"/>
          <w:bookmarkStart w:id="8" w:name="_Hlk59456741"/>
          <w:r>
            <w:t>Agenda</w:t>
          </w:r>
        </w:p>
      </w:tc>
    </w:tr>
  </w:tbl>
  <w:p w14:paraId="5F59A90D" w14:textId="77777777" w:rsidR="00994A0D" w:rsidRPr="00183D35" w:rsidRDefault="00F922AF" w:rsidP="0035187F">
    <w:pPr>
      <w:pStyle w:val="TableSpaceAf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A8EE71F" wp14:editId="67455B90">
          <wp:simplePos x="0" y="0"/>
          <wp:positionH relativeFrom="margin">
            <wp:posOffset>0</wp:posOffset>
          </wp:positionH>
          <wp:positionV relativeFrom="page">
            <wp:posOffset>342900</wp:posOffset>
          </wp:positionV>
          <wp:extent cx="686265" cy="749808"/>
          <wp:effectExtent l="0" t="0" r="0" b="0"/>
          <wp:wrapNone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c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6265" cy="7498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1"/>
    <w:bookmarkEnd w:id="2"/>
    <w:bookmarkEnd w:id="3"/>
    <w:bookmarkEnd w:id="4"/>
    <w:bookmarkEnd w:id="5"/>
    <w:bookmarkEnd w:id="6"/>
    <w:bookmarkEnd w:id="7"/>
    <w:bookmarkEnd w:id="8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7BF6E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5082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F27960"/>
    <w:multiLevelType w:val="multilevel"/>
    <w:tmpl w:val="807209D2"/>
    <w:numStyleLink w:val="ListNumbers"/>
  </w:abstractNum>
  <w:abstractNum w:abstractNumId="3" w15:restartNumberingAfterBreak="0">
    <w:nsid w:val="05EE2BB0"/>
    <w:multiLevelType w:val="multilevel"/>
    <w:tmpl w:val="D834D884"/>
    <w:numStyleLink w:val="ListBullets"/>
  </w:abstractNum>
  <w:abstractNum w:abstractNumId="4" w15:restartNumberingAfterBreak="0">
    <w:nsid w:val="428B0916"/>
    <w:multiLevelType w:val="hybridMultilevel"/>
    <w:tmpl w:val="9C224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04286"/>
    <w:multiLevelType w:val="multilevel"/>
    <w:tmpl w:val="F2DC9BBE"/>
    <w:styleLink w:val="ListBullets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DF57664"/>
    <w:multiLevelType w:val="multilevel"/>
    <w:tmpl w:val="D834D884"/>
    <w:styleLink w:val="ListBullets"/>
    <w:lvl w:ilvl="0">
      <w:start w:val="1"/>
      <w:numFmt w:val="bullet"/>
      <w:lvlRestart w:val="0"/>
      <w:lvlText w:val="•"/>
      <w:lvlJc w:val="left"/>
      <w:pPr>
        <w:ind w:left="283" w:hanging="283"/>
      </w:pPr>
      <w:rPr>
        <w:rFonts w:ascii="Calibri" w:hAnsi="Calibri" w:hint="default"/>
        <w:color w:val="auto"/>
      </w:rPr>
    </w:lvl>
    <w:lvl w:ilvl="1">
      <w:start w:val="1"/>
      <w:numFmt w:val="none"/>
      <w:lvlText w:val=""/>
      <w:lvlJc w:val="left"/>
      <w:pPr>
        <w:ind w:left="567" w:hanging="284"/>
      </w:pPr>
      <w:rPr>
        <w:rFonts w:hint="default"/>
      </w:rPr>
    </w:lvl>
    <w:lvl w:ilvl="2">
      <w:start w:val="1"/>
      <w:numFmt w:val="none"/>
      <w:lvlText w:val=""/>
      <w:lvlJc w:val="left"/>
      <w:pPr>
        <w:ind w:left="850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134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17" w:hanging="283"/>
      </w:pPr>
      <w:rPr>
        <w:rFonts w:hint="default"/>
      </w:rPr>
    </w:lvl>
    <w:lvl w:ilvl="5">
      <w:start w:val="1"/>
      <w:numFmt w:val="none"/>
      <w:lvlText w:val=""/>
      <w:lvlJc w:val="left"/>
      <w:pPr>
        <w:ind w:left="1701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4" w:hanging="283"/>
      </w:pPr>
      <w:rPr>
        <w:rFonts w:hint="default"/>
      </w:rPr>
    </w:lvl>
    <w:lvl w:ilvl="7">
      <w:start w:val="1"/>
      <w:numFmt w:val="none"/>
      <w:lvlText w:val=""/>
      <w:lvlJc w:val="left"/>
      <w:pPr>
        <w:ind w:left="2268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1" w:hanging="283"/>
      </w:pPr>
      <w:rPr>
        <w:rFonts w:hint="default"/>
      </w:rPr>
    </w:lvl>
  </w:abstractNum>
  <w:abstractNum w:abstractNumId="7" w15:restartNumberingAfterBreak="0">
    <w:nsid w:val="4E8C1FE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0D400F2"/>
    <w:multiLevelType w:val="multilevel"/>
    <w:tmpl w:val="D834D884"/>
    <w:numStyleLink w:val="ListBullets"/>
  </w:abstractNum>
  <w:abstractNum w:abstractNumId="9" w15:restartNumberingAfterBreak="0">
    <w:nsid w:val="64EF601B"/>
    <w:multiLevelType w:val="multilevel"/>
    <w:tmpl w:val="807209D2"/>
    <w:styleLink w:val="ListNumbers"/>
    <w:lvl w:ilvl="0">
      <w:start w:val="1"/>
      <w:numFmt w:val="decimal"/>
      <w:lvlRestart w:val="0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E5E56D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9"/>
  </w:num>
  <w:num w:numId="5">
    <w:abstractNumId w:val="0"/>
  </w:num>
  <w:num w:numId="6">
    <w:abstractNumId w:val="8"/>
  </w:num>
  <w:num w:numId="7">
    <w:abstractNumId w:val="3"/>
  </w:num>
  <w:num w:numId="8">
    <w:abstractNumId w:val="5"/>
  </w:num>
  <w:num w:numId="9">
    <w:abstractNumId w:val="7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6F"/>
    <w:rsid w:val="00002A4A"/>
    <w:rsid w:val="00013F90"/>
    <w:rsid w:val="00015947"/>
    <w:rsid w:val="00020A31"/>
    <w:rsid w:val="00045E09"/>
    <w:rsid w:val="00054FBA"/>
    <w:rsid w:val="00060197"/>
    <w:rsid w:val="00072F94"/>
    <w:rsid w:val="000A031A"/>
    <w:rsid w:val="000A464D"/>
    <w:rsid w:val="000C73D3"/>
    <w:rsid w:val="000E7326"/>
    <w:rsid w:val="000F0576"/>
    <w:rsid w:val="00114303"/>
    <w:rsid w:val="0012167A"/>
    <w:rsid w:val="001260A5"/>
    <w:rsid w:val="00173837"/>
    <w:rsid w:val="00183D35"/>
    <w:rsid w:val="00192E89"/>
    <w:rsid w:val="001A7EEB"/>
    <w:rsid w:val="001B3390"/>
    <w:rsid w:val="001C0284"/>
    <w:rsid w:val="001C7ACF"/>
    <w:rsid w:val="00200163"/>
    <w:rsid w:val="00212DDD"/>
    <w:rsid w:val="002211B1"/>
    <w:rsid w:val="00226A12"/>
    <w:rsid w:val="00231A20"/>
    <w:rsid w:val="002328CF"/>
    <w:rsid w:val="002447DE"/>
    <w:rsid w:val="00263300"/>
    <w:rsid w:val="00274DD8"/>
    <w:rsid w:val="0028191A"/>
    <w:rsid w:val="00286905"/>
    <w:rsid w:val="002B1441"/>
    <w:rsid w:val="002D1F83"/>
    <w:rsid w:val="002E14D5"/>
    <w:rsid w:val="0030033F"/>
    <w:rsid w:val="00347222"/>
    <w:rsid w:val="0035187F"/>
    <w:rsid w:val="0035358D"/>
    <w:rsid w:val="003757F1"/>
    <w:rsid w:val="003A5A80"/>
    <w:rsid w:val="003B5112"/>
    <w:rsid w:val="003B5658"/>
    <w:rsid w:val="003C0140"/>
    <w:rsid w:val="003C213D"/>
    <w:rsid w:val="003C2217"/>
    <w:rsid w:val="003E077E"/>
    <w:rsid w:val="003E2FE2"/>
    <w:rsid w:val="003E6E57"/>
    <w:rsid w:val="003F02B0"/>
    <w:rsid w:val="003F7CF0"/>
    <w:rsid w:val="00426FA9"/>
    <w:rsid w:val="00442CE9"/>
    <w:rsid w:val="00461021"/>
    <w:rsid w:val="004B66E5"/>
    <w:rsid w:val="004C7455"/>
    <w:rsid w:val="004D6B36"/>
    <w:rsid w:val="0050458A"/>
    <w:rsid w:val="00506620"/>
    <w:rsid w:val="00515F9B"/>
    <w:rsid w:val="00532CE1"/>
    <w:rsid w:val="00555061"/>
    <w:rsid w:val="00570798"/>
    <w:rsid w:val="0058441A"/>
    <w:rsid w:val="00592098"/>
    <w:rsid w:val="005A46C2"/>
    <w:rsid w:val="005A5FAE"/>
    <w:rsid w:val="005A5FD2"/>
    <w:rsid w:val="005D49B5"/>
    <w:rsid w:val="005D55A5"/>
    <w:rsid w:val="005D6083"/>
    <w:rsid w:val="005E43E7"/>
    <w:rsid w:val="005F3D9C"/>
    <w:rsid w:val="00605C01"/>
    <w:rsid w:val="006202FA"/>
    <w:rsid w:val="00663603"/>
    <w:rsid w:val="00670A03"/>
    <w:rsid w:val="00683D42"/>
    <w:rsid w:val="006857C4"/>
    <w:rsid w:val="006E04DE"/>
    <w:rsid w:val="006F13E3"/>
    <w:rsid w:val="00720504"/>
    <w:rsid w:val="00721034"/>
    <w:rsid w:val="00721A21"/>
    <w:rsid w:val="00732B74"/>
    <w:rsid w:val="00771FDB"/>
    <w:rsid w:val="00773D98"/>
    <w:rsid w:val="00781FFC"/>
    <w:rsid w:val="00782B37"/>
    <w:rsid w:val="00796230"/>
    <w:rsid w:val="007A2A20"/>
    <w:rsid w:val="007D66FC"/>
    <w:rsid w:val="007F1CF4"/>
    <w:rsid w:val="00853FAD"/>
    <w:rsid w:val="00857005"/>
    <w:rsid w:val="008820CF"/>
    <w:rsid w:val="00897EC6"/>
    <w:rsid w:val="008E3776"/>
    <w:rsid w:val="008E7DDB"/>
    <w:rsid w:val="0090572F"/>
    <w:rsid w:val="0090740D"/>
    <w:rsid w:val="00982374"/>
    <w:rsid w:val="00994A0D"/>
    <w:rsid w:val="00994E92"/>
    <w:rsid w:val="009B1F2C"/>
    <w:rsid w:val="009B4B78"/>
    <w:rsid w:val="009C14F6"/>
    <w:rsid w:val="009C5152"/>
    <w:rsid w:val="009D060F"/>
    <w:rsid w:val="00A00B68"/>
    <w:rsid w:val="00A44FA3"/>
    <w:rsid w:val="00A53738"/>
    <w:rsid w:val="00A53A29"/>
    <w:rsid w:val="00A600CB"/>
    <w:rsid w:val="00A637F2"/>
    <w:rsid w:val="00A70E8D"/>
    <w:rsid w:val="00A919B4"/>
    <w:rsid w:val="00A97FC1"/>
    <w:rsid w:val="00AA0413"/>
    <w:rsid w:val="00AA6ED9"/>
    <w:rsid w:val="00AF6F9E"/>
    <w:rsid w:val="00B00CCB"/>
    <w:rsid w:val="00B273A7"/>
    <w:rsid w:val="00B310CD"/>
    <w:rsid w:val="00B36740"/>
    <w:rsid w:val="00B40285"/>
    <w:rsid w:val="00B4571C"/>
    <w:rsid w:val="00B57500"/>
    <w:rsid w:val="00B6061C"/>
    <w:rsid w:val="00B8017D"/>
    <w:rsid w:val="00B8438E"/>
    <w:rsid w:val="00B86F1F"/>
    <w:rsid w:val="00BA0FBF"/>
    <w:rsid w:val="00BC5D97"/>
    <w:rsid w:val="00C16CC2"/>
    <w:rsid w:val="00C2222D"/>
    <w:rsid w:val="00C50CD6"/>
    <w:rsid w:val="00C51EF5"/>
    <w:rsid w:val="00C71FC7"/>
    <w:rsid w:val="00C85BF4"/>
    <w:rsid w:val="00C951EC"/>
    <w:rsid w:val="00CA52BD"/>
    <w:rsid w:val="00CB0958"/>
    <w:rsid w:val="00CC4420"/>
    <w:rsid w:val="00CC481E"/>
    <w:rsid w:val="00D13A3F"/>
    <w:rsid w:val="00D21118"/>
    <w:rsid w:val="00D323E7"/>
    <w:rsid w:val="00D35CA0"/>
    <w:rsid w:val="00D5599D"/>
    <w:rsid w:val="00D755ED"/>
    <w:rsid w:val="00D93388"/>
    <w:rsid w:val="00DA02BA"/>
    <w:rsid w:val="00DC3FE3"/>
    <w:rsid w:val="00E06C5B"/>
    <w:rsid w:val="00E13CF0"/>
    <w:rsid w:val="00E271C6"/>
    <w:rsid w:val="00E51B5F"/>
    <w:rsid w:val="00E54D23"/>
    <w:rsid w:val="00E56462"/>
    <w:rsid w:val="00E71AA7"/>
    <w:rsid w:val="00E80B5F"/>
    <w:rsid w:val="00E81A49"/>
    <w:rsid w:val="00EA4DF1"/>
    <w:rsid w:val="00EB7533"/>
    <w:rsid w:val="00EC43FE"/>
    <w:rsid w:val="00EE5FBF"/>
    <w:rsid w:val="00F2540F"/>
    <w:rsid w:val="00F3223E"/>
    <w:rsid w:val="00F3750E"/>
    <w:rsid w:val="00F522A7"/>
    <w:rsid w:val="00F53525"/>
    <w:rsid w:val="00F57F42"/>
    <w:rsid w:val="00F60201"/>
    <w:rsid w:val="00F62410"/>
    <w:rsid w:val="00F62439"/>
    <w:rsid w:val="00F85381"/>
    <w:rsid w:val="00F86F85"/>
    <w:rsid w:val="00F922AF"/>
    <w:rsid w:val="00F943B6"/>
    <w:rsid w:val="00F948D3"/>
    <w:rsid w:val="00FA3010"/>
    <w:rsid w:val="00FA571B"/>
    <w:rsid w:val="00FB30FA"/>
    <w:rsid w:val="00FB78E7"/>
    <w:rsid w:val="00FC3A0A"/>
    <w:rsid w:val="00FD2571"/>
    <w:rsid w:val="00FD68D4"/>
    <w:rsid w:val="00FD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44B3CE80"/>
  <w15:chartTrackingRefBased/>
  <w15:docId w15:val="{EAFAB5AB-40F7-4F2D-811A-CB19D461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9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4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8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3E077E"/>
    <w:pPr>
      <w:spacing w:after="120"/>
    </w:pPr>
    <w:rPr>
      <w:lang w:val="en-US"/>
    </w:rPr>
  </w:style>
  <w:style w:type="paragraph" w:styleId="Heading1">
    <w:name w:val="heading 1"/>
    <w:basedOn w:val="Heading2"/>
    <w:next w:val="BodyText"/>
    <w:link w:val="Heading1Char"/>
    <w:uiPriority w:val="9"/>
    <w:qFormat/>
    <w:rsid w:val="00B8438E"/>
    <w:pPr>
      <w:outlineLvl w:val="0"/>
    </w:pPr>
  </w:style>
  <w:style w:type="paragraph" w:styleId="Heading2">
    <w:name w:val="heading 2"/>
    <w:basedOn w:val="BaseHeading"/>
    <w:next w:val="BodyText"/>
    <w:link w:val="Heading2Char"/>
    <w:uiPriority w:val="9"/>
    <w:semiHidden/>
    <w:qFormat/>
    <w:rsid w:val="00DC3FE3"/>
    <w:pPr>
      <w:spacing w:before="360" w:after="90" w:line="245" w:lineRule="auto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BaseHeading"/>
    <w:next w:val="BodyText"/>
    <w:link w:val="Heading3Char"/>
    <w:uiPriority w:val="9"/>
    <w:semiHidden/>
    <w:qFormat/>
    <w:rsid w:val="00A637F2"/>
    <w:pPr>
      <w:spacing w:after="90" w:line="245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D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4089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BaseText"/>
    <w:link w:val="BodyTextChar"/>
    <w:uiPriority w:val="14"/>
    <w:qFormat/>
    <w:rsid w:val="003E077E"/>
    <w:pPr>
      <w:spacing w:after="90" w:line="245" w:lineRule="auto"/>
    </w:pPr>
    <w:rPr>
      <w:kern w:val="22"/>
    </w:rPr>
  </w:style>
  <w:style w:type="character" w:customStyle="1" w:styleId="BodyTextChar">
    <w:name w:val="Body Text Char"/>
    <w:basedOn w:val="DefaultParagraphFont"/>
    <w:link w:val="BodyText"/>
    <w:uiPriority w:val="14"/>
    <w:rsid w:val="003E077E"/>
    <w:rPr>
      <w:kern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8438E"/>
    <w:rPr>
      <w:rFonts w:asciiTheme="majorHAnsi" w:eastAsiaTheme="majorEastAsia" w:hAnsiTheme="majorHAnsi" w:cstheme="majorBidi"/>
      <w:b/>
      <w:color w:val="000000" w:themeColor="text1"/>
      <w:sz w:val="24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77E"/>
    <w:rPr>
      <w:rFonts w:asciiTheme="majorHAnsi" w:eastAsiaTheme="majorEastAsia" w:hAnsiTheme="majorHAnsi" w:cstheme="majorBidi"/>
      <w:b/>
      <w:color w:val="000000" w:themeColor="text1"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7F2"/>
    <w:rPr>
      <w:rFonts w:asciiTheme="majorHAnsi" w:eastAsiaTheme="majorEastAsia" w:hAnsiTheme="majorHAnsi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D23"/>
    <w:rPr>
      <w:rFonts w:asciiTheme="majorHAnsi" w:eastAsiaTheme="majorEastAsia" w:hAnsiTheme="majorHAnsi" w:cstheme="majorBidi"/>
      <w:i/>
      <w:iCs/>
      <w:color w:val="004089" w:themeColor="accent1" w:themeShade="BF"/>
    </w:rPr>
  </w:style>
  <w:style w:type="paragraph" w:styleId="Title">
    <w:name w:val="Title"/>
    <w:basedOn w:val="BaseHeading"/>
    <w:next w:val="Subtitle"/>
    <w:link w:val="TitleChar"/>
    <w:uiPriority w:val="37"/>
    <w:semiHidden/>
    <w:rsid w:val="003E2FE2"/>
    <w:pPr>
      <w:spacing w:after="120" w:line="192" w:lineRule="auto"/>
      <w:contextualSpacing/>
      <w:jc w:val="right"/>
    </w:pPr>
    <w:rPr>
      <w:rFonts w:eastAsiaTheme="majorEastAsia" w:cstheme="majorBidi"/>
      <w:b/>
      <w:color w:val="auto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37"/>
    <w:semiHidden/>
    <w:rsid w:val="006F13E3"/>
    <w:rPr>
      <w:rFonts w:asciiTheme="majorHAnsi" w:eastAsiaTheme="majorEastAsia" w:hAnsiTheme="majorHAnsi" w:cstheme="majorBidi"/>
      <w:b/>
      <w:sz w:val="72"/>
      <w:szCs w:val="56"/>
    </w:rPr>
  </w:style>
  <w:style w:type="paragraph" w:styleId="Subtitle">
    <w:name w:val="Subtitle"/>
    <w:basedOn w:val="BaseHeading"/>
    <w:next w:val="BodyText"/>
    <w:link w:val="SubtitleChar"/>
    <w:uiPriority w:val="38"/>
    <w:qFormat/>
    <w:rsid w:val="00EA4DF1"/>
    <w:pPr>
      <w:numPr>
        <w:ilvl w:val="1"/>
      </w:numPr>
      <w:spacing w:after="600" w:line="245" w:lineRule="auto"/>
      <w:jc w:val="right"/>
    </w:pPr>
    <w:rPr>
      <w:rFonts w:eastAsiaTheme="minorEastAsia"/>
      <w:color w:val="000000" w:themeColor="text1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38"/>
    <w:rsid w:val="00EA4DF1"/>
    <w:rPr>
      <w:rFonts w:asciiTheme="majorHAnsi" w:eastAsiaTheme="minorEastAsia" w:hAnsiTheme="majorHAnsi"/>
      <w:color w:val="000000" w:themeColor="text1"/>
      <w:sz w:val="32"/>
      <w:szCs w:val="32"/>
      <w:lang w:val="en-US"/>
    </w:rPr>
  </w:style>
  <w:style w:type="paragraph" w:customStyle="1" w:styleId="BaseStyle">
    <w:name w:val="___Base Style"/>
    <w:semiHidden/>
    <w:rsid w:val="00FC3A0A"/>
    <w:pPr>
      <w:spacing w:after="0" w:line="276" w:lineRule="auto"/>
    </w:pPr>
    <w:rPr>
      <w:lang w:val="en-US"/>
    </w:rPr>
  </w:style>
  <w:style w:type="paragraph" w:customStyle="1" w:styleId="BaseTable">
    <w:name w:val="___Base Table"/>
    <w:semiHidden/>
    <w:rsid w:val="00E54D23"/>
  </w:style>
  <w:style w:type="paragraph" w:customStyle="1" w:styleId="BaseText">
    <w:name w:val="__Base Text"/>
    <w:basedOn w:val="BaseStyle"/>
    <w:semiHidden/>
    <w:rsid w:val="00E54D23"/>
  </w:style>
  <w:style w:type="paragraph" w:customStyle="1" w:styleId="BaseHeading">
    <w:name w:val="__Base Heading"/>
    <w:basedOn w:val="BaseStyle"/>
    <w:next w:val="BodyText"/>
    <w:semiHidden/>
    <w:rsid w:val="00DA02BA"/>
    <w:pPr>
      <w:keepNext/>
      <w:keepLines/>
    </w:pPr>
    <w:rPr>
      <w:rFonts w:asciiTheme="majorHAnsi" w:hAnsiTheme="majorHAnsi"/>
      <w:color w:val="0057B8" w:themeColor="text2"/>
    </w:rPr>
  </w:style>
  <w:style w:type="table" w:customStyle="1" w:styleId="Plain">
    <w:name w:val="Plain"/>
    <w:basedOn w:val="TableNormal"/>
    <w:rsid w:val="001A7EEB"/>
    <w:pPr>
      <w:spacing w:after="0" w:line="240" w:lineRule="auto"/>
    </w:pPr>
    <w:tblPr>
      <w:tblCellMar>
        <w:left w:w="0" w:type="dxa"/>
        <w:right w:w="0" w:type="dxa"/>
      </w:tblCellMar>
    </w:tblPr>
    <w:tcPr>
      <w:shd w:val="clear" w:color="auto" w:fill="auto"/>
      <w:tcMar>
        <w:left w:w="0" w:type="dxa"/>
        <w:right w:w="0" w:type="dxa"/>
      </w:tcMar>
    </w:tcPr>
  </w:style>
  <w:style w:type="paragraph" w:customStyle="1" w:styleId="1ptspacer">
    <w:name w:val="__1pt spacer"/>
    <w:basedOn w:val="BaseStyle"/>
    <w:next w:val="BodyText"/>
    <w:semiHidden/>
    <w:rsid w:val="00E54D23"/>
    <w:pPr>
      <w:spacing w:line="20" w:lineRule="exact"/>
    </w:pPr>
    <w:rPr>
      <w:sz w:val="2"/>
    </w:rPr>
  </w:style>
  <w:style w:type="paragraph" w:customStyle="1" w:styleId="Placeholder">
    <w:name w:val="__Placeholder"/>
    <w:basedOn w:val="BaseText"/>
    <w:next w:val="BodyText"/>
    <w:semiHidden/>
    <w:rsid w:val="00E54D23"/>
    <w:pPr>
      <w:spacing w:line="240" w:lineRule="auto"/>
      <w:jc w:val="center"/>
    </w:pPr>
  </w:style>
  <w:style w:type="paragraph" w:customStyle="1" w:styleId="TableSpaceAfter">
    <w:name w:val="__TableSpaceAfter"/>
    <w:basedOn w:val="BaseStyle"/>
    <w:next w:val="BodyText"/>
    <w:semiHidden/>
    <w:rsid w:val="00E54D23"/>
    <w:pPr>
      <w:spacing w:line="20" w:lineRule="exact"/>
    </w:pPr>
    <w:rPr>
      <w:sz w:val="2"/>
    </w:rPr>
  </w:style>
  <w:style w:type="paragraph" w:styleId="ListBullet">
    <w:name w:val="List Bullet"/>
    <w:basedOn w:val="BodyText"/>
    <w:uiPriority w:val="15"/>
    <w:qFormat/>
    <w:rsid w:val="00C85BF4"/>
    <w:pPr>
      <w:numPr>
        <w:numId w:val="8"/>
      </w:numPr>
      <w:contextualSpacing/>
    </w:pPr>
  </w:style>
  <w:style w:type="paragraph" w:customStyle="1" w:styleId="TableText">
    <w:name w:val="Table Text"/>
    <w:basedOn w:val="BaseTable"/>
    <w:uiPriority w:val="20"/>
    <w:qFormat/>
    <w:rsid w:val="0035358D"/>
    <w:pPr>
      <w:spacing w:after="0"/>
    </w:pPr>
  </w:style>
  <w:style w:type="character" w:styleId="BookTitle">
    <w:name w:val="Book Title"/>
    <w:basedOn w:val="DefaultParagraphFont"/>
    <w:uiPriority w:val="33"/>
    <w:semiHidden/>
    <w:qFormat/>
    <w:rsid w:val="00E54D2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semiHidden/>
    <w:qFormat/>
    <w:rsid w:val="00E54D23"/>
    <w:rPr>
      <w:i/>
      <w:iCs/>
    </w:rPr>
  </w:style>
  <w:style w:type="character" w:styleId="IntenseEmphasis">
    <w:name w:val="Intense Emphasis"/>
    <w:basedOn w:val="DefaultParagraphFont"/>
    <w:uiPriority w:val="21"/>
    <w:semiHidden/>
    <w:qFormat/>
    <w:rsid w:val="00E54D23"/>
    <w:rPr>
      <w:i/>
      <w:iCs/>
      <w:color w:val="0057B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E54D23"/>
    <w:pPr>
      <w:pBdr>
        <w:top w:val="single" w:sz="4" w:space="10" w:color="0057B8" w:themeColor="accent1"/>
        <w:bottom w:val="single" w:sz="4" w:space="10" w:color="0057B8" w:themeColor="accent1"/>
      </w:pBdr>
      <w:spacing w:before="360" w:after="360"/>
      <w:ind w:left="864" w:right="864"/>
      <w:jc w:val="center"/>
    </w:pPr>
    <w:rPr>
      <w:i/>
      <w:iCs/>
      <w:color w:val="0057B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D23"/>
    <w:rPr>
      <w:i/>
      <w:iCs/>
      <w:color w:val="0057B8" w:themeColor="accent1"/>
    </w:rPr>
  </w:style>
  <w:style w:type="character" w:styleId="IntenseReference">
    <w:name w:val="Intense Reference"/>
    <w:basedOn w:val="DefaultParagraphFont"/>
    <w:uiPriority w:val="32"/>
    <w:semiHidden/>
    <w:qFormat/>
    <w:rsid w:val="00E54D23"/>
    <w:rPr>
      <w:b/>
      <w:bCs/>
      <w:smallCaps/>
      <w:color w:val="0057B8" w:themeColor="accent1"/>
      <w:spacing w:val="5"/>
    </w:rPr>
  </w:style>
  <w:style w:type="paragraph" w:styleId="ListParagraph">
    <w:name w:val="List Paragraph"/>
    <w:basedOn w:val="Normal"/>
    <w:uiPriority w:val="34"/>
    <w:semiHidden/>
    <w:qFormat/>
    <w:rsid w:val="00E54D23"/>
    <w:pPr>
      <w:ind w:left="720"/>
      <w:contextualSpacing/>
    </w:pPr>
  </w:style>
  <w:style w:type="paragraph" w:styleId="NoSpacing">
    <w:name w:val="No Spacing"/>
    <w:uiPriority w:val="1"/>
    <w:semiHidden/>
    <w:qFormat/>
    <w:rsid w:val="00E54D2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E54D2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D2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qFormat/>
    <w:rsid w:val="00E54D23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E54D2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E54D23"/>
    <w:rPr>
      <w:smallCaps/>
      <w:color w:val="5A5A5A" w:themeColor="text1" w:themeTint="A5"/>
    </w:rPr>
  </w:style>
  <w:style w:type="numbering" w:customStyle="1" w:styleId="ListBullets">
    <w:name w:val="__List Bullets"/>
    <w:rsid w:val="00E56462"/>
    <w:pPr>
      <w:numPr>
        <w:numId w:val="3"/>
      </w:numPr>
    </w:pPr>
  </w:style>
  <w:style w:type="numbering" w:customStyle="1" w:styleId="ListNumbers">
    <w:name w:val="__List Numbers"/>
    <w:rsid w:val="00506620"/>
    <w:pPr>
      <w:numPr>
        <w:numId w:val="4"/>
      </w:numPr>
    </w:pPr>
  </w:style>
  <w:style w:type="paragraph" w:styleId="ListNumber">
    <w:name w:val="List Number"/>
    <w:basedOn w:val="BodyText"/>
    <w:uiPriority w:val="15"/>
    <w:rsid w:val="00C85BF4"/>
    <w:pPr>
      <w:numPr>
        <w:numId w:val="10"/>
      </w:numPr>
      <w:contextualSpacing/>
    </w:pPr>
  </w:style>
  <w:style w:type="character" w:customStyle="1" w:styleId="Accent1">
    <w:name w:val="Accent 1"/>
    <w:basedOn w:val="DefaultParagraphFont"/>
    <w:uiPriority w:val="36"/>
    <w:semiHidden/>
    <w:qFormat/>
    <w:rsid w:val="0090572F"/>
    <w:rPr>
      <w:color w:val="0057B8" w:themeColor="accent1"/>
    </w:rPr>
  </w:style>
  <w:style w:type="character" w:customStyle="1" w:styleId="Accent2">
    <w:name w:val="Accent 2"/>
    <w:basedOn w:val="DefaultParagraphFont"/>
    <w:uiPriority w:val="36"/>
    <w:semiHidden/>
    <w:qFormat/>
    <w:rsid w:val="00274DD8"/>
    <w:rPr>
      <w:color w:val="009CDE" w:themeColor="accent2"/>
    </w:rPr>
  </w:style>
  <w:style w:type="character" w:customStyle="1" w:styleId="Accent3">
    <w:name w:val="Accent 3"/>
    <w:basedOn w:val="DefaultParagraphFont"/>
    <w:uiPriority w:val="36"/>
    <w:semiHidden/>
    <w:qFormat/>
    <w:rsid w:val="00274DD8"/>
    <w:rPr>
      <w:color w:val="FFC845" w:themeColor="accent3"/>
    </w:rPr>
  </w:style>
  <w:style w:type="character" w:customStyle="1" w:styleId="Accent4">
    <w:name w:val="Accent 4"/>
    <w:basedOn w:val="DefaultParagraphFont"/>
    <w:uiPriority w:val="36"/>
    <w:semiHidden/>
    <w:qFormat/>
    <w:rsid w:val="00274DD8"/>
    <w:rPr>
      <w:color w:val="00873E" w:themeColor="accent4"/>
    </w:rPr>
  </w:style>
  <w:style w:type="character" w:customStyle="1" w:styleId="Accent5">
    <w:name w:val="Accent 5"/>
    <w:basedOn w:val="DefaultParagraphFont"/>
    <w:uiPriority w:val="36"/>
    <w:semiHidden/>
    <w:qFormat/>
    <w:rsid w:val="00274DD8"/>
    <w:rPr>
      <w:color w:val="8246AF" w:themeColor="accent5"/>
    </w:rPr>
  </w:style>
  <w:style w:type="character" w:customStyle="1" w:styleId="Accent6">
    <w:name w:val="Accent 6"/>
    <w:basedOn w:val="DefaultParagraphFont"/>
    <w:uiPriority w:val="36"/>
    <w:semiHidden/>
    <w:qFormat/>
    <w:rsid w:val="00274DD8"/>
    <w:rPr>
      <w:color w:val="E3002B" w:themeColor="accent6"/>
    </w:rPr>
  </w:style>
  <w:style w:type="paragraph" w:styleId="Header">
    <w:name w:val="header"/>
    <w:basedOn w:val="Normal"/>
    <w:link w:val="HeaderChar"/>
    <w:uiPriority w:val="99"/>
    <w:semiHidden/>
    <w:rsid w:val="00072F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077E"/>
    <w:rPr>
      <w:lang w:val="en-US"/>
    </w:rPr>
  </w:style>
  <w:style w:type="paragraph" w:styleId="Footer">
    <w:name w:val="footer"/>
    <w:basedOn w:val="BaseStyle"/>
    <w:link w:val="FooterChar"/>
    <w:uiPriority w:val="99"/>
    <w:semiHidden/>
    <w:rsid w:val="002E14D5"/>
    <w:pPr>
      <w:spacing w:line="360" w:lineRule="auto"/>
      <w:ind w:left="230"/>
      <w:jc w:val="righ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E077E"/>
    <w:rPr>
      <w:sz w:val="16"/>
      <w:lang w:val="en-US"/>
    </w:rPr>
  </w:style>
  <w:style w:type="table" w:styleId="TableGrid">
    <w:name w:val="Table Grid"/>
    <w:basedOn w:val="TableNormal"/>
    <w:uiPriority w:val="39"/>
    <w:rsid w:val="00732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Bold">
    <w:name w:val="Body Text Bold"/>
    <w:basedOn w:val="BodyText"/>
    <w:next w:val="BodyText"/>
    <w:uiPriority w:val="14"/>
    <w:semiHidden/>
    <w:qFormat/>
    <w:rsid w:val="00506620"/>
    <w:rPr>
      <w:b/>
    </w:rPr>
  </w:style>
  <w:style w:type="paragraph" w:customStyle="1" w:styleId="FooterValues">
    <w:name w:val="Footer Values"/>
    <w:basedOn w:val="Footer"/>
    <w:uiPriority w:val="99"/>
    <w:semiHidden/>
    <w:qFormat/>
    <w:rsid w:val="00B4571C"/>
    <w:pPr>
      <w:framePr w:hSpace="187" w:wrap="around" w:vAnchor="page" w:hAnchor="margin" w:y="14387"/>
      <w:spacing w:line="300" w:lineRule="auto"/>
      <w:ind w:left="0"/>
      <w:suppressOverlap/>
      <w:jc w:val="center"/>
    </w:pPr>
    <w:rPr>
      <w:caps/>
      <w:spacing w:val="17"/>
      <w:sz w:val="17"/>
    </w:rPr>
  </w:style>
  <w:style w:type="character" w:styleId="PlaceholderText">
    <w:name w:val="Placeholder Text"/>
    <w:basedOn w:val="DefaultParagraphFont"/>
    <w:uiPriority w:val="99"/>
    <w:semiHidden/>
    <w:rsid w:val="009B4B78"/>
    <w:rPr>
      <w:color w:val="808080"/>
    </w:rPr>
  </w:style>
  <w:style w:type="numbering" w:customStyle="1" w:styleId="ListBullets0">
    <w:name w:val="_List Bullets"/>
    <w:uiPriority w:val="99"/>
    <w:rsid w:val="009C14F6"/>
    <w:pPr>
      <w:numPr>
        <w:numId w:val="8"/>
      </w:numPr>
    </w:pPr>
  </w:style>
  <w:style w:type="table" w:customStyle="1" w:styleId="MayoLined">
    <w:name w:val="Mayo Lined"/>
    <w:basedOn w:val="TableNormal"/>
    <w:uiPriority w:val="99"/>
    <w:rsid w:val="00054FBA"/>
    <w:pPr>
      <w:spacing w:after="0" w:line="240" w:lineRule="auto"/>
    </w:pPr>
    <w:tblPr>
      <w:tblBorders>
        <w:top w:val="single" w:sz="4" w:space="0" w:color="000000" w:themeColor="text1"/>
        <w:insideH w:val="single" w:sz="4" w:space="0" w:color="808080" w:themeColor="background2" w:themeShade="80"/>
      </w:tblBorders>
      <w:tblCellMar>
        <w:top w:w="144" w:type="dxa"/>
        <w:left w:w="0" w:type="dxa"/>
        <w:bottom w:w="144" w:type="dxa"/>
        <w:right w:w="0" w:type="dxa"/>
      </w:tblCellMar>
    </w:tblPr>
    <w:tblStylePr w:type="firstRow">
      <w:pPr>
        <w:jc w:val="left"/>
      </w:pPr>
      <w:rPr>
        <w:b/>
        <w:color w:val="0057B8" w:themeColor="text2"/>
        <w:sz w:val="18"/>
      </w:r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</w:style>
  <w:style w:type="paragraph" w:customStyle="1" w:styleId="TopicHeading">
    <w:name w:val="Topic Heading"/>
    <w:basedOn w:val="BodyText"/>
    <w:next w:val="BodyText"/>
    <w:uiPriority w:val="19"/>
    <w:qFormat/>
    <w:rsid w:val="001B3390"/>
    <w:pPr>
      <w:spacing w:after="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D323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9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4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DLCDHRPMTECHTEAM@mayo.edu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mailto:remotemonope@mayo.edu" TargetMode="Externa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C6F37AAF53A4670920353C304F4E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24582-5E06-4653-BF37-C54EB3DA1763}"/>
      </w:docPartPr>
      <w:docPartBody>
        <w:p w:rsidR="00C012F8" w:rsidRDefault="00D03027">
          <w:pPr>
            <w:pStyle w:val="1C6F37AAF53A4670920353C304F4EFE2"/>
          </w:pPr>
          <w:r w:rsidRPr="00D242F6">
            <w:rPr>
              <w:rStyle w:val="PlaceholderText"/>
            </w:rPr>
            <w:t>Month DD, YYYY</w:t>
          </w:r>
        </w:p>
      </w:docPartBody>
    </w:docPart>
    <w:docPart>
      <w:docPartPr>
        <w:name w:val="5B735757077D4486B73878C3A5879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D15FD-A6C4-4F19-B4B0-432ACAD05576}"/>
      </w:docPartPr>
      <w:docPartBody>
        <w:p w:rsidR="006D27DC" w:rsidRDefault="00D03027" w:rsidP="00D03027">
          <w:pPr>
            <w:pStyle w:val="5B735757077D4486B73878C3A5879A8C"/>
          </w:pPr>
          <w:r w:rsidRPr="00D46E08">
            <w:rPr>
              <w:rStyle w:val="PlaceholderText"/>
            </w:rPr>
            <w:t>Add member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F8"/>
    <w:rsid w:val="006D27DC"/>
    <w:rsid w:val="00C012F8"/>
    <w:rsid w:val="00D0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3027"/>
    <w:rPr>
      <w:color w:val="808080"/>
    </w:rPr>
  </w:style>
  <w:style w:type="paragraph" w:customStyle="1" w:styleId="1C6F37AAF53A4670920353C304F4EFE2">
    <w:name w:val="1C6F37AAF53A4670920353C304F4EFE2"/>
  </w:style>
  <w:style w:type="paragraph" w:customStyle="1" w:styleId="5B735757077D4486B73878C3A5879A8C">
    <w:name w:val="5B735757077D4486B73878C3A5879A8C"/>
    <w:rsid w:val="00D030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_Mayo">
      <a:dk1>
        <a:srgbClr val="000000"/>
      </a:dk1>
      <a:lt1>
        <a:srgbClr val="FFFFFF"/>
      </a:lt1>
      <a:dk2>
        <a:srgbClr val="0057B8"/>
      </a:dk2>
      <a:lt2>
        <a:srgbClr val="FFFFFF"/>
      </a:lt2>
      <a:accent1>
        <a:srgbClr val="0057B8"/>
      </a:accent1>
      <a:accent2>
        <a:srgbClr val="009CDE"/>
      </a:accent2>
      <a:accent3>
        <a:srgbClr val="FFC845"/>
      </a:accent3>
      <a:accent4>
        <a:srgbClr val="00873E"/>
      </a:accent4>
      <a:accent5>
        <a:srgbClr val="8246AF"/>
      </a:accent5>
      <a:accent6>
        <a:srgbClr val="E3002B"/>
      </a:accent6>
      <a:hlink>
        <a:srgbClr val="009CDE"/>
      </a:hlink>
      <a:folHlink>
        <a:srgbClr val="000000"/>
      </a:folHlink>
    </a:clrScheme>
    <a:fontScheme name="_Mayo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emplafyTemplateConfiguration><![CDATA[{"elementsMetadata":[],"transformationConfigurations":[],"isBaseTemplate":false,"templateName":"WORD_MC_Agenda","templateDescription":"Brand Approved MS WORD Template for Agenda","enableDocumentContentUpdater":false,"version":"2.0"}]]></TemplafyTemplateConfiguration>
</file>

<file path=customXml/item2.xml><?xml version="1.0" encoding="utf-8"?>
<TemplafyFormConfiguration><![CDATA[{"formFields":[],"formDataEntries":[]}]]></TemplafyFormConfiguration>
</file>

<file path=customXml/itemProps1.xml><?xml version="1.0" encoding="utf-8"?>
<ds:datastoreItem xmlns:ds="http://schemas.openxmlformats.org/officeDocument/2006/customXml" ds:itemID="{3027CA8F-57DA-4F75-A63B-B7DC9D915D0C}">
  <ds:schemaRefs/>
</ds:datastoreItem>
</file>

<file path=customXml/itemProps2.xml><?xml version="1.0" encoding="utf-8"?>
<ds:datastoreItem xmlns:ds="http://schemas.openxmlformats.org/officeDocument/2006/customXml" ds:itemID="{7A23C254-9DB9-46D5-8CFB-BDB73E6185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www.mediasterling.com</Company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Kloft-Nelson, Sara M.</dc:creator>
  <cp:keywords/>
  <dc:description/>
  <cp:lastModifiedBy>Kloft-Nelson, Sara M.</cp:lastModifiedBy>
  <cp:revision>12</cp:revision>
  <dcterms:created xsi:type="dcterms:W3CDTF">2022-01-03T17:14:00Z</dcterms:created>
  <dcterms:modified xsi:type="dcterms:W3CDTF">2022-01-05T16:43:00Z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 Version">
    <vt:lpwstr>2.0.0</vt:lpwstr>
  </property>
  <property fmtid="{D5CDD505-2E9C-101B-9397-08002B2CF9AE}" pid="3" name="TemplafyTenantId">
    <vt:lpwstr>mcbrandtemplates</vt:lpwstr>
  </property>
  <property fmtid="{D5CDD505-2E9C-101B-9397-08002B2CF9AE}" pid="4" name="TemplafyTemplateId">
    <vt:lpwstr>637425531566222963</vt:lpwstr>
  </property>
  <property fmtid="{D5CDD505-2E9C-101B-9397-08002B2CF9AE}" pid="5" name="TemplafyUserProfileId">
    <vt:lpwstr>637552313761385633</vt:lpwstr>
  </property>
  <property fmtid="{D5CDD505-2E9C-101B-9397-08002B2CF9AE}" pid="6" name="TemplafyFromBlank">
    <vt:bool>false</vt:bool>
  </property>
</Properties>
</file>