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E3D" w:rsidRPr="00157E3D" w:rsidRDefault="00157E3D" w:rsidP="00157E3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val="en-US"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val="en-US" w:eastAsia="pt-PT"/>
        </w:rPr>
        <w:t>Web Services III: SOAP Handlers</w:t>
      </w:r>
    </w:p>
    <w:p w:rsidR="00157E3D" w:rsidRPr="00157E3D" w:rsidRDefault="00157E3D" w:rsidP="00157E3D">
      <w:pPr>
        <w:shd w:val="clear" w:color="auto" w:fill="FFFFE0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val="en-US"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val="en-US" w:eastAsia="pt-PT"/>
        </w:rPr>
        <w:t>Objectivos</w:t>
      </w:r>
    </w:p>
    <w:p w:rsidR="00157E3D" w:rsidRPr="00157E3D" w:rsidRDefault="00157E3D" w:rsidP="00157E3D">
      <w:pPr>
        <w:numPr>
          <w:ilvl w:val="0"/>
          <w:numId w:val="1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Construir e modificar mensagens SOAP</w:t>
      </w:r>
    </w:p>
    <w:p w:rsidR="00157E3D" w:rsidRPr="00157E3D" w:rsidRDefault="00157E3D" w:rsidP="00157E3D">
      <w:pPr>
        <w:numPr>
          <w:ilvl w:val="0"/>
          <w:numId w:val="1"/>
        </w:numPr>
        <w:shd w:val="clear" w:color="auto" w:fill="FFFFE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Desenvolver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SOAP 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modificar as mensagens XML do Web Service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Índice:</w:t>
      </w:r>
    </w:p>
    <w:p w:rsidR="00157E3D" w:rsidRPr="00157E3D" w:rsidRDefault="00157E3D" w:rsidP="00157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5" w:anchor="soap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SOAP</w:t>
        </w:r>
      </w:hyperlink>
    </w:p>
    <w:p w:rsidR="00157E3D" w:rsidRPr="00157E3D" w:rsidRDefault="00157E3D" w:rsidP="00157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6" w:anchor="handlers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Handlers</w:t>
        </w:r>
      </w:hyperlink>
    </w:p>
    <w:p w:rsidR="00157E3D" w:rsidRPr="00157E3D" w:rsidRDefault="00157E3D" w:rsidP="00157E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7" w:anchor="handlers-config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Configuração</w:t>
        </w:r>
      </w:hyperlink>
    </w:p>
    <w:p w:rsidR="00157E3D" w:rsidRPr="00157E3D" w:rsidRDefault="00157E3D" w:rsidP="00157E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8" w:anchor="bib-handlers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Biblioteca </w:t>
        </w:r>
        <w:r w:rsidRPr="00157E3D">
          <w:rPr>
            <w:rFonts w:ascii="Courier New" w:eastAsia="Times New Roman" w:hAnsi="Courier New" w:cs="Courier New"/>
            <w:color w:val="009EE2"/>
            <w:sz w:val="20"/>
            <w:szCs w:val="20"/>
            <w:lang w:eastAsia="pt-PT"/>
          </w:rPr>
          <w:t>ws-handlers</w:t>
        </w:r>
      </w:hyperlink>
    </w:p>
    <w:p w:rsidR="00157E3D" w:rsidRPr="00157E3D" w:rsidRDefault="00157E3D" w:rsidP="00157E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9" w:anchor="ex-handlers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Exemplo de inspeção de mensagens</w:t>
        </w:r>
      </w:hyperlink>
    </w:p>
    <w:p w:rsidR="00157E3D" w:rsidRPr="00157E3D" w:rsidRDefault="00157E3D" w:rsidP="00157E3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pict>
          <v:rect id="_x0000_i1025" style="width:0;height:1.5pt" o:hralign="center" o:hrstd="t" o:hr="t" fillcolor="#a0a0a0" stroked="f"/>
        </w:pic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SOAP</w:t>
      </w:r>
    </w:p>
    <w:p w:rsidR="00157E3D" w:rsidRPr="00157E3D" w:rsidRDefault="00157E3D" w:rsidP="00157E3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noProof/>
          <w:color w:val="444444"/>
          <w:sz w:val="20"/>
          <w:szCs w:val="20"/>
          <w:lang w:eastAsia="pt-PT"/>
        </w:rPr>
        <w:drawing>
          <wp:inline distT="0" distB="0" distL="0" distR="0">
            <wp:extent cx="590550" cy="381000"/>
            <wp:effectExtent l="0" t="0" r="0" b="0"/>
            <wp:docPr id="12" name="Picture 12" descr="http://disciplinas.tecnico.ulisboa.pt/leic-sod/2016-2017/labs/08-ws3/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sciplinas.tecnico.ulisboa.pt/leic-sod/2016-2017/labs/08-ws3/envelop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SOAP é o formato de mensagens para Web Services. Os envelopes podem ser transportados pela rede de diversas formas, mas a mais comum é através do protocolo HTTP. O SOAP é independente do protocolo de transporte.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Os documentos seguintes são mensagens SOAP correspondentes a um par pedido-resposta.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&lt;soapenv:Envelope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xmlns:soapenv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"http://schemas.xmlsoap.org/soap/envelope/"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xmlns:xsd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"http://www.w3.org/2001/XMLSchema"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xmlns:ns1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"urn:hello"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&lt;soapenv:Body&gt;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&lt;ns1:sayHello&gt;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&lt;ns1:name&gt;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friend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&lt;/ns1:name&gt;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&lt;/ns1:sayHello&gt;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&lt;/soapenv:Body&gt;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&lt;/soapenv:Envelope&gt;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&lt;soapenv:Envelope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xmlns:soapenv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"http://schemas.xmlsoap.org/soap/envelope/"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xmlns:xsd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"http://www.w3.org/2001/XMLSchema"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xmlns:ns1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"urn:hello"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&lt;soapenv:Body&gt;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&lt;ns1:sayHelloResponse&gt;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&lt;ns1:return&gt;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Hello friend!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&lt;/ns1:return&gt;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&lt;/ns1:sayHelloResponse&gt;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&lt;/soapenv:Body&gt;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val="en-US" w:eastAsia="pt-PT"/>
        </w:rPr>
        <w:t>&lt;/soapenv:Envelope&gt;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Uma mensagem SOAP é um documento XML designado por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envelope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 O cabeçalho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header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permite a composição de protocolos, pois cada elemento de extensão indica a sua versão e a opcionalidade da sua interpretação.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>O corpo (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body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contém os dados de negócio da mensagem ou então o elemento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Fault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informação de erro.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SAAJ (SOAP with Attachments API for Java) é uma biblioteca que estende o XML DOM, adaptando-o para documentos XML que são </w:t>
      </w:r>
      <w:r w:rsidRPr="00157E3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mensagens SOAP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 Isto significa que existem vários métodos específicos para tratar as mensagens.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Na biblioteca SAAJ, uma mensagem SOAP tem a seguinte estrutura: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noProof/>
          <w:color w:val="444444"/>
          <w:sz w:val="20"/>
          <w:szCs w:val="20"/>
          <w:lang w:eastAsia="pt-PT"/>
        </w:rPr>
        <w:drawing>
          <wp:inline distT="0" distB="0" distL="0" distR="0">
            <wp:extent cx="3543300" cy="2381250"/>
            <wp:effectExtent l="0" t="0" r="0" b="0"/>
            <wp:docPr id="11" name="Picture 11" descr="SOAP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P Mess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SOAPMessage contém várias partes. A primeira parte é uma SOAPPart, que contém um SOAPEnvelope.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Um SOAPEnvelope contém um SOAPBody e opcionalmente um SOAPHeader.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Dentro destes, podem ser colocados SOAPElement.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Numa mensagem SOAP, os elementos devem ser sempre especificados com espaço de nomes, para evitar conflitos.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Os objectos da biblioteca SAAJ estão no pacote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javax.xml.soap.*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O exemplo seguinte mostra como se constrói uma mensagem simples.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...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MessageFactory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mf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MessageFactory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newInstance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SOAPMessage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soapMessage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mf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createMessage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SOAPPart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soapPart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soapMessage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getSOAPPart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SOAPEnvelope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soapEnvelope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soapPart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getEnvelope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SOAPBody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soapBody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soapEnvelope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getBody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Name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name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soapEnvelope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createName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"HelloWorld"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,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"hw"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,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val="en-US" w:eastAsia="pt-PT"/>
        </w:rPr>
        <w:t>"urn:helloworld"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val="en-US" w:eastAsia="pt-PT"/>
        </w:rPr>
        <w:t>SOAPElement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element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=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soapBody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addChildElement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(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name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val="en-US" w:eastAsia="pt-PT"/>
        </w:rPr>
        <w:t>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element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addTextNode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(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eastAsia="pt-PT"/>
        </w:rPr>
        <w:t>"hello text message"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...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soapMessage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writeTo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(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System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out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System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out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println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();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...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pt-PT"/>
        </w:rPr>
        <w:t>Exemplos SOAP e XML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>Os exemplos seguintes mostram como modificar as mensagens SOAP e como enviar mensagem SOAP directamente sem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stubs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Para complementar existem também exemplos das tecnologias base de XML: SAX, DOM, XSD, XPath.</w:t>
      </w:r>
    </w:p>
    <w:p w:rsidR="00157E3D" w:rsidRPr="00157E3D" w:rsidRDefault="00157E3D" w:rsidP="00157E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2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SOAP </w:t>
        </w:r>
        <w:r w:rsidRPr="00157E3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10" name="Picture 10" descr="ZIP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ZIP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SOAP API for JAVA (SAAJ)</w:t>
      </w:r>
    </w:p>
    <w:p w:rsidR="00157E3D" w:rsidRPr="00157E3D" w:rsidRDefault="00157E3D" w:rsidP="00157E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4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XML </w:t>
        </w:r>
        <w:r w:rsidRPr="00157E3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9" name="Picture 9" descr="ZIP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ZIP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Processamento de XML em JAVA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157E3D" w:rsidRPr="00157E3D" w:rsidRDefault="00157E3D" w:rsidP="00157E3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pict>
          <v:rect id="_x0000_i1026" style="width:0;height:1.5pt" o:hralign="center" o:hrstd="t" o:hr="t" fillcolor="#a0a0a0" stroked="f"/>
        </w:pic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SOAP Handlers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biblioteca de Web Services para Java, JAX-WS, tem um mecanismo que permite intercetar e aceder diretamente às mensagens SOAP.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noProof/>
          <w:color w:val="444444"/>
          <w:sz w:val="20"/>
          <w:szCs w:val="20"/>
          <w:lang w:eastAsia="pt-PT"/>
        </w:rPr>
        <w:drawing>
          <wp:inline distT="0" distB="0" distL="0" distR="0">
            <wp:extent cx="4943475" cy="2857500"/>
            <wp:effectExtent l="0" t="0" r="9525" b="0"/>
            <wp:docPr id="8" name="Picture 8" descr="Hand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ndl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Um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é uma classe Java que implementa a interface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javax.xml.ws.handler.soap.SOAPHandler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seguinte exemplo é um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básico. O principal método é 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handleMessage()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é invocado de cada vez que chega ou parte uma mensagem: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package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example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ws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handler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import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java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util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Set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import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javax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xml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namespace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QName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import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javax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xml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ws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handler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MessageContext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import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javax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xml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ws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handler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soap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SOAPHandler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import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javax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xml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ws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handler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soap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.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SOAPMessageContext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public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class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EmptyHandler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implements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SOAPHandler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{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>/**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     * Gets the names of the header blocks that can be processed by this Handler instance.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lastRenderedPageBreak/>
        <w:t xml:space="preserve">     * If null, processes all.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     */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public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Set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getHeaders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()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{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return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null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}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>/**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     * The handleMessage method is invoked for normal processing of inbound and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     * outbound messages.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     */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public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boolean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>handleMessage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(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SOAPMessageContext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smc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)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{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return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true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}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>/** The handleFault method is invoked for fault message processing. */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public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boolean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handleFault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(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SOAPMessageContext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smc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)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{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return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true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}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>/**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     * Called at the conclusion of a message exchange pattern just prior to the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     * JAX-WS runtime dispatching a message, fault or exception.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880000"/>
          <w:sz w:val="20"/>
          <w:szCs w:val="20"/>
          <w:lang w:eastAsia="pt-PT"/>
        </w:rPr>
        <w:t xml:space="preserve">     */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public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void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close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(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MessageContext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messageContext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)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{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}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}</w: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Retorno e Exceções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retorno do método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handleMessage()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determina de que forma prossegue o processamento da mensagem.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Se for 'true' o processamento deve prosseguir; se for 'false' bloqueia o processamento da mensagem, mudando-lhe o sentido e fazendo-a voltar para o cliente.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utilização de </w:t>
      </w:r>
      <w:r w:rsidRPr="00157E3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exceções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permite modificar o normal processamento das mensagens SOAP:</w:t>
      </w:r>
    </w:p>
    <w:p w:rsidR="00157E3D" w:rsidRPr="00157E3D" w:rsidRDefault="00157E3D" w:rsidP="00157E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 um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atirar uma exceção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java.lang.RuntimeException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(ou um sub-tipo desta classe), indica que o processamento normal da mensagem deve parar. O método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close()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é invocado nos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entretanto já tinham sido chamados, o sentido da mensagem é invertido e a excepção é despachada. Se a mensagem tinha o sentido de saída (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outbound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), é gerada uma mensagem SOAP automaticamente preenchida com uma SOAP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Fault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157E3D" w:rsidRPr="00157E3D" w:rsidRDefault="00157E3D" w:rsidP="00157E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Se um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atirar uma exceção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javax.xml.ws.soap.SOAPFaultException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(que é um sub-tipo de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javax.xml.ws.ProtocolException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), indica que o processamento normal da mensagem deve parar e que se deve iniciar o processamento de mensagem de erro. O sentido da mensagem é invertido, se a mensagem não é ainda uma mensagem de Fault é substituída por uma mensagem de Fault, e o método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handleFault()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é invocado para o próximo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caso exista, para que seja preenchida manualmente a informação da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Fault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Configuração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>A configuração dos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é efectuada num ficheiro que define a cadeia de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&lt;handler-chains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660066"/>
          <w:sz w:val="20"/>
          <w:szCs w:val="20"/>
          <w:lang w:eastAsia="pt-PT"/>
        </w:rPr>
        <w:t>xmlns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=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eastAsia="pt-PT"/>
        </w:rPr>
        <w:t>"http://java.sun.com/xml/ns/javaee"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&lt;handler-chain&gt;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&lt;handler&gt;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&lt;handler-class&gt;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example.ws.handler.LoggingHandler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&lt;/handler-class&gt;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&lt;/handler&gt;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&lt;/handler-chain&gt;</w:t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0088"/>
          <w:sz w:val="20"/>
          <w:szCs w:val="20"/>
          <w:lang w:eastAsia="pt-PT"/>
        </w:rPr>
        <w:t>&lt;/handler-chains&gt;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 configuração os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é diferente no servidor e no cliente. Em ambos os casos não são necessárias alterações aos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157E3D" w:rsidRPr="00157E3D" w:rsidRDefault="00157E3D" w:rsidP="00157E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No </w:t>
      </w:r>
      <w:r w:rsidRPr="00157E3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servidor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157E3D" w:rsidRPr="00157E3D" w:rsidRDefault="00157E3D" w:rsidP="00157E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Colocar o ficheiro de configuração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handler-chain.xml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na pasta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src/main/resources</w:t>
      </w:r>
    </w:p>
    <w:p w:rsidR="00157E3D" w:rsidRPr="00157E3D" w:rsidRDefault="00157E3D" w:rsidP="00157E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Acrescentar a seguinte anotação na classe de implementação: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@HandlerChain(file="/handler-chain.xml")</w:t>
      </w:r>
    </w:p>
    <w:p w:rsidR="00157E3D" w:rsidRPr="00157E3D" w:rsidRDefault="00157E3D" w:rsidP="00157E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No </w:t>
      </w:r>
      <w:r w:rsidRPr="00157E3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cliente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157E3D" w:rsidRPr="00157E3D" w:rsidRDefault="00157E3D" w:rsidP="00157E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Colocar o ficheiro de configuração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handler-chain-binding.xml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na pasta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src/jaxws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(definida por convenção)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Biblioteca </w:t>
      </w:r>
      <w:r w:rsidRPr="00157E3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PT"/>
        </w:rPr>
        <w:t>ws-handlers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Esta biblioteca é um módulo Maven com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podem ser usados em servidores e clientes.</w:t>
      </w:r>
    </w:p>
    <w:p w:rsidR="00157E3D" w:rsidRPr="00157E3D" w:rsidRDefault="00157E3D" w:rsidP="00157E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6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Biblioteca de JAX-WS Handlers </w:t>
        </w:r>
        <w:r w:rsidRPr="00157E3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7" name="Picture 7" descr="ZIP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ZIP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- contém:</w:t>
      </w:r>
    </w:p>
    <w:p w:rsidR="00157E3D" w:rsidRPr="00157E3D" w:rsidRDefault="00157E3D" w:rsidP="00157E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LoggingHandler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imprime mensagens SOAP para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System.out</w:t>
      </w:r>
    </w:p>
    <w:p w:rsidR="00157E3D" w:rsidRPr="00157E3D" w:rsidRDefault="00157E3D" w:rsidP="00157E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MessageContextHandler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imprime variáveis de contexto para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System.out</w:t>
      </w:r>
    </w:p>
    <w:p w:rsidR="00157E3D" w:rsidRPr="00157E3D" w:rsidRDefault="00157E3D" w:rsidP="00157E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HeaderHandler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acrescenta um Header à mensagem SOAP</w:t>
      </w:r>
    </w:p>
    <w:p w:rsidR="00157E3D" w:rsidRPr="00157E3D" w:rsidRDefault="00157E3D" w:rsidP="00157E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HeaderHandlerTest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- usa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mocks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testar localmente um handler</w:t>
      </w:r>
    </w:p>
    <w:p w:rsidR="00157E3D" w:rsidRPr="00157E3D" w:rsidRDefault="00157E3D" w:rsidP="00157E3D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- para usar:</w:t>
      </w:r>
    </w:p>
    <w:p w:rsidR="00157E3D" w:rsidRPr="00157E3D" w:rsidRDefault="00157E3D" w:rsidP="00157E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fazer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 install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compilar e instalar o módulo no repositório local do Maven</w:t>
      </w:r>
    </w:p>
    <w:p w:rsidR="00157E3D" w:rsidRPr="00157E3D" w:rsidRDefault="00157E3D" w:rsidP="00157E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acrescentar a dependência para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example:ws-handlers:1.0-SNAPSHOT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do projeto que vai usar os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</w:p>
    <w:p w:rsidR="00157E3D" w:rsidRPr="00157E3D" w:rsidRDefault="00157E3D" w:rsidP="00157E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editar/acrescentar o ficheiro de configuração dos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 projeto que os vai usar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Esta biblioteca poderá ser enriquecida com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adicionais (por exemplo, no projeto).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Exemplo de </w:t>
      </w:r>
      <w:r w:rsidRPr="00157E3D">
        <w:rPr>
          <w:rFonts w:ascii="Helvetica" w:eastAsia="Times New Roman" w:hAnsi="Helvetica" w:cs="Helvetica"/>
          <w:b/>
          <w:bCs/>
          <w:i/>
          <w:iCs/>
          <w:color w:val="444444"/>
          <w:sz w:val="27"/>
          <w:szCs w:val="27"/>
          <w:lang w:eastAsia="pt-PT"/>
        </w:rPr>
        <w:t>Handlers</w:t>
      </w:r>
      <w:r w:rsidRPr="00157E3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 de inspeção de mensagens</w:t>
      </w:r>
    </w:p>
    <w:p w:rsidR="00157E3D" w:rsidRPr="00157E3D" w:rsidRDefault="00157E3D" w:rsidP="00157E3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noProof/>
          <w:color w:val="444444"/>
          <w:sz w:val="20"/>
          <w:szCs w:val="20"/>
          <w:lang w:eastAsia="pt-PT"/>
        </w:rPr>
        <w:lastRenderedPageBreak/>
        <w:drawing>
          <wp:inline distT="0" distB="0" distL="0" distR="0">
            <wp:extent cx="590550" cy="571500"/>
            <wp:effectExtent l="0" t="0" r="0" b="0"/>
            <wp:docPr id="6" name="Picture 6" descr="http://disciplinas.tecnico.ulisboa.pt/leic-sod/2016-2017/labs/08-ws3/looking-g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sciplinas.tecnico.ulisboa.pt/leic-sod/2016-2017/labs/08-ws3/looking-glas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Este exemplo demonstra a forma como os SOAP Handlers acedem às mensagens XML dos Web Services.</w:t>
      </w:r>
    </w:p>
    <w:p w:rsidR="00157E3D" w:rsidRPr="00157E3D" w:rsidRDefault="00157E3D" w:rsidP="00157E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8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Web Service com JAX-WS Handlers </w:t>
        </w:r>
        <w:r w:rsidRPr="00157E3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5" name="Picture 5" descr="ZIP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ZIP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- os SOAP Handlers permitem intercetar as mensagens SOAP que são enviadas e recebidas.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A configuração é feita através de um ficheiro e de uma anotação.</w:t>
      </w:r>
    </w:p>
    <w:p w:rsidR="00157E3D" w:rsidRPr="00157E3D" w:rsidRDefault="00157E3D" w:rsidP="00157E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19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Web Service client com JAX-WS Handlers </w:t>
        </w:r>
        <w:r w:rsidRPr="00157E3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4" name="Picture 4" descr="ZIP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ZIP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- a definição de handlers no cliente é feita através de um ficheiro de configuração.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Exemplo de </w:t>
      </w:r>
      <w:r w:rsidRPr="00157E3D">
        <w:rPr>
          <w:rFonts w:ascii="Helvetica" w:eastAsia="Times New Roman" w:hAnsi="Helvetica" w:cs="Helvetica"/>
          <w:b/>
          <w:bCs/>
          <w:i/>
          <w:iCs/>
          <w:color w:val="444444"/>
          <w:sz w:val="27"/>
          <w:szCs w:val="27"/>
          <w:lang w:eastAsia="pt-PT"/>
        </w:rPr>
        <w:t>Handlers</w:t>
      </w:r>
      <w:r w:rsidRPr="00157E3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 estafetas de dados</w:t>
      </w:r>
    </w:p>
    <w:p w:rsidR="00157E3D" w:rsidRPr="00157E3D" w:rsidRDefault="00157E3D" w:rsidP="00157E3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noProof/>
          <w:color w:val="444444"/>
          <w:sz w:val="20"/>
          <w:szCs w:val="20"/>
          <w:lang w:eastAsia="pt-PT"/>
        </w:rPr>
        <w:drawing>
          <wp:inline distT="0" distB="0" distL="0" distR="0">
            <wp:extent cx="1304925" cy="714375"/>
            <wp:effectExtent l="0" t="0" r="9525" b="9525"/>
            <wp:docPr id="3" name="Picture 3" descr="http://disciplinas.tecnico.ulisboa.pt/leic-sod/2016-2017/labs/08-ws3/r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isciplinas.tecnico.ulisboa.pt/leic-sod/2016-2017/labs/08-ws3/relay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Este exemplo demonstra os mecanismos de passagem de dados entre as diversas camadas de um Web Service:</w:t>
      </w:r>
    </w:p>
    <w:p w:rsidR="00157E3D" w:rsidRPr="00157E3D" w:rsidRDefault="00157E3D" w:rsidP="00157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do cliente para 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cliente (via contexto do pedido, que é obtido a partir do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stub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),</w:t>
      </w:r>
    </w:p>
    <w:p w:rsidR="00157E3D" w:rsidRPr="00157E3D" w:rsidRDefault="00157E3D" w:rsidP="00157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cliente para 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servidor (via cabeçalho na mensagem SOAP),</w:t>
      </w:r>
    </w:p>
    <w:p w:rsidR="00157E3D" w:rsidRPr="00157E3D" w:rsidRDefault="00157E3D" w:rsidP="00157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servidor para o servidor (via contexto das mensagens que é fornecido como argumento),</w:t>
      </w:r>
    </w:p>
    <w:p w:rsidR="00157E3D" w:rsidRPr="00157E3D" w:rsidRDefault="00157E3D" w:rsidP="00157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do servidor para 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servidor (novamente via contexto das mensagens que é fornecido pela biblioteca através da anotação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@Resource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),</w:t>
      </w:r>
    </w:p>
    <w:p w:rsidR="00157E3D" w:rsidRPr="00157E3D" w:rsidRDefault="00157E3D" w:rsidP="00157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servidor para 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cliente (via cabeçalho na mensagem SOAP),</w:t>
      </w:r>
    </w:p>
    <w:p w:rsidR="00157E3D" w:rsidRPr="00157E3D" w:rsidRDefault="00157E3D" w:rsidP="00157E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e finalmente, do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cliente para o servidor (via contexto da resposta).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Consultar os exemplos seguindo os comentários numerados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#1, #2, #3, ...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seguem a sequência de uma invocação remota começando no cliente, passando pelo servidor e voltando ao cliente. Pelo caminho 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token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vai sendo acrescentado com mais dados.</w:t>
      </w:r>
    </w:p>
    <w:p w:rsidR="00157E3D" w:rsidRPr="00157E3D" w:rsidRDefault="00157E3D" w:rsidP="00157E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21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Web Service Relay </w:t>
        </w:r>
        <w:r w:rsidRPr="00157E3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2" name="Picture 2" descr="ZIP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ZIP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57E3D" w:rsidRPr="00157E3D" w:rsidRDefault="00157E3D" w:rsidP="00157E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hyperlink r:id="rId22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Web Service client Relay </w:t>
        </w:r>
        <w:r w:rsidRPr="00157E3D">
          <w:rPr>
            <w:rFonts w:ascii="Helvetica" w:eastAsia="Times New Roman" w:hAnsi="Helvetica" w:cs="Helvetica"/>
            <w:noProof/>
            <w:color w:val="009EE2"/>
            <w:sz w:val="20"/>
            <w:szCs w:val="20"/>
            <w:lang w:eastAsia="pt-PT"/>
          </w:rPr>
          <w:drawing>
            <wp:inline distT="0" distB="0" distL="0" distR="0">
              <wp:extent cx="171450" cy="142875"/>
              <wp:effectExtent l="0" t="0" r="0" b="9525"/>
              <wp:docPr id="1" name="Picture 1" descr="ZIP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ZIP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:rsidR="00157E3D" w:rsidRPr="00157E3D" w:rsidRDefault="00157E3D" w:rsidP="00157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57E3D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1.5pt" o:hralign="center" o:hrstd="t" o:hrnoshade="t" o:hr="t" fillcolor="#444" stroked="f"/>
        </w:pic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36"/>
          <w:szCs w:val="36"/>
          <w:lang w:eastAsia="pt-PT"/>
        </w:rPr>
        <w:t>Exercício</w:t>
      </w:r>
    </w:p>
    <w:p w:rsidR="00157E3D" w:rsidRPr="00157E3D" w:rsidRDefault="00157E3D" w:rsidP="00157E3D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27"/>
          <w:szCs w:val="27"/>
          <w:lang w:eastAsia="pt-PT"/>
        </w:rPr>
        <w:t>Terceira parte do projeto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objetivo deste exercício é configurar 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LoggingHandler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intercetar as comunicações.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>Começar por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157E3D" w:rsidRPr="00157E3D" w:rsidRDefault="00157E3D" w:rsidP="00157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Adicionar a dependência para a biblioteca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ws-handlers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no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pom.xml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157E3D" w:rsidRPr="00157E3D" w:rsidRDefault="00157E3D" w:rsidP="00157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Na pasta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src/main/resources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adicionar ficheiro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supplier-ws_handler-chain.xml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com configuração da cadeia de interceção.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LoggingHandler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 ser chamado no início e no fim da cadeia.</w:t>
      </w:r>
    </w:p>
    <w:p w:rsidR="00157E3D" w:rsidRPr="00157E3D" w:rsidRDefault="00157E3D" w:rsidP="00157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Adicionar a seguinte anotação ao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PortImpl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</w:r>
    </w:p>
    <w:p w:rsidR="00157E3D" w:rsidRPr="00157E3D" w:rsidRDefault="00157E3D" w:rsidP="00157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006666"/>
          <w:sz w:val="20"/>
          <w:szCs w:val="20"/>
          <w:lang w:eastAsia="pt-PT"/>
        </w:rPr>
        <w:t>@HandlerChain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(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file 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=</w:t>
      </w:r>
      <w:r w:rsidRPr="00157E3D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157E3D">
        <w:rPr>
          <w:rFonts w:ascii="Courier New" w:eastAsia="Times New Roman" w:hAnsi="Courier New" w:cs="Courier New"/>
          <w:color w:val="008800"/>
          <w:sz w:val="20"/>
          <w:szCs w:val="20"/>
          <w:lang w:eastAsia="pt-PT"/>
        </w:rPr>
        <w:t>"/supplier-ws_handler-chain.xml"</w:t>
      </w:r>
      <w:r w:rsidRPr="00157E3D">
        <w:rPr>
          <w:rFonts w:ascii="Courier New" w:eastAsia="Times New Roman" w:hAnsi="Courier New" w:cs="Courier New"/>
          <w:color w:val="666600"/>
          <w:sz w:val="20"/>
          <w:szCs w:val="20"/>
          <w:lang w:eastAsia="pt-PT"/>
        </w:rPr>
        <w:t>)</w:t>
      </w:r>
    </w:p>
    <w:p w:rsidR="00157E3D" w:rsidRPr="00157E3D" w:rsidRDefault="00157E3D" w:rsidP="00157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Lançar o servidor.</w:t>
      </w:r>
    </w:p>
    <w:p w:rsidR="00157E3D" w:rsidRPr="00157E3D" w:rsidRDefault="00157E3D" w:rsidP="00157E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 supplier-ws</w:t>
      </w:r>
    </w:p>
    <w:p w:rsidR="00157E3D" w:rsidRPr="00157E3D" w:rsidRDefault="00157E3D" w:rsidP="00157E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 compile exec:java</w:t>
      </w:r>
    </w:p>
    <w:p w:rsidR="00157E3D" w:rsidRPr="00157E3D" w:rsidRDefault="00157E3D" w:rsidP="00157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Usar o cliente para chamar 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ping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157E3D" w:rsidRPr="00157E3D" w:rsidRDefault="00157E3D" w:rsidP="00157E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cd supplier-ws-cli</w:t>
      </w:r>
    </w:p>
    <w:p w:rsidR="00157E3D" w:rsidRPr="00157E3D" w:rsidRDefault="00157E3D" w:rsidP="00157E3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mvn compile exec:java</w:t>
      </w:r>
    </w:p>
    <w:p w:rsidR="00157E3D" w:rsidRPr="00157E3D" w:rsidRDefault="00157E3D" w:rsidP="00157E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Agora, ao receber mensagens, estas devem ser capturadas e impressas para a consola do servidor.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Configurar os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supplier-ws-cli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:</w:t>
      </w:r>
    </w:p>
    <w:p w:rsidR="00157E3D" w:rsidRPr="00157E3D" w:rsidRDefault="00157E3D" w:rsidP="00157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Adicionar também a dependência para a biblioteca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ws-handlers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157E3D" w:rsidRPr="00157E3D" w:rsidRDefault="00157E3D" w:rsidP="00157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Criar os ficheiros de configuração da cadeia de handlers na pasta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src/jaxws</w:t>
      </w:r>
    </w:p>
    <w:p w:rsidR="00157E3D" w:rsidRPr="00157E3D" w:rsidRDefault="00157E3D" w:rsidP="00157E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ver ficheiros de configuração semelhantes, consultar este </w:t>
      </w:r>
      <w:hyperlink r:id="rId23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exemplo</w:t>
        </w:r>
      </w:hyperlink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:rsidR="00157E3D" w:rsidRPr="00157E3D" w:rsidRDefault="00157E3D" w:rsidP="00157E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verificar se a configuração ficou bem feita, fazer uma chamada ao </w:t>
      </w:r>
      <w:r w:rsidRPr="00157E3D">
        <w:rPr>
          <w:rFonts w:ascii="Courier New" w:eastAsia="Times New Roman" w:hAnsi="Courier New" w:cs="Courier New"/>
          <w:color w:val="444444"/>
          <w:sz w:val="20"/>
          <w:szCs w:val="20"/>
          <w:lang w:eastAsia="pt-PT"/>
        </w:rPr>
        <w:t>ping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 confirmar que as mensagens são também capturadas e impressas na consola do lado do cliente.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Neste ponto as mensagens SOAP estão a ser capturadas à saída no cliente e à chegada no servidor.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Vamos agora criar um novo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validação temporal das mensagens:</w:t>
      </w:r>
    </w:p>
    <w:p w:rsidR="00157E3D" w:rsidRPr="00157E3D" w:rsidRDefault="00157E3D" w:rsidP="00157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Criar um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que acrescenta um cabeçalho simples à saída do cliente (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outbound message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 com a data e hora atual.</w:t>
      </w:r>
    </w:p>
    <w:p w:rsidR="00157E3D" w:rsidRPr="00157E3D" w:rsidRDefault="00157E3D" w:rsidP="00157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novo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 ler o cabeçalho à chegada ao servidor (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inbound message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).</w:t>
      </w:r>
    </w:p>
    <w:p w:rsidR="00157E3D" w:rsidRPr="00157E3D" w:rsidRDefault="00157E3D" w:rsidP="00157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Confirmar que o novo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funciona como esperado.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LoggingHandler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deve ser chamado no início e no fim da cadeia para ver a mensagem antes e depois da modificação.</w:t>
      </w:r>
    </w:p>
    <w:p w:rsidR="00157E3D" w:rsidRPr="00157E3D" w:rsidRDefault="00157E3D" w:rsidP="00157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Modificar o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para aplicar a seguinte regra: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Caso a diferença temporal seja maior do que 3 segundos, rejeitar a mensagem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br/>
        <w:t>(ver secção sobre </w:t>
      </w:r>
      <w:hyperlink r:id="rId24" w:anchor="handlers-ex" w:history="1">
        <w:r w:rsidRPr="00157E3D">
          <w:rPr>
            <w:rFonts w:ascii="Helvetica" w:eastAsia="Times New Roman" w:hAnsi="Helvetica" w:cs="Helvetica"/>
            <w:color w:val="009EE2"/>
            <w:sz w:val="20"/>
            <w:szCs w:val="20"/>
            <w:u w:val="single"/>
            <w:lang w:eastAsia="pt-PT"/>
          </w:rPr>
          <w:t>retorno e exceções</w:t>
        </w:r>
      </w:hyperlink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em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)</w:t>
      </w:r>
    </w:p>
    <w:p w:rsidR="00157E3D" w:rsidRPr="00157E3D" w:rsidRDefault="00157E3D" w:rsidP="00157E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 que forma se poderá testar a rejeição de mensagem?</w:t>
      </w:r>
    </w:p>
    <w:p w:rsidR="00157E3D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Próximos passos:</w:t>
      </w:r>
    </w:p>
    <w:p w:rsidR="00157E3D" w:rsidRPr="00157E3D" w:rsidRDefault="00157E3D" w:rsidP="00157E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Para cada requisito de segurança referido no enunciado do projeto:</w:t>
      </w:r>
    </w:p>
    <w:p w:rsidR="00157E3D" w:rsidRPr="00157E3D" w:rsidRDefault="00157E3D" w:rsidP="00157E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Identificar que alterações são necessárias às mensagens SOAP.</w:t>
      </w:r>
    </w:p>
    <w:p w:rsidR="00157E3D" w:rsidRPr="00157E3D" w:rsidRDefault="00157E3D" w:rsidP="00157E3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que se deve fazer à saída da mensagem?</w:t>
      </w:r>
    </w:p>
    <w:p w:rsidR="00157E3D" w:rsidRPr="00157E3D" w:rsidRDefault="00157E3D" w:rsidP="00157E3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que se deve fazer à chegada?</w:t>
      </w:r>
    </w:p>
    <w:p w:rsidR="00157E3D" w:rsidRPr="00157E3D" w:rsidRDefault="00157E3D" w:rsidP="00157E3D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 que fazer quando a mensagem não corresponde ao esperado?</w:t>
      </w:r>
    </w:p>
    <w:p w:rsidR="00157E3D" w:rsidRPr="00157E3D" w:rsidRDefault="00157E3D" w:rsidP="00157E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Definir </w:t>
      </w:r>
      <w:r w:rsidRPr="00157E3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pt-PT"/>
        </w:rPr>
        <w:t>handlers</w:t>
      </w: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(e outros objetos) para implementar as alterações necessárias</w:t>
      </w:r>
    </w:p>
    <w:p w:rsidR="00157E3D" w:rsidRPr="00157E3D" w:rsidRDefault="00157E3D" w:rsidP="00157E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Implementar de forma gradual.</w:t>
      </w:r>
    </w:p>
    <w:p w:rsidR="004408D5" w:rsidRPr="00157E3D" w:rsidRDefault="00157E3D" w:rsidP="00157E3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157E3D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Bom trabalho!</w:t>
      </w:r>
      <w:bookmarkStart w:id="0" w:name="_GoBack"/>
      <w:bookmarkEnd w:id="0"/>
    </w:p>
    <w:sectPr w:rsidR="004408D5" w:rsidRPr="00157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45F"/>
    <w:multiLevelType w:val="multilevel"/>
    <w:tmpl w:val="B67C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C5977"/>
    <w:multiLevelType w:val="multilevel"/>
    <w:tmpl w:val="C3B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7D505B"/>
    <w:multiLevelType w:val="multilevel"/>
    <w:tmpl w:val="E4B2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3003E2"/>
    <w:multiLevelType w:val="multilevel"/>
    <w:tmpl w:val="4E98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BF7B37"/>
    <w:multiLevelType w:val="multilevel"/>
    <w:tmpl w:val="7568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938DA"/>
    <w:multiLevelType w:val="multilevel"/>
    <w:tmpl w:val="8DBA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1070A"/>
    <w:multiLevelType w:val="multilevel"/>
    <w:tmpl w:val="9474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C80AC9"/>
    <w:multiLevelType w:val="multilevel"/>
    <w:tmpl w:val="C3EA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7A45CA"/>
    <w:multiLevelType w:val="multilevel"/>
    <w:tmpl w:val="1D62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75685F"/>
    <w:multiLevelType w:val="multilevel"/>
    <w:tmpl w:val="BFD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2B368E"/>
    <w:multiLevelType w:val="multilevel"/>
    <w:tmpl w:val="4B42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F4590B"/>
    <w:multiLevelType w:val="multilevel"/>
    <w:tmpl w:val="650C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D16654"/>
    <w:multiLevelType w:val="multilevel"/>
    <w:tmpl w:val="F822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A9"/>
    <w:rsid w:val="00157E3D"/>
    <w:rsid w:val="005067A9"/>
    <w:rsid w:val="008F0FB3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52A6D-FB39-4517-AF6E-99FCA15B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157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157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157E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E3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157E3D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57E3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157E3D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157E3D"/>
  </w:style>
  <w:style w:type="paragraph" w:styleId="NormalWeb">
    <w:name w:val="Normal (Web)"/>
    <w:basedOn w:val="Normal"/>
    <w:uiPriority w:val="99"/>
    <w:semiHidden/>
    <w:unhideWhenUsed/>
    <w:rsid w:val="0015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157E3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157E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E3D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DefaultParagraphFont"/>
    <w:rsid w:val="00157E3D"/>
  </w:style>
  <w:style w:type="character" w:customStyle="1" w:styleId="pln">
    <w:name w:val="pln"/>
    <w:basedOn w:val="DefaultParagraphFont"/>
    <w:rsid w:val="00157E3D"/>
  </w:style>
  <w:style w:type="character" w:customStyle="1" w:styleId="atn">
    <w:name w:val="atn"/>
    <w:basedOn w:val="DefaultParagraphFont"/>
    <w:rsid w:val="00157E3D"/>
  </w:style>
  <w:style w:type="character" w:customStyle="1" w:styleId="pun">
    <w:name w:val="pun"/>
    <w:basedOn w:val="DefaultParagraphFont"/>
    <w:rsid w:val="00157E3D"/>
  </w:style>
  <w:style w:type="character" w:customStyle="1" w:styleId="atv">
    <w:name w:val="atv"/>
    <w:basedOn w:val="DefaultParagraphFont"/>
    <w:rsid w:val="00157E3D"/>
  </w:style>
  <w:style w:type="character" w:customStyle="1" w:styleId="typ">
    <w:name w:val="typ"/>
    <w:basedOn w:val="DefaultParagraphFont"/>
    <w:rsid w:val="00157E3D"/>
  </w:style>
  <w:style w:type="character" w:customStyle="1" w:styleId="str">
    <w:name w:val="str"/>
    <w:basedOn w:val="DefaultParagraphFont"/>
    <w:rsid w:val="00157E3D"/>
  </w:style>
  <w:style w:type="character" w:customStyle="1" w:styleId="kwd">
    <w:name w:val="kwd"/>
    <w:basedOn w:val="DefaultParagraphFont"/>
    <w:rsid w:val="00157E3D"/>
  </w:style>
  <w:style w:type="character" w:customStyle="1" w:styleId="com">
    <w:name w:val="com"/>
    <w:basedOn w:val="DefaultParagraphFont"/>
    <w:rsid w:val="00157E3D"/>
  </w:style>
  <w:style w:type="character" w:customStyle="1" w:styleId="lit">
    <w:name w:val="lit"/>
    <w:basedOn w:val="DefaultParagraphFont"/>
    <w:rsid w:val="0015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4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609">
          <w:marLeft w:val="0"/>
          <w:marRight w:val="0"/>
          <w:marTop w:val="0"/>
          <w:marBottom w:val="0"/>
          <w:divBdr>
            <w:top w:val="double" w:sz="6" w:space="10" w:color="808080"/>
            <w:left w:val="double" w:sz="6" w:space="20" w:color="808080"/>
            <w:bottom w:val="double" w:sz="6" w:space="10" w:color="808080"/>
            <w:right w:val="double" w:sz="6" w:space="20" w:color="808080"/>
          </w:divBdr>
        </w:div>
        <w:div w:id="1718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iplinas.tecnico.ulisboa.pt/leic-sod/2016-2017/labs/08-ws3/index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disciplinas.tecnico.ulisboa.pt/leic-sod/2016-2017/labs/08-ws3/hello-ws_handlers.zi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isciplinas.tecnico.ulisboa.pt/leic-sod/2016-2017/labs/08-ws3/hello-ws_handlers_relay.zip" TargetMode="External"/><Relationship Id="rId7" Type="http://schemas.openxmlformats.org/officeDocument/2006/relationships/hyperlink" Target="http://disciplinas.tecnico.ulisboa.pt/leic-sod/2016-2017/labs/08-ws3/index.html" TargetMode="External"/><Relationship Id="rId12" Type="http://schemas.openxmlformats.org/officeDocument/2006/relationships/hyperlink" Target="http://disciplinas.tecnico.ulisboa.pt/leic-sod/2016-2017/labs/08-ws3/soap.zip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isciplinas.tecnico.ulisboa.pt/leic-sod/2016-2017/labs/08-ws3/ws-handlers.zip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disciplinas.tecnico.ulisboa.pt/leic-sod/2016-2017/labs/08-ws3/index.html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://disciplinas.tecnico.ulisboa.pt/leic-sod/2016-2017/labs/08-ws3/index.html" TargetMode="External"/><Relationship Id="rId5" Type="http://schemas.openxmlformats.org/officeDocument/2006/relationships/hyperlink" Target="http://disciplinas.tecnico.ulisboa.pt/leic-sod/2016-2017/labs/08-ws3/index.html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disciplinas.tecnico.ulisboa.pt/leic-sod/2016-2017/labs/08-ws3/hello-ws-cli_handlers.zi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isciplinas.tecnico.ulisboa.pt/leic-sod/2016-2017/labs/08-ws3/hello-ws-cli_handler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iplinas.tecnico.ulisboa.pt/leic-sod/2016-2017/labs/08-ws3/index.html" TargetMode="External"/><Relationship Id="rId14" Type="http://schemas.openxmlformats.org/officeDocument/2006/relationships/hyperlink" Target="http://disciplinas.tecnico.ulisboa.pt/leic-sod/2016-2017/labs/08-ws3/xml.zip" TargetMode="External"/><Relationship Id="rId22" Type="http://schemas.openxmlformats.org/officeDocument/2006/relationships/hyperlink" Target="http://disciplinas.tecnico.ulisboa.pt/leic-sod/2016-2017/labs/08-ws3/hello-ws-cli_handlers_relay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1979</Words>
  <Characters>10691</Characters>
  <Application>Microsoft Office Word</Application>
  <DocSecurity>0</DocSecurity>
  <Lines>89</Lines>
  <Paragraphs>25</Paragraphs>
  <ScaleCrop>false</ScaleCrop>
  <Company/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KVA</dc:creator>
  <cp:keywords/>
  <dc:description/>
  <cp:lastModifiedBy>Sara KVA</cp:lastModifiedBy>
  <cp:revision>2</cp:revision>
  <dcterms:created xsi:type="dcterms:W3CDTF">2017-05-03T14:36:00Z</dcterms:created>
  <dcterms:modified xsi:type="dcterms:W3CDTF">2017-05-03T14:36:00Z</dcterms:modified>
</cp:coreProperties>
</file>