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scenario, my role is to investigate potential security issues within the organization by analyzing data from two tables, "log_in_attempts" and "employees." Through SQL queries, I aim to retrieve specific data to assess security concerns, such as after-hours login attempts, login attempts on specific dates, unauthorized login attempts from outside Mexico, and details of employees based on their department and location.</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To investigate potential security incidents that occurred after business hours, I will query the "log_in_attempts" table using SQL filters. Specifically, I will retrieve all records of failed login attempts that occurred after 18:00 (6:00 PM).</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SQL Query:</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WHERE success = 0 AND TIME(login_time) &gt; '18:00:00';</w:t>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To investigate a specific event, I will query the "log_in_attempts" table to retrieve login attempts that occurred on 2022-05-09 or 2022-05-08.</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SQL Query:</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WHERE login_date IN ('2022-05-08', '2022-05-09');</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To examine suspicious login attempts that occurred outside of Mexico, I will use SQL filters to retrieve records from the "log_in_attempts" table where the country is not Mexico (both "MEX" and "MEXICO" should be considered).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SQL Query:</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WHERE country NOT LIKE 'MEX%';</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To gather information about employees in the Marketing department located in the East building, I will query the "employees" table and apply SQL filters.</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SQL Query:</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'Marketing' AND office LIKE 'East%';</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To identify employees in the Finance or Sales departments, I will query the "employees" table using SQL filters.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SQL Query:</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IN ('Finance', 'Sales');</w:t>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To target all employees not belonging to the IT department, I will query the "employees" table using SQL filters.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SQL Query:</w:t>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'Information Technology';</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Through SQL queries, I've conducted a comprehensive investigation into potential security issues, including after-hours login attempts, suspicious login attempts on specific dates, login attempts from outside Mexico, and employee details based on department and location. These queries assist in enhancing the organization's security by identifying and addressing potential vulnerabilities and risks.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