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1E48B82F" w:rsidR="00D41940" w:rsidRPr="00D41940" w:rsidRDefault="00FB7F5E"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Predicting star scores on Yelp Reviews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02EB378F" w14:textId="77777777" w:rsidR="003C20B0" w:rsidRDefault="003C20B0" w:rsidP="00FB7F5E">
            <w:pPr>
              <w:framePr w:w="11732" w:h="2838" w:hSpace="180" w:wrap="around" w:vAnchor="text" w:hAnchor="page" w:x="71" w:y="-15"/>
              <w:rPr>
                <w:rFonts w:ascii="Times New Roman" w:hAnsi="Times New Roman" w:cs="Times New Roman"/>
                <w:b/>
                <w:sz w:val="24"/>
                <w:szCs w:val="24"/>
              </w:rPr>
            </w:pPr>
          </w:p>
          <w:p w14:paraId="21D95D9D" w14:textId="21CD0E4F" w:rsidR="00E27E96" w:rsidRDefault="00FB7F5E" w:rsidP="00FB7F5E">
            <w:pPr>
              <w:framePr w:w="11732" w:h="2838" w:hSpace="180" w:wrap="around" w:vAnchor="text" w:hAnchor="page" w:x="71" w:y="-15"/>
              <w:jc w:val="center"/>
              <w:rPr>
                <w:rFonts w:ascii="Times New Roman" w:hAnsi="Times New Roman" w:cs="Times New Roman"/>
                <w:b/>
                <w:bCs/>
                <w:sz w:val="24"/>
                <w:szCs w:val="24"/>
              </w:rPr>
            </w:pPr>
            <w:proofErr w:type="spellStart"/>
            <w:r>
              <w:rPr>
                <w:rFonts w:ascii="Times New Roman" w:hAnsi="Times New Roman" w:cs="Times New Roman"/>
                <w:b/>
                <w:bCs/>
                <w:sz w:val="24"/>
                <w:szCs w:val="24"/>
              </w:rPr>
              <w:t>Xiner</w:t>
            </w:r>
            <w:proofErr w:type="spellEnd"/>
            <w:r>
              <w:rPr>
                <w:rFonts w:ascii="Times New Roman" w:hAnsi="Times New Roman" w:cs="Times New Roman"/>
                <w:b/>
                <w:bCs/>
                <w:sz w:val="24"/>
                <w:szCs w:val="24"/>
              </w:rPr>
              <w:t xml:space="preserve">    Ning                                 </w:t>
            </w:r>
            <w:proofErr w:type="spellStart"/>
            <w:r>
              <w:rPr>
                <w:rFonts w:ascii="Times New Roman" w:hAnsi="Times New Roman" w:cs="Times New Roman"/>
                <w:b/>
                <w:bCs/>
                <w:sz w:val="24"/>
                <w:szCs w:val="24"/>
              </w:rPr>
              <w:t>Jin</w:t>
            </w:r>
            <w:proofErr w:type="spellEnd"/>
            <w:r>
              <w:rPr>
                <w:rFonts w:ascii="Times New Roman" w:hAnsi="Times New Roman" w:cs="Times New Roman"/>
                <w:b/>
                <w:bCs/>
                <w:sz w:val="24"/>
                <w:szCs w:val="24"/>
              </w:rPr>
              <w:t xml:space="preserve"> Young Yang</w:t>
            </w:r>
          </w:p>
          <w:p w14:paraId="7FBE1357" w14:textId="7B7B76DA" w:rsidR="00FB7F5E" w:rsidRDefault="00FB7F5E" w:rsidP="00FB7F5E">
            <w:pPr>
              <w:framePr w:w="11732" w:h="2838" w:hSpace="180" w:wrap="around" w:vAnchor="text" w:hAnchor="page" w:x="71" w:y="-15"/>
              <w:jc w:val="center"/>
              <w:rPr>
                <w:rFonts w:ascii="Times New Roman" w:hAnsi="Times New Roman" w:cs="Times New Roman"/>
                <w:bCs/>
                <w:sz w:val="24"/>
                <w:szCs w:val="24"/>
              </w:rPr>
            </w:pPr>
            <w:r>
              <w:rPr>
                <w:rFonts w:ascii="Times New Roman" w:hAnsi="Times New Roman" w:cs="Times New Roman"/>
                <w:bCs/>
                <w:sz w:val="24"/>
                <w:szCs w:val="24"/>
              </w:rPr>
              <w:t>Georgetown University                   Georgetown University</w:t>
            </w:r>
          </w:p>
          <w:p w14:paraId="0321111A" w14:textId="3FF9E40A" w:rsidR="00FB7F5E" w:rsidRPr="00FB7F5E" w:rsidRDefault="00FB7F5E" w:rsidP="00FB7F5E">
            <w:pPr>
              <w:framePr w:w="11732" w:h="2838" w:hSpace="180" w:wrap="around" w:vAnchor="text" w:hAnchor="page" w:x="71" w:y="-15"/>
              <w:jc w:val="center"/>
              <w:rPr>
                <w:rFonts w:ascii="Times New Roman" w:hAnsi="Times New Roman" w:cs="Times New Roman"/>
                <w:bCs/>
                <w:sz w:val="24"/>
                <w:szCs w:val="24"/>
              </w:rPr>
            </w:pPr>
            <w:r>
              <w:rPr>
                <w:rFonts w:ascii="Times New Roman" w:hAnsi="Times New Roman" w:cs="Times New Roman"/>
                <w:bCs/>
                <w:sz w:val="24"/>
                <w:szCs w:val="24"/>
              </w:rPr>
              <w:t>Department of Data Analytics         Department of Data Analytics</w:t>
            </w:r>
          </w:p>
        </w:tc>
      </w:tr>
      <w:tr w:rsidR="00E27E96" w14:paraId="6A05A809" w14:textId="77777777" w:rsidTr="59F793D9">
        <w:trPr>
          <w:trHeight w:val="279"/>
        </w:trPr>
        <w:tc>
          <w:tcPr>
            <w:tcW w:w="11785" w:type="dxa"/>
          </w:tcPr>
          <w:p w14:paraId="5A39BBE3" w14:textId="32567A18" w:rsidR="00E27E96" w:rsidRPr="00FB7F5E" w:rsidRDefault="00FB7F5E" w:rsidP="00C424DC">
            <w:pPr>
              <w:framePr w:w="11732" w:h="2838" w:hSpace="180" w:wrap="around" w:vAnchor="text" w:hAnchor="page" w:x="71" w:y="-15"/>
              <w:jc w:val="center"/>
              <w:rPr>
                <w:rFonts w:ascii="Times New Roman" w:hAnsi="Times New Roman" w:cs="Times New Roman"/>
                <w:sz w:val="24"/>
                <w:szCs w:val="24"/>
              </w:rPr>
            </w:pPr>
            <w:r w:rsidRPr="00FB7F5E">
              <w:rPr>
                <w:rFonts w:ascii="Times New Roman" w:hAnsi="Times New Roman" w:cs="Times New Roman"/>
                <w:sz w:val="24"/>
                <w:szCs w:val="24"/>
              </w:rPr>
              <w:t>xn11@georgetown.edu</w:t>
            </w:r>
            <w:r>
              <w:rPr>
                <w:rFonts w:ascii="Times New Roman" w:hAnsi="Times New Roman" w:cs="Times New Roman"/>
                <w:sz w:val="24"/>
                <w:szCs w:val="24"/>
              </w:rPr>
              <w:t xml:space="preserve">                   jy583@georgetown.edu</w:t>
            </w: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lang w:eastAsia="ko-KR"/>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1D070745" w:rsidR="00A5424A" w:rsidRPr="00FB7F5E" w:rsidRDefault="00945F76" w:rsidP="00D5598D">
      <w:pPr>
        <w:pStyle w:val="ACLAbstractHeading"/>
        <w:rPr>
          <w:rFonts w:ascii="Times" w:hAnsi="Times"/>
        </w:rPr>
      </w:pPr>
      <w:r w:rsidRPr="00FB7F5E">
        <w:rPr>
          <w:rFonts w:ascii="Times" w:eastAsia="Malgun Gothic" w:hAnsi="Times" w:cs="Malgun Gothic"/>
          <w:noProof/>
          <w:lang w:eastAsia="ko-KR"/>
        </w:rPr>
        <w:t>Objective</w:t>
      </w:r>
    </w:p>
    <w:p w14:paraId="09AC1AA4" w14:textId="2849BE2D" w:rsidR="00945F76" w:rsidRDefault="00FB7F5E" w:rsidP="00387E4F">
      <w:pPr>
        <w:pStyle w:val="ACLAbstractText"/>
        <w:rPr>
          <w:lang w:eastAsia="ko-KR"/>
        </w:rPr>
      </w:pPr>
      <w:r>
        <w:t xml:space="preserve">Predicting the star scores of Yelp reviews is an important task to distinguish which place is the best choice to visit. </w:t>
      </w:r>
      <w:r w:rsidR="59F793D9">
        <w:t xml:space="preserve">This document </w:t>
      </w:r>
      <w:r w:rsidR="00945F76">
        <w:t xml:space="preserve">provides a method to predict the star scores of </w:t>
      </w:r>
      <w:r>
        <w:t>Y</w:t>
      </w:r>
      <w:r w:rsidR="00945F76">
        <w:t xml:space="preserve">elp reviews based on the </w:t>
      </w:r>
      <w:r w:rsidRPr="00FB7F5E">
        <w:rPr>
          <w:color w:val="000000" w:themeColor="text1"/>
        </w:rPr>
        <w:t xml:space="preserve">review comments </w:t>
      </w:r>
      <w:r>
        <w:t xml:space="preserve">and the </w:t>
      </w:r>
      <w:r w:rsidR="00945F76">
        <w:t>semantic features</w:t>
      </w:r>
      <w:r w:rsidR="00945F76">
        <w:rPr>
          <w:lang w:eastAsia="ko-KR"/>
        </w:rPr>
        <w:t xml:space="preserve"> that </w:t>
      </w:r>
      <w:r>
        <w:rPr>
          <w:lang w:eastAsia="ko-KR"/>
        </w:rPr>
        <w:t>we</w:t>
      </w:r>
      <w:r w:rsidR="00945F76">
        <w:rPr>
          <w:lang w:eastAsia="ko-KR"/>
        </w:rPr>
        <w:t xml:space="preserve"> build</w:t>
      </w:r>
      <w:r>
        <w:rPr>
          <w:lang w:eastAsia="ko-KR"/>
        </w:rPr>
        <w:t xml:space="preserve"> to analyze</w:t>
      </w:r>
      <w:r w:rsidR="00945F76">
        <w:t xml:space="preserve">. </w:t>
      </w:r>
      <w:r>
        <w:t>To test the prediction, we</w:t>
      </w:r>
      <w:r w:rsidR="00945F76">
        <w:t xml:space="preserve"> use the logistic regression, linear regression, and SVM model to predict the star scores and evaluate each model to suggest which model provides the greatest prediction score. </w:t>
      </w:r>
      <w:r>
        <w:t xml:space="preserve">In addition, we use the </w:t>
      </w:r>
      <w:r w:rsidR="002C11EB">
        <w:t>two emotional features of LIWC to the three models to see if they improve the prediction scores.</w:t>
      </w:r>
    </w:p>
    <w:p w14:paraId="62A8F16E" w14:textId="73CF21F2" w:rsidR="00A5424A" w:rsidRDefault="00945F76" w:rsidP="00A5424A">
      <w:pPr>
        <w:pStyle w:val="ACLSection"/>
      </w:pPr>
      <w:r>
        <w:t>Dataset</w:t>
      </w:r>
    </w:p>
    <w:p w14:paraId="3528FCC4" w14:textId="1828EEA1" w:rsidR="00387E4F" w:rsidRDefault="00FB7F5E" w:rsidP="000F50A5">
      <w:pPr>
        <w:pStyle w:val="ACLText"/>
        <w:ind w:right="49"/>
        <w:rPr>
          <w:color w:val="000000" w:themeColor="text1"/>
          <w:lang w:eastAsia="ko-KR"/>
        </w:rPr>
      </w:pPr>
      <w:r>
        <w:t xml:space="preserve">The </w:t>
      </w:r>
      <w:r w:rsidR="00945F76">
        <w:t>dataset is given</w:t>
      </w:r>
      <w:r>
        <w:t xml:space="preserve"> as a csv file </w:t>
      </w:r>
      <w:r w:rsidR="00945F76">
        <w:t>from the website:</w:t>
      </w:r>
      <w:hyperlink r:id="rId8" w:history="1">
        <w:r w:rsidR="00414584" w:rsidRPr="008E4809">
          <w:rPr>
            <w:rStyle w:val="Hyperlink"/>
            <w:lang w:eastAsia="ko-KR"/>
          </w:rPr>
          <w:t>https://medium.com/tensorist/classifying-yelp-reviews-using-nltk-and-scikit-learn c58e71e962d9</w:t>
        </w:r>
      </w:hyperlink>
      <w:r w:rsidR="00945F76">
        <w:rPr>
          <w:lang w:eastAsia="ko-KR"/>
        </w:rPr>
        <w:t>.</w:t>
      </w:r>
      <w:r w:rsidR="00945F76">
        <w:rPr>
          <w:rFonts w:hint="eastAsia"/>
          <w:lang w:eastAsia="ko-KR"/>
        </w:rPr>
        <w:t xml:space="preserve"> </w:t>
      </w:r>
      <w:r w:rsidR="00945F76">
        <w:rPr>
          <w:lang w:eastAsia="ko-KR"/>
        </w:rPr>
        <w:t>The dataset</w:t>
      </w:r>
      <w:r w:rsidR="00945F76">
        <w:rPr>
          <w:rFonts w:hint="eastAsia"/>
          <w:lang w:eastAsia="ko-KR"/>
        </w:rPr>
        <w:t xml:space="preserve"> </w:t>
      </w:r>
      <w:r w:rsidR="00945F76">
        <w:rPr>
          <w:lang w:eastAsia="ko-KR"/>
        </w:rPr>
        <w:t xml:space="preserve">contains 10,000 </w:t>
      </w:r>
      <w:r>
        <w:rPr>
          <w:lang w:eastAsia="ko-KR"/>
        </w:rPr>
        <w:t xml:space="preserve"> Yelp </w:t>
      </w:r>
      <w:r w:rsidR="00945F76">
        <w:rPr>
          <w:lang w:eastAsia="ko-KR"/>
        </w:rPr>
        <w:t xml:space="preserve">reviews with the following information for each one: </w:t>
      </w:r>
      <w:proofErr w:type="spellStart"/>
      <w:r w:rsidR="00945F76" w:rsidRPr="00945F76">
        <w:rPr>
          <w:b/>
          <w:lang w:eastAsia="ko-KR"/>
        </w:rPr>
        <w:t>business_id</w:t>
      </w:r>
      <w:proofErr w:type="spellEnd"/>
      <w:r w:rsidR="00945F76">
        <w:rPr>
          <w:lang w:eastAsia="ko-KR"/>
        </w:rPr>
        <w:t xml:space="preserve"> </w:t>
      </w:r>
      <w:r w:rsidR="00945F76" w:rsidRPr="00945F76">
        <w:rPr>
          <w:lang w:eastAsia="ko-KR"/>
        </w:rPr>
        <w:t>(ID of the business being reviewed)</w:t>
      </w:r>
      <w:r w:rsidR="00945F76">
        <w:rPr>
          <w:lang w:eastAsia="ko-KR"/>
        </w:rPr>
        <w:t xml:space="preserve">, </w:t>
      </w:r>
      <w:r w:rsidR="00945F76" w:rsidRPr="00945F76">
        <w:rPr>
          <w:b/>
          <w:lang w:eastAsia="ko-KR"/>
        </w:rPr>
        <w:t>date</w:t>
      </w:r>
      <w:r w:rsidR="00945F76">
        <w:rPr>
          <w:lang w:eastAsia="ko-KR"/>
        </w:rPr>
        <w:t xml:space="preserve"> </w:t>
      </w:r>
      <w:r w:rsidR="00945F76" w:rsidRPr="00945F76">
        <w:rPr>
          <w:lang w:eastAsia="ko-KR"/>
        </w:rPr>
        <w:t>(Day the review was posted)</w:t>
      </w:r>
      <w:r w:rsidR="00945F76">
        <w:rPr>
          <w:lang w:eastAsia="ko-KR"/>
        </w:rPr>
        <w:t xml:space="preserve">, </w:t>
      </w:r>
      <w:proofErr w:type="spellStart"/>
      <w:r w:rsidR="00945F76" w:rsidRPr="00945F76">
        <w:rPr>
          <w:b/>
          <w:lang w:eastAsia="ko-KR"/>
        </w:rPr>
        <w:t>review_id</w:t>
      </w:r>
      <w:proofErr w:type="spellEnd"/>
      <w:r w:rsidR="00945F76">
        <w:rPr>
          <w:lang w:eastAsia="ko-KR"/>
        </w:rPr>
        <w:t xml:space="preserve"> </w:t>
      </w:r>
      <w:r w:rsidR="00945F76" w:rsidRPr="00945F76">
        <w:rPr>
          <w:lang w:eastAsia="ko-KR"/>
        </w:rPr>
        <w:t>(ID for the posted review)</w:t>
      </w:r>
      <w:r w:rsidR="00945F76">
        <w:rPr>
          <w:lang w:eastAsia="ko-KR"/>
        </w:rPr>
        <w:t xml:space="preserve">, </w:t>
      </w:r>
      <w:r w:rsidR="00945F76" w:rsidRPr="00945F76">
        <w:rPr>
          <w:b/>
          <w:lang w:eastAsia="ko-KR"/>
        </w:rPr>
        <w:t>stars</w:t>
      </w:r>
      <w:r w:rsidR="00945F76">
        <w:rPr>
          <w:lang w:eastAsia="ko-KR"/>
        </w:rPr>
        <w:t xml:space="preserve"> </w:t>
      </w:r>
      <w:r w:rsidR="00945F76" w:rsidRPr="00945F76">
        <w:rPr>
          <w:lang w:eastAsia="ko-KR"/>
        </w:rPr>
        <w:t>(1–5 rating for the business)</w:t>
      </w:r>
      <w:r w:rsidR="00945F76">
        <w:rPr>
          <w:lang w:eastAsia="ko-KR"/>
        </w:rPr>
        <w:t xml:space="preserve">, </w:t>
      </w:r>
      <w:r w:rsidR="00945F76" w:rsidRPr="00945F76">
        <w:rPr>
          <w:b/>
          <w:lang w:eastAsia="ko-KR"/>
        </w:rPr>
        <w:t>text</w:t>
      </w:r>
      <w:r w:rsidR="00945F76">
        <w:rPr>
          <w:lang w:eastAsia="ko-KR"/>
        </w:rPr>
        <w:t xml:space="preserve"> </w:t>
      </w:r>
      <w:r w:rsidR="00945F76" w:rsidRPr="00945F76">
        <w:rPr>
          <w:lang w:eastAsia="ko-KR"/>
        </w:rPr>
        <w:t>(Review text)</w:t>
      </w:r>
      <w:r w:rsidR="00945F76">
        <w:rPr>
          <w:lang w:eastAsia="ko-KR"/>
        </w:rPr>
        <w:t>,</w:t>
      </w:r>
      <w:r w:rsidR="00945F76" w:rsidRPr="00945F76">
        <w:rPr>
          <w:b/>
          <w:lang w:eastAsia="ko-KR"/>
        </w:rPr>
        <w:t xml:space="preserve"> type</w:t>
      </w:r>
      <w:r w:rsidR="00945F76">
        <w:rPr>
          <w:lang w:eastAsia="ko-KR"/>
        </w:rPr>
        <w:t xml:space="preserve"> (Type of text), </w:t>
      </w:r>
      <w:proofErr w:type="spellStart"/>
      <w:r w:rsidR="00945F76" w:rsidRPr="00945F76">
        <w:rPr>
          <w:b/>
          <w:lang w:eastAsia="ko-KR"/>
        </w:rPr>
        <w:t>user_id</w:t>
      </w:r>
      <w:proofErr w:type="spellEnd"/>
      <w:r w:rsidR="00945F76">
        <w:rPr>
          <w:lang w:eastAsia="ko-KR"/>
        </w:rPr>
        <w:t>, {</w:t>
      </w:r>
      <w:r w:rsidR="00945F76" w:rsidRPr="00945F76">
        <w:rPr>
          <w:b/>
          <w:lang w:eastAsia="ko-KR"/>
        </w:rPr>
        <w:t>cool</w:t>
      </w:r>
      <w:r w:rsidR="00945F76">
        <w:rPr>
          <w:lang w:eastAsia="ko-KR"/>
        </w:rPr>
        <w:t xml:space="preserve">, </w:t>
      </w:r>
      <w:r w:rsidR="00945F76" w:rsidRPr="00945F76">
        <w:rPr>
          <w:b/>
          <w:lang w:eastAsia="ko-KR"/>
        </w:rPr>
        <w:t>useful</w:t>
      </w:r>
      <w:r w:rsidR="00945F76">
        <w:rPr>
          <w:lang w:eastAsia="ko-KR"/>
        </w:rPr>
        <w:t xml:space="preserve">, </w:t>
      </w:r>
      <w:r w:rsidR="00945F76" w:rsidRPr="00FB7F5E">
        <w:rPr>
          <w:b/>
          <w:lang w:eastAsia="ko-KR"/>
        </w:rPr>
        <w:t>funny</w:t>
      </w:r>
      <w:r w:rsidR="00945F76">
        <w:rPr>
          <w:lang w:eastAsia="ko-KR"/>
        </w:rPr>
        <w:t xml:space="preserve">} (Comments on the review given by other users). </w:t>
      </w:r>
      <w:r>
        <w:rPr>
          <w:lang w:eastAsia="ko-KR"/>
        </w:rPr>
        <w:t>We</w:t>
      </w:r>
      <w:r w:rsidR="00945F76">
        <w:rPr>
          <w:lang w:eastAsia="ko-KR"/>
        </w:rPr>
        <w:t xml:space="preserve"> </w:t>
      </w:r>
      <w:r>
        <w:rPr>
          <w:lang w:eastAsia="ko-KR"/>
        </w:rPr>
        <w:t>select</w:t>
      </w:r>
      <w:r w:rsidR="00945F76">
        <w:rPr>
          <w:lang w:eastAsia="ko-KR"/>
        </w:rPr>
        <w:t xml:space="preserve"> only the relevant features</w:t>
      </w:r>
      <w:r>
        <w:rPr>
          <w:lang w:eastAsia="ko-KR"/>
        </w:rPr>
        <w:t xml:space="preserve"> for the analysis: </w:t>
      </w:r>
      <w:r w:rsidRPr="00FB7F5E">
        <w:rPr>
          <w:i/>
          <w:color w:val="000000" w:themeColor="text1"/>
          <w:lang w:eastAsia="ko-KR"/>
        </w:rPr>
        <w:t>stars, text, cool, useful, funny</w:t>
      </w:r>
      <w:r>
        <w:rPr>
          <w:color w:val="000000" w:themeColor="text1"/>
          <w:lang w:eastAsia="ko-KR"/>
        </w:rPr>
        <w:t xml:space="preserve">. </w:t>
      </w:r>
      <w:r>
        <w:rPr>
          <w:lang w:eastAsia="ko-KR"/>
        </w:rPr>
        <w:t xml:space="preserve">The star scores are mostly </w:t>
      </w:r>
      <w:r w:rsidR="002C11EB">
        <w:rPr>
          <w:lang w:eastAsia="ko-KR"/>
        </w:rPr>
        <w:t>four</w:t>
      </w:r>
      <w:r>
        <w:rPr>
          <w:lang w:eastAsia="ko-KR"/>
        </w:rPr>
        <w:t xml:space="preserve"> and </w:t>
      </w:r>
      <w:r w:rsidR="002C11EB">
        <w:rPr>
          <w:lang w:eastAsia="ko-KR"/>
        </w:rPr>
        <w:t>five</w:t>
      </w:r>
      <w:r>
        <w:rPr>
          <w:lang w:eastAsia="ko-KR"/>
        </w:rPr>
        <w:t xml:space="preserve"> and so we create a binary feature for star scores with two categories, above </w:t>
      </w:r>
      <w:r w:rsidR="002C11EB">
        <w:rPr>
          <w:lang w:eastAsia="ko-KR"/>
        </w:rPr>
        <w:t xml:space="preserve">three </w:t>
      </w:r>
      <w:r>
        <w:rPr>
          <w:lang w:eastAsia="ko-KR"/>
        </w:rPr>
        <w:t xml:space="preserve">and below </w:t>
      </w:r>
      <w:r w:rsidR="002C11EB">
        <w:rPr>
          <w:lang w:eastAsia="ko-KR"/>
        </w:rPr>
        <w:t>four</w:t>
      </w:r>
      <w:r>
        <w:rPr>
          <w:lang w:eastAsia="ko-KR"/>
        </w:rPr>
        <w:t xml:space="preserve">. </w:t>
      </w:r>
      <w:r>
        <w:rPr>
          <w:color w:val="000000" w:themeColor="text1"/>
          <w:lang w:eastAsia="ko-KR"/>
        </w:rPr>
        <w:t>We create the structural and semantic features to build some models: linear regression, logistic regression, and SVM on this dataset.</w:t>
      </w:r>
    </w:p>
    <w:p w14:paraId="12640B7A" w14:textId="2F25DF2D" w:rsidR="00FB7F5E" w:rsidRDefault="00FB7F5E" w:rsidP="00FB7F5E">
      <w:pPr>
        <w:pStyle w:val="ACLFirstLine"/>
        <w:ind w:firstLine="0"/>
        <w:jc w:val="center"/>
        <w:rPr>
          <w:lang w:eastAsia="ko-KR"/>
        </w:rPr>
      </w:pPr>
      <w:r>
        <w:rPr>
          <w:noProof/>
          <w:lang w:eastAsia="ko-KR"/>
        </w:rPr>
        <w:drawing>
          <wp:inline distT="0" distB="0" distL="0" distR="0" wp14:anchorId="18A9B339" wp14:editId="4C620223">
            <wp:extent cx="2127646" cy="1595194"/>
            <wp:effectExtent l="0" t="0" r="635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rs.pdf"/>
                    <pic:cNvPicPr/>
                  </pic:nvPicPr>
                  <pic:blipFill rotWithShape="1">
                    <a:blip r:embed="rId9">
                      <a:extLst>
                        <a:ext uri="{28A0092B-C50C-407E-A947-70E740481C1C}">
                          <a14:useLocalDpi xmlns:a14="http://schemas.microsoft.com/office/drawing/2010/main" val="0"/>
                        </a:ext>
                      </a:extLst>
                    </a:blip>
                    <a:srcRect l="19619" t="33814" r="20324" b="34422"/>
                    <a:stretch/>
                  </pic:blipFill>
                  <pic:spPr bwMode="auto">
                    <a:xfrm>
                      <a:off x="0" y="0"/>
                      <a:ext cx="2131169" cy="1597836"/>
                    </a:xfrm>
                    <a:prstGeom prst="rect">
                      <a:avLst/>
                    </a:prstGeom>
                    <a:ln>
                      <a:noFill/>
                    </a:ln>
                    <a:extLst>
                      <a:ext uri="{53640926-AAD7-44D8-BBD7-CCE9431645EC}">
                        <a14:shadowObscured xmlns:a14="http://schemas.microsoft.com/office/drawing/2010/main"/>
                      </a:ext>
                    </a:extLst>
                  </pic:spPr>
                </pic:pic>
              </a:graphicData>
            </a:graphic>
          </wp:inline>
        </w:drawing>
      </w:r>
    </w:p>
    <w:p w14:paraId="5AEF9E7B" w14:textId="248FE617" w:rsidR="00FB7F5E" w:rsidRPr="00FB7F5E" w:rsidRDefault="00FB7F5E" w:rsidP="00FB7F5E">
      <w:pPr>
        <w:pStyle w:val="ACLFirstLine"/>
        <w:ind w:firstLine="0"/>
        <w:jc w:val="center"/>
        <w:rPr>
          <w:sz w:val="20"/>
          <w:szCs w:val="20"/>
          <w:lang w:eastAsia="ko-KR"/>
        </w:rPr>
      </w:pPr>
      <w:r w:rsidRPr="00FB7F5E">
        <w:rPr>
          <w:sz w:val="20"/>
          <w:szCs w:val="20"/>
          <w:lang w:eastAsia="ko-KR"/>
        </w:rPr>
        <w:t xml:space="preserve">Table 4. Histogram of </w:t>
      </w:r>
      <w:r w:rsidRPr="00FB7F5E">
        <w:rPr>
          <w:i/>
          <w:sz w:val="20"/>
          <w:szCs w:val="20"/>
          <w:lang w:eastAsia="ko-KR"/>
        </w:rPr>
        <w:t>stars</w:t>
      </w:r>
    </w:p>
    <w:p w14:paraId="3E7A9F1C" w14:textId="6C3E3D7A" w:rsidR="00A5424A" w:rsidRDefault="00945F76" w:rsidP="00A5424A">
      <w:pPr>
        <w:pStyle w:val="ACLSection"/>
      </w:pPr>
      <w:r>
        <w:t>Background</w:t>
      </w:r>
    </w:p>
    <w:p w14:paraId="66EB8D3D" w14:textId="4CF2D8AB" w:rsidR="000F50A5" w:rsidRDefault="00FB7F5E" w:rsidP="000F50A5">
      <w:pPr>
        <w:pStyle w:val="ACLText"/>
        <w:rPr>
          <w:bCs/>
        </w:rPr>
      </w:pPr>
      <w:r>
        <w:t xml:space="preserve">Yelp is widely used to find a place to eat, play, and exercise. The most important thing to </w:t>
      </w:r>
      <w:proofErr w:type="gramStart"/>
      <w:r w:rsidR="002C11EB">
        <w:t>make a decision</w:t>
      </w:r>
      <w:proofErr w:type="gramEnd"/>
      <w:r w:rsidR="002C11EB">
        <w:t xml:space="preserve"> where to go</w:t>
      </w:r>
      <w:r>
        <w:t xml:space="preserve"> is the rating and the reviews of the place. In this document we explore the review text to see if we can predict the star rating. In addition, the review comments, given in three categories</w:t>
      </w:r>
      <w:r w:rsidR="00FA47EB">
        <w:t xml:space="preserve"> of cool, useful and funny</w:t>
      </w:r>
      <w:r>
        <w:t>, have been used to see if they can also contribute to predict the star scores.</w:t>
      </w:r>
    </w:p>
    <w:p w14:paraId="6C05FB29" w14:textId="71384D6D" w:rsidR="00FB7F5E" w:rsidRDefault="000F50A5" w:rsidP="000F50A5">
      <w:pPr>
        <w:pStyle w:val="ACLText"/>
        <w:rPr>
          <w:bCs/>
        </w:rPr>
      </w:pPr>
      <w:r>
        <w:rPr>
          <w:bCs/>
        </w:rPr>
        <w:t xml:space="preserve">     </w:t>
      </w:r>
      <w:r w:rsidR="00FB7F5E">
        <w:rPr>
          <w:bCs/>
        </w:rPr>
        <w:t>With the numerical values of built-in features, linear regression has been used to predict the star scores. Linear regression is useful to model the relationship between a scalar response (star scores</w:t>
      </w:r>
    </w:p>
    <w:p w14:paraId="5DD91BC8" w14:textId="28D08543" w:rsidR="00FB7F5E" w:rsidRPr="00FB7F5E" w:rsidRDefault="00FB7F5E" w:rsidP="00FB7F5E">
      <w:pPr>
        <w:pStyle w:val="ACLText"/>
        <w:rPr>
          <w:bCs/>
        </w:rPr>
      </w:pPr>
      <w:r>
        <w:rPr>
          <w:bCs/>
        </w:rPr>
        <w:t xml:space="preserve">) and explanatory variables (features). </w:t>
      </w:r>
      <w:r w:rsidRPr="00FB7F5E">
        <w:rPr>
          <w:bCs/>
        </w:rPr>
        <w:t>Linear models</w:t>
      </w:r>
      <w:r>
        <w:rPr>
          <w:bCs/>
        </w:rPr>
        <w:t xml:space="preserve"> </w:t>
      </w:r>
      <w:r w:rsidRPr="00FB7F5E">
        <w:rPr>
          <w:bCs/>
        </w:rPr>
        <w:t>are relatively simple to describe and implement, and have advantages over</w:t>
      </w:r>
      <w:r>
        <w:rPr>
          <w:bCs/>
        </w:rPr>
        <w:t xml:space="preserve"> </w:t>
      </w:r>
      <w:r w:rsidRPr="00FB7F5E">
        <w:rPr>
          <w:bCs/>
        </w:rPr>
        <w:t xml:space="preserve">other approaches in terms of interpretation and inference. However, </w:t>
      </w:r>
      <w:r w:rsidR="002C11EB">
        <w:rPr>
          <w:bCs/>
        </w:rPr>
        <w:t xml:space="preserve">a </w:t>
      </w:r>
      <w:r w:rsidRPr="00FB7F5E">
        <w:rPr>
          <w:bCs/>
        </w:rPr>
        <w:t>standard</w:t>
      </w:r>
      <w:r>
        <w:rPr>
          <w:bCs/>
        </w:rPr>
        <w:t xml:space="preserve"> </w:t>
      </w:r>
      <w:r w:rsidRPr="00FB7F5E">
        <w:rPr>
          <w:bCs/>
        </w:rPr>
        <w:t>linear regression can have significant limitations in terms of predictive</w:t>
      </w:r>
      <w:r w:rsidR="002C11EB">
        <w:rPr>
          <w:bCs/>
        </w:rPr>
        <w:t xml:space="preserve"> </w:t>
      </w:r>
      <w:r w:rsidRPr="00FB7F5E">
        <w:rPr>
          <w:bCs/>
        </w:rPr>
        <w:t>power</w:t>
      </w:r>
      <w:r w:rsidR="002C11EB">
        <w:rPr>
          <w:bCs/>
        </w:rPr>
        <w:t xml:space="preserve"> since</w:t>
      </w:r>
      <w:r w:rsidRPr="00FB7F5E">
        <w:rPr>
          <w:bCs/>
        </w:rPr>
        <w:t xml:space="preserve"> the linearity assumption is almost always an</w:t>
      </w:r>
      <w:r>
        <w:rPr>
          <w:bCs/>
        </w:rPr>
        <w:t xml:space="preserve"> </w:t>
      </w:r>
      <w:r w:rsidRPr="00FB7F5E">
        <w:rPr>
          <w:bCs/>
        </w:rPr>
        <w:t xml:space="preserve">approximation, and sometimes a poor one. </w:t>
      </w:r>
      <w:r>
        <w:rPr>
          <w:bCs/>
        </w:rPr>
        <w:t>In addition, logistic regression has been used in predicting the level of star scores such as above three or less than four. We use the binary categories on the star scores such as over three and less than four to compare with the linear regression. Furthermore, we use SVM regress</w:t>
      </w:r>
      <w:r w:rsidR="00FA47EB">
        <w:rPr>
          <w:bCs/>
        </w:rPr>
        <w:t xml:space="preserve">ion </w:t>
      </w:r>
      <w:r w:rsidR="00FA47EB">
        <w:rPr>
          <w:bCs/>
        </w:rPr>
        <w:lastRenderedPageBreak/>
        <w:t>model</w:t>
      </w:r>
      <w:r>
        <w:rPr>
          <w:bCs/>
        </w:rPr>
        <w:t xml:space="preserve"> with RBF kernel</w:t>
      </w:r>
      <w:r>
        <w:rPr>
          <w:rFonts w:hint="eastAsia"/>
          <w:bCs/>
          <w:lang w:eastAsia="ko-KR"/>
        </w:rPr>
        <w:t xml:space="preserve"> </w:t>
      </w:r>
      <w:r>
        <w:rPr>
          <w:bCs/>
          <w:lang w:eastAsia="ko-KR"/>
        </w:rPr>
        <w:t>as suggested in the similar article</w:t>
      </w:r>
      <w:r>
        <w:rPr>
          <w:bCs/>
        </w:rPr>
        <w:t xml:space="preserve"> (Yang Yan </w:t>
      </w:r>
      <w:proofErr w:type="spellStart"/>
      <w:r>
        <w:rPr>
          <w:bCs/>
        </w:rPr>
        <w:t>Qiu</w:t>
      </w:r>
      <w:proofErr w:type="spellEnd"/>
      <w:r>
        <w:rPr>
          <w:bCs/>
        </w:rPr>
        <w:t xml:space="preserve"> and Bao, 2015).  </w:t>
      </w:r>
      <w:r w:rsidR="002C11EB">
        <w:rPr>
          <w:bCs/>
        </w:rPr>
        <w:t>In the end</w:t>
      </w:r>
      <w:r>
        <w:rPr>
          <w:bCs/>
        </w:rPr>
        <w:t>, we evaluate the models</w:t>
      </w:r>
      <w:r w:rsidR="00FA47EB">
        <w:rPr>
          <w:bCs/>
        </w:rPr>
        <w:t xml:space="preserve"> with different combination of features</w:t>
      </w:r>
      <w:r>
        <w:rPr>
          <w:bCs/>
        </w:rPr>
        <w:t xml:space="preserve"> to find which one predicts the dataset the best.</w:t>
      </w:r>
    </w:p>
    <w:p w14:paraId="7D125DCA" w14:textId="31AE92EC" w:rsidR="00387E4F" w:rsidRDefault="00FB7F5E" w:rsidP="00387E4F">
      <w:pPr>
        <w:pStyle w:val="ACLText"/>
      </w:pPr>
      <w:r>
        <w:rPr>
          <w:bCs/>
        </w:rPr>
        <w:t xml:space="preserve">  </w:t>
      </w:r>
      <w:r w:rsidR="00387E4F" w:rsidRPr="59F793D9">
        <w:rPr>
          <w:b/>
          <w:bCs/>
        </w:rPr>
        <w:t xml:space="preserve"> </w:t>
      </w:r>
    </w:p>
    <w:p w14:paraId="41010071" w14:textId="65DB1470" w:rsidR="00A5424A" w:rsidRDefault="00945F76" w:rsidP="00A5424A">
      <w:pPr>
        <w:pStyle w:val="ACLSection"/>
      </w:pPr>
      <w:r>
        <w:t>Methodology</w:t>
      </w:r>
    </w:p>
    <w:p w14:paraId="2C8B9141" w14:textId="77777777" w:rsidR="000F50A5" w:rsidRDefault="00FB7F5E" w:rsidP="000F50A5">
      <w:pPr>
        <w:pStyle w:val="ACLText"/>
        <w:rPr>
          <w:rFonts w:ascii="Times" w:eastAsia="Malgun Gothic" w:hAnsi="Times" w:cs="Malgun Gothic"/>
          <w:lang w:eastAsia="ko-KR"/>
        </w:rPr>
      </w:pPr>
      <w:r>
        <w:t>Driven by the hypothesis that the star scores depend on the text itself, we consider text</w:t>
      </w:r>
      <w:r w:rsidR="00FA47EB">
        <w:t>-</w:t>
      </w:r>
      <w:r>
        <w:t>based features only. Features used in the related work, namely Structure (STR) (</w:t>
      </w:r>
      <w:proofErr w:type="spellStart"/>
      <w:r>
        <w:t>Xiong</w:t>
      </w:r>
      <w:proofErr w:type="spellEnd"/>
      <w:r>
        <w:t xml:space="preserve"> and </w:t>
      </w:r>
      <w:proofErr w:type="spellStart"/>
      <w:r>
        <w:t>Litman</w:t>
      </w:r>
      <w:proofErr w:type="spellEnd"/>
      <w:r>
        <w:t xml:space="preserve">, 2011), </w:t>
      </w:r>
      <w:r>
        <w:rPr>
          <w:rFonts w:ascii="Times" w:eastAsia="Malgun Gothic" w:hAnsi="Times" w:cs="Malgun Gothic"/>
          <w:lang w:eastAsia="ko-KR"/>
        </w:rPr>
        <w:t>and the review comments in the dataset are considered as baselines</w:t>
      </w:r>
      <w:r w:rsidR="00414584">
        <w:rPr>
          <w:rFonts w:ascii="Times" w:eastAsia="Malgun Gothic" w:hAnsi="Times" w:cs="Malgun Gothic"/>
          <w:lang w:eastAsia="ko-KR"/>
        </w:rPr>
        <w:t>.</w:t>
      </w:r>
    </w:p>
    <w:p w14:paraId="24D1F315" w14:textId="238C0B53" w:rsidR="00FB7F5E" w:rsidRPr="00414584" w:rsidRDefault="000F50A5" w:rsidP="000F50A5">
      <w:pPr>
        <w:pStyle w:val="ACLText"/>
        <w:rPr>
          <w:rFonts w:ascii="Times" w:eastAsia="Malgun Gothic" w:hAnsi="Times" w:cs="Malgun Gothic"/>
          <w:lang w:eastAsia="ko-KR"/>
        </w:rPr>
      </w:pPr>
      <w:r>
        <w:rPr>
          <w:lang w:eastAsia="ko-KR"/>
        </w:rPr>
        <w:t xml:space="preserve">     </w:t>
      </w:r>
      <w:r w:rsidR="00FB7F5E">
        <w:rPr>
          <w:lang w:eastAsia="ko-KR"/>
        </w:rPr>
        <w:t xml:space="preserve">We then introduce two semantic LIWC features, </w:t>
      </w:r>
      <w:proofErr w:type="spellStart"/>
      <w:r w:rsidR="002C11EB" w:rsidRPr="002C11EB">
        <w:rPr>
          <w:i/>
          <w:lang w:eastAsia="ko-KR"/>
        </w:rPr>
        <w:t>p</w:t>
      </w:r>
      <w:r w:rsidR="00FB7F5E" w:rsidRPr="002C11EB">
        <w:rPr>
          <w:i/>
          <w:lang w:eastAsia="ko-KR"/>
        </w:rPr>
        <w:t>osemo</w:t>
      </w:r>
      <w:proofErr w:type="spellEnd"/>
      <w:r w:rsidR="00FB7F5E">
        <w:rPr>
          <w:lang w:eastAsia="ko-KR"/>
        </w:rPr>
        <w:t xml:space="preserve"> and </w:t>
      </w:r>
      <w:proofErr w:type="spellStart"/>
      <w:r w:rsidR="002C11EB" w:rsidRPr="002C11EB">
        <w:rPr>
          <w:i/>
          <w:lang w:eastAsia="ko-KR"/>
        </w:rPr>
        <w:t>n</w:t>
      </w:r>
      <w:r w:rsidR="00FB7F5E" w:rsidRPr="002C11EB">
        <w:rPr>
          <w:i/>
          <w:lang w:eastAsia="ko-KR"/>
        </w:rPr>
        <w:t>egemo</w:t>
      </w:r>
      <w:proofErr w:type="spellEnd"/>
      <w:r w:rsidR="00FB7F5E">
        <w:rPr>
          <w:lang w:eastAsia="ko-KR"/>
        </w:rPr>
        <w:t xml:space="preserve">; Positive emotion feature counts the number of positive words in each review and negative emotion feature counts the number of negative words in each review. Our rationale to use these features is that the star scores reflect opinions, emotions and personal experience of the review writers. </w:t>
      </w:r>
    </w:p>
    <w:p w14:paraId="24BB0942" w14:textId="77777777" w:rsidR="00FB7F5E" w:rsidRPr="00FB7F5E" w:rsidRDefault="00FB7F5E" w:rsidP="00FB7F5E">
      <w:pPr>
        <w:pStyle w:val="ACLFirstLine"/>
      </w:pPr>
    </w:p>
    <w:p w14:paraId="554088FE" w14:textId="27A9687E" w:rsidR="00FB7F5E" w:rsidRPr="00FB7F5E" w:rsidRDefault="00FB7F5E" w:rsidP="00FB7F5E">
      <w:pPr>
        <w:pStyle w:val="ACLFirstLine"/>
        <w:ind w:firstLine="0"/>
        <w:rPr>
          <w:b/>
          <w:lang w:eastAsia="ko-KR"/>
        </w:rPr>
      </w:pPr>
      <w:r w:rsidRPr="00FB7F5E">
        <w:rPr>
          <w:b/>
          <w:lang w:eastAsia="ko-KR"/>
        </w:rPr>
        <w:t>3.1    Data cleaning</w:t>
      </w:r>
    </w:p>
    <w:p w14:paraId="0FDFBC98" w14:textId="77777777" w:rsidR="000F50A5" w:rsidRDefault="000F50A5" w:rsidP="000F50A5">
      <w:pPr>
        <w:pStyle w:val="ACLFirstLine"/>
        <w:ind w:firstLine="0"/>
        <w:rPr>
          <w:lang w:eastAsia="ko-KR"/>
        </w:rPr>
      </w:pPr>
    </w:p>
    <w:p w14:paraId="261303BA" w14:textId="622A67DF" w:rsidR="00FB7F5E" w:rsidRDefault="00FB7F5E" w:rsidP="000F50A5">
      <w:pPr>
        <w:pStyle w:val="ACLFirstLine"/>
        <w:ind w:firstLine="0"/>
        <w:rPr>
          <w:i/>
          <w:lang w:eastAsia="ko-KR"/>
        </w:rPr>
      </w:pPr>
      <w:r>
        <w:rPr>
          <w:lang w:eastAsia="ko-KR"/>
        </w:rPr>
        <w:t>Even though the dataset is provided as clean, the review comment features, (</w:t>
      </w:r>
      <w:r w:rsidRPr="00FB7F5E">
        <w:rPr>
          <w:i/>
          <w:lang w:eastAsia="ko-KR"/>
        </w:rPr>
        <w:t>cool, useful, funny</w:t>
      </w:r>
      <w:r>
        <w:rPr>
          <w:lang w:eastAsia="ko-KR"/>
        </w:rPr>
        <w:t>) have some outliers as high as 77. We set a threshold 10 to restrict a potential bias in the model. After removing the observations with the review comment values greater than 10 for cool, useful</w:t>
      </w:r>
      <w:r w:rsidR="00414584">
        <w:rPr>
          <w:lang w:eastAsia="ko-KR"/>
        </w:rPr>
        <w:t xml:space="preserve"> and </w:t>
      </w:r>
      <w:r>
        <w:rPr>
          <w:lang w:eastAsia="ko-KR"/>
        </w:rPr>
        <w:t xml:space="preserve">funny, the observations decreased to 9,830 from 10,000. </w:t>
      </w:r>
      <w:r w:rsidR="00414584">
        <w:rPr>
          <w:lang w:eastAsia="ko-KR"/>
        </w:rPr>
        <w:t>In order to better use the comment features</w:t>
      </w:r>
      <w:r>
        <w:rPr>
          <w:lang w:eastAsia="ko-KR"/>
        </w:rPr>
        <w:t>,</w:t>
      </w:r>
      <w:r w:rsidR="00414584">
        <w:rPr>
          <w:lang w:eastAsia="ko-KR"/>
        </w:rPr>
        <w:t xml:space="preserve"> </w:t>
      </w:r>
      <w:r>
        <w:rPr>
          <w:lang w:eastAsia="ko-KR"/>
        </w:rPr>
        <w:t>binary features</w:t>
      </w:r>
      <w:r w:rsidR="00414584">
        <w:rPr>
          <w:lang w:eastAsia="ko-KR"/>
        </w:rPr>
        <w:t xml:space="preserve"> are being generated</w:t>
      </w:r>
      <w:r>
        <w:rPr>
          <w:lang w:eastAsia="ko-KR"/>
        </w:rPr>
        <w:t xml:space="preserve">. The values for </w:t>
      </w:r>
      <w:r w:rsidRPr="00FB7F5E">
        <w:rPr>
          <w:i/>
          <w:lang w:eastAsia="ko-KR"/>
        </w:rPr>
        <w:t>cool</w:t>
      </w:r>
      <w:r>
        <w:rPr>
          <w:lang w:eastAsia="ko-KR"/>
        </w:rPr>
        <w:t xml:space="preserve"> and </w:t>
      </w:r>
      <w:r w:rsidRPr="00FB7F5E">
        <w:rPr>
          <w:i/>
          <w:lang w:eastAsia="ko-KR"/>
        </w:rPr>
        <w:t>useful</w:t>
      </w:r>
      <w:r>
        <w:rPr>
          <w:lang w:eastAsia="ko-KR"/>
        </w:rPr>
        <w:t xml:space="preserve"> above 2 is </w:t>
      </w:r>
      <w:r w:rsidRPr="00FB7F5E">
        <w:rPr>
          <w:i/>
          <w:lang w:eastAsia="ko-KR"/>
        </w:rPr>
        <w:t>True</w:t>
      </w:r>
      <w:r>
        <w:rPr>
          <w:lang w:eastAsia="ko-KR"/>
        </w:rPr>
        <w:t xml:space="preserve"> and the values below 3 </w:t>
      </w:r>
      <w:proofErr w:type="gramStart"/>
      <w:r>
        <w:rPr>
          <w:lang w:eastAsia="ko-KR"/>
        </w:rPr>
        <w:t>is</w:t>
      </w:r>
      <w:proofErr w:type="gramEnd"/>
      <w:r>
        <w:rPr>
          <w:lang w:eastAsia="ko-KR"/>
        </w:rPr>
        <w:t xml:space="preserve"> </w:t>
      </w:r>
      <w:r w:rsidRPr="00FB7F5E">
        <w:rPr>
          <w:i/>
          <w:lang w:eastAsia="ko-KR"/>
        </w:rPr>
        <w:t>False</w:t>
      </w:r>
      <w:r>
        <w:rPr>
          <w:lang w:eastAsia="ko-KR"/>
        </w:rPr>
        <w:t xml:space="preserve">. The values for funny above 1 is </w:t>
      </w:r>
      <w:r w:rsidRPr="00FB7F5E">
        <w:rPr>
          <w:i/>
          <w:lang w:eastAsia="ko-KR"/>
        </w:rPr>
        <w:t>True</w:t>
      </w:r>
      <w:r>
        <w:rPr>
          <w:lang w:eastAsia="ko-KR"/>
        </w:rPr>
        <w:t xml:space="preserve"> and the values below 2 </w:t>
      </w:r>
      <w:proofErr w:type="gramStart"/>
      <w:r>
        <w:rPr>
          <w:lang w:eastAsia="ko-KR"/>
        </w:rPr>
        <w:t>is</w:t>
      </w:r>
      <w:proofErr w:type="gramEnd"/>
      <w:r>
        <w:rPr>
          <w:lang w:eastAsia="ko-KR"/>
        </w:rPr>
        <w:t xml:space="preserve"> </w:t>
      </w:r>
      <w:r w:rsidRPr="00FB7F5E">
        <w:rPr>
          <w:i/>
          <w:lang w:eastAsia="ko-KR"/>
        </w:rPr>
        <w:t>False</w:t>
      </w:r>
      <w:r>
        <w:rPr>
          <w:i/>
          <w:lang w:eastAsia="ko-KR"/>
        </w:rPr>
        <w:t>.</w:t>
      </w:r>
    </w:p>
    <w:p w14:paraId="693F13D3" w14:textId="77777777" w:rsidR="00FB7F5E" w:rsidRDefault="00FB7F5E" w:rsidP="00FB7F5E">
      <w:pPr>
        <w:pStyle w:val="ACLFirstLine"/>
        <w:ind w:firstLine="0"/>
        <w:rPr>
          <w:i/>
          <w:lang w:eastAsia="ko-KR"/>
        </w:rPr>
      </w:pPr>
    </w:p>
    <w:p w14:paraId="68585D05" w14:textId="77777777" w:rsidR="00FB7F5E" w:rsidRDefault="00FB7F5E" w:rsidP="00FB7F5E">
      <w:pPr>
        <w:pStyle w:val="ACLFirstLine"/>
        <w:ind w:firstLine="0"/>
        <w:jc w:val="center"/>
        <w:rPr>
          <w:sz w:val="18"/>
          <w:szCs w:val="18"/>
          <w:lang w:eastAsia="ko-KR"/>
        </w:rPr>
      </w:pPr>
      <w:r>
        <w:rPr>
          <w:noProof/>
          <w:lang w:eastAsia="ko-KR"/>
        </w:rPr>
        <w:drawing>
          <wp:inline distT="0" distB="0" distL="0" distR="0" wp14:anchorId="62D88407" wp14:editId="67DFC5AA">
            <wp:extent cx="2019123" cy="15284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ol.pdf"/>
                    <pic:cNvPicPr/>
                  </pic:nvPicPr>
                  <pic:blipFill rotWithShape="1">
                    <a:blip r:embed="rId10">
                      <a:extLst>
                        <a:ext uri="{28A0092B-C50C-407E-A947-70E740481C1C}">
                          <a14:useLocalDpi xmlns:a14="http://schemas.microsoft.com/office/drawing/2010/main" val="0"/>
                        </a:ext>
                      </a:extLst>
                    </a:blip>
                    <a:srcRect l="19585" t="33417" r="19740" b="34183"/>
                    <a:stretch/>
                  </pic:blipFill>
                  <pic:spPr bwMode="auto">
                    <a:xfrm>
                      <a:off x="0" y="0"/>
                      <a:ext cx="2020157" cy="1529233"/>
                    </a:xfrm>
                    <a:prstGeom prst="rect">
                      <a:avLst/>
                    </a:prstGeom>
                    <a:ln>
                      <a:noFill/>
                    </a:ln>
                    <a:extLst>
                      <a:ext uri="{53640926-AAD7-44D8-BBD7-CCE9431645EC}">
                        <a14:shadowObscured xmlns:a14="http://schemas.microsoft.com/office/drawing/2010/main"/>
                      </a:ext>
                    </a:extLst>
                  </pic:spPr>
                </pic:pic>
              </a:graphicData>
            </a:graphic>
          </wp:inline>
        </w:drawing>
      </w:r>
    </w:p>
    <w:p w14:paraId="46DA87CE" w14:textId="77777777" w:rsidR="00FB7F5E" w:rsidRDefault="00FB7F5E" w:rsidP="00FB7F5E">
      <w:pPr>
        <w:pStyle w:val="ACLFirstLine"/>
        <w:ind w:firstLine="0"/>
        <w:jc w:val="center"/>
        <w:rPr>
          <w:i/>
          <w:sz w:val="20"/>
          <w:szCs w:val="20"/>
          <w:lang w:eastAsia="ko-KR"/>
        </w:rPr>
      </w:pPr>
      <w:r w:rsidRPr="00FB7F5E">
        <w:rPr>
          <w:sz w:val="20"/>
          <w:szCs w:val="20"/>
          <w:lang w:eastAsia="ko-KR"/>
        </w:rPr>
        <w:t xml:space="preserve">Table 1. Histogram of </w:t>
      </w:r>
      <w:r w:rsidRPr="00FB7F5E">
        <w:rPr>
          <w:i/>
          <w:sz w:val="20"/>
          <w:szCs w:val="20"/>
          <w:lang w:eastAsia="ko-KR"/>
        </w:rPr>
        <w:t>cool</w:t>
      </w:r>
    </w:p>
    <w:p w14:paraId="20F58773" w14:textId="34088B73" w:rsidR="00FB7F5E" w:rsidRDefault="00FB7F5E" w:rsidP="00FB7F5E">
      <w:pPr>
        <w:pStyle w:val="ACLFirstLine"/>
        <w:ind w:firstLine="0"/>
        <w:jc w:val="center"/>
        <w:rPr>
          <w:sz w:val="18"/>
          <w:szCs w:val="18"/>
          <w:lang w:eastAsia="ko-KR"/>
        </w:rPr>
      </w:pPr>
      <w:r>
        <w:rPr>
          <w:noProof/>
          <w:lang w:eastAsia="ko-KR"/>
        </w:rPr>
        <w:drawing>
          <wp:inline distT="0" distB="0" distL="0" distR="0" wp14:anchorId="7606B67D" wp14:editId="70C4FCEC">
            <wp:extent cx="2095778" cy="155731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unny.pdf"/>
                    <pic:cNvPicPr/>
                  </pic:nvPicPr>
                  <pic:blipFill rotWithShape="1">
                    <a:blip r:embed="rId11">
                      <a:extLst>
                        <a:ext uri="{28A0092B-C50C-407E-A947-70E740481C1C}">
                          <a14:useLocalDpi xmlns:a14="http://schemas.microsoft.com/office/drawing/2010/main" val="0"/>
                        </a:ext>
                      </a:extLst>
                    </a:blip>
                    <a:srcRect l="19828" t="33758" r="19986" b="34693"/>
                    <a:stretch/>
                  </pic:blipFill>
                  <pic:spPr bwMode="auto">
                    <a:xfrm>
                      <a:off x="0" y="0"/>
                      <a:ext cx="2105386" cy="1564454"/>
                    </a:xfrm>
                    <a:prstGeom prst="rect">
                      <a:avLst/>
                    </a:prstGeom>
                    <a:ln>
                      <a:noFill/>
                    </a:ln>
                    <a:extLst>
                      <a:ext uri="{53640926-AAD7-44D8-BBD7-CCE9431645EC}">
                        <a14:shadowObscured xmlns:a14="http://schemas.microsoft.com/office/drawing/2010/main"/>
                      </a:ext>
                    </a:extLst>
                  </pic:spPr>
                </pic:pic>
              </a:graphicData>
            </a:graphic>
          </wp:inline>
        </w:drawing>
      </w:r>
    </w:p>
    <w:p w14:paraId="0659F935" w14:textId="4898B92F" w:rsidR="00FB7F5E" w:rsidRDefault="00FB7F5E" w:rsidP="00FB7F5E">
      <w:pPr>
        <w:pStyle w:val="ACLFirstLine"/>
        <w:ind w:firstLine="0"/>
        <w:jc w:val="center"/>
        <w:rPr>
          <w:i/>
          <w:sz w:val="20"/>
          <w:szCs w:val="20"/>
          <w:lang w:eastAsia="ko-KR"/>
        </w:rPr>
      </w:pPr>
      <w:r>
        <w:rPr>
          <w:sz w:val="20"/>
          <w:szCs w:val="20"/>
          <w:lang w:eastAsia="ko-KR"/>
        </w:rPr>
        <w:t xml:space="preserve">Table 2. Histogram of </w:t>
      </w:r>
      <w:r w:rsidRPr="00FB7F5E">
        <w:rPr>
          <w:i/>
          <w:sz w:val="20"/>
          <w:szCs w:val="20"/>
          <w:lang w:eastAsia="ko-KR"/>
        </w:rPr>
        <w:t>funny</w:t>
      </w:r>
    </w:p>
    <w:p w14:paraId="260527A1" w14:textId="77777777" w:rsidR="00FB7F5E" w:rsidRPr="00FB7F5E" w:rsidRDefault="00FB7F5E" w:rsidP="00FB7F5E">
      <w:pPr>
        <w:pStyle w:val="ACLFirstLine"/>
        <w:ind w:firstLine="0"/>
        <w:jc w:val="center"/>
        <w:rPr>
          <w:sz w:val="20"/>
          <w:szCs w:val="20"/>
          <w:lang w:eastAsia="ko-KR"/>
        </w:rPr>
      </w:pPr>
    </w:p>
    <w:p w14:paraId="44BA2319" w14:textId="77777777" w:rsidR="00FB7F5E" w:rsidRDefault="00FB7F5E" w:rsidP="00FB7F5E">
      <w:pPr>
        <w:pStyle w:val="ACLFirstLine"/>
        <w:ind w:firstLine="0"/>
        <w:jc w:val="center"/>
        <w:rPr>
          <w:lang w:eastAsia="ko-KR"/>
        </w:rPr>
      </w:pPr>
      <w:r>
        <w:rPr>
          <w:noProof/>
          <w:lang w:eastAsia="ko-KR"/>
        </w:rPr>
        <w:drawing>
          <wp:inline distT="0" distB="0" distL="0" distR="0" wp14:anchorId="12304EE4" wp14:editId="2FE35998">
            <wp:extent cx="2095778" cy="15425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ful.pdf"/>
                    <pic:cNvPicPr/>
                  </pic:nvPicPr>
                  <pic:blipFill rotWithShape="1">
                    <a:blip r:embed="rId12">
                      <a:extLst>
                        <a:ext uri="{28A0092B-C50C-407E-A947-70E740481C1C}">
                          <a14:useLocalDpi xmlns:a14="http://schemas.microsoft.com/office/drawing/2010/main" val="0"/>
                        </a:ext>
                      </a:extLst>
                    </a:blip>
                    <a:srcRect l="18134" t="33246" r="20456" b="34868"/>
                    <a:stretch/>
                  </pic:blipFill>
                  <pic:spPr bwMode="auto">
                    <a:xfrm>
                      <a:off x="0" y="0"/>
                      <a:ext cx="2101803" cy="1546972"/>
                    </a:xfrm>
                    <a:prstGeom prst="rect">
                      <a:avLst/>
                    </a:prstGeom>
                    <a:ln>
                      <a:noFill/>
                    </a:ln>
                    <a:extLst>
                      <a:ext uri="{53640926-AAD7-44D8-BBD7-CCE9431645EC}">
                        <a14:shadowObscured xmlns:a14="http://schemas.microsoft.com/office/drawing/2010/main"/>
                      </a:ext>
                    </a:extLst>
                  </pic:spPr>
                </pic:pic>
              </a:graphicData>
            </a:graphic>
          </wp:inline>
        </w:drawing>
      </w:r>
    </w:p>
    <w:p w14:paraId="33E13C71" w14:textId="77777777" w:rsidR="00FB7F5E" w:rsidRPr="00FB7F5E" w:rsidRDefault="00FB7F5E" w:rsidP="00FB7F5E">
      <w:pPr>
        <w:pStyle w:val="ACLFirstLine"/>
        <w:ind w:firstLine="0"/>
        <w:jc w:val="center"/>
        <w:rPr>
          <w:sz w:val="20"/>
          <w:szCs w:val="20"/>
          <w:lang w:eastAsia="ko-KR"/>
        </w:rPr>
      </w:pPr>
      <w:r>
        <w:rPr>
          <w:sz w:val="20"/>
          <w:szCs w:val="20"/>
          <w:lang w:eastAsia="ko-KR"/>
        </w:rPr>
        <w:t xml:space="preserve">Table 3. Histogram of </w:t>
      </w:r>
      <w:r w:rsidRPr="00FB7F5E">
        <w:rPr>
          <w:i/>
          <w:sz w:val="20"/>
          <w:szCs w:val="20"/>
          <w:lang w:eastAsia="ko-KR"/>
        </w:rPr>
        <w:t>useful</w:t>
      </w:r>
    </w:p>
    <w:p w14:paraId="11D95007" w14:textId="77777777" w:rsidR="00414584" w:rsidRDefault="00414584" w:rsidP="00414584">
      <w:pPr>
        <w:pStyle w:val="ACLFirstLine"/>
        <w:ind w:firstLine="0"/>
        <w:rPr>
          <w:lang w:eastAsia="ko-KR"/>
        </w:rPr>
      </w:pPr>
    </w:p>
    <w:p w14:paraId="3B3A10B6" w14:textId="57EE1FEC" w:rsidR="00FB7F5E" w:rsidRDefault="000F50A5" w:rsidP="00414584">
      <w:pPr>
        <w:pStyle w:val="ACLFirstLine"/>
        <w:ind w:firstLine="0"/>
        <w:rPr>
          <w:lang w:eastAsia="ko-KR"/>
        </w:rPr>
      </w:pPr>
      <w:r>
        <w:rPr>
          <w:lang w:eastAsia="ko-KR"/>
        </w:rPr>
        <w:t xml:space="preserve">     </w:t>
      </w:r>
      <w:r w:rsidR="00FB7F5E">
        <w:rPr>
          <w:lang w:eastAsia="ko-KR"/>
        </w:rPr>
        <w:t xml:space="preserve">In addition, the star scores are divided into two categories, above three and below four, for logistic regression. </w:t>
      </w:r>
    </w:p>
    <w:p w14:paraId="11FD4643" w14:textId="3C7D399A" w:rsidR="00FB7F5E" w:rsidRDefault="00FB7F5E" w:rsidP="00FB7F5E">
      <w:pPr>
        <w:pStyle w:val="ACLFirstLine"/>
        <w:ind w:firstLine="0"/>
        <w:rPr>
          <w:lang w:eastAsia="ko-KR"/>
        </w:rPr>
      </w:pPr>
    </w:p>
    <w:p w14:paraId="2B17AACE" w14:textId="259D10BE" w:rsidR="00FB7F5E" w:rsidRPr="00FB7F5E" w:rsidRDefault="00FB7F5E" w:rsidP="00FB7F5E">
      <w:pPr>
        <w:pStyle w:val="ACLFirstLine"/>
        <w:ind w:firstLine="0"/>
        <w:rPr>
          <w:b/>
          <w:lang w:eastAsia="ko-KR"/>
        </w:rPr>
      </w:pPr>
      <w:r>
        <w:rPr>
          <w:b/>
          <w:lang w:eastAsia="ko-KR"/>
        </w:rPr>
        <w:t>3.2    Features</w:t>
      </w:r>
    </w:p>
    <w:p w14:paraId="42CCC782" w14:textId="77777777" w:rsidR="000F50A5" w:rsidRDefault="000F50A5" w:rsidP="000F50A5">
      <w:pPr>
        <w:pStyle w:val="ACLFirstLine"/>
        <w:ind w:firstLine="0"/>
        <w:rPr>
          <w:lang w:eastAsia="ko-KR"/>
        </w:rPr>
      </w:pPr>
    </w:p>
    <w:p w14:paraId="6CB3B115" w14:textId="77777777" w:rsidR="000F50A5" w:rsidRDefault="00FB7F5E" w:rsidP="000F50A5">
      <w:pPr>
        <w:pStyle w:val="ACLFirstLine"/>
        <w:ind w:firstLine="0"/>
        <w:rPr>
          <w:lang w:eastAsia="ko-KR"/>
        </w:rPr>
      </w:pPr>
      <w:r>
        <w:rPr>
          <w:lang w:eastAsia="ko-KR"/>
        </w:rPr>
        <w:t>In this article, we use structural features (word length, number of sentences, number of exclamation marks), the three review comments, and semantic features to make a feature matrix. Structural features represent the number of words, the number of sentences, and the number of exclamation marks for each review text. The length of the review can represent the level of happiness or satisfaction towards the business along with the exclamation marks emphasizing this level. The three review comment features (</w:t>
      </w:r>
      <w:r w:rsidRPr="00FB7F5E">
        <w:rPr>
          <w:i/>
          <w:lang w:eastAsia="ko-KR"/>
        </w:rPr>
        <w:t>cool, useful, funny</w:t>
      </w:r>
      <w:r>
        <w:rPr>
          <w:lang w:eastAsia="ko-KR"/>
        </w:rPr>
        <w:t>) are provided in the dataset but changed into binary features as describe</w:t>
      </w:r>
      <w:r w:rsidR="00414584">
        <w:rPr>
          <w:lang w:eastAsia="ko-KR"/>
        </w:rPr>
        <w:t>d</w:t>
      </w:r>
      <w:r>
        <w:rPr>
          <w:lang w:eastAsia="ko-KR"/>
        </w:rPr>
        <w:t xml:space="preserve"> above. </w:t>
      </w:r>
    </w:p>
    <w:p w14:paraId="532C9F2C" w14:textId="5820D877" w:rsidR="00FB7F5E" w:rsidRDefault="000F50A5" w:rsidP="000F50A5">
      <w:pPr>
        <w:pStyle w:val="ACLFirstLine"/>
        <w:ind w:firstLine="0"/>
        <w:rPr>
          <w:lang w:eastAsia="ko-KR"/>
        </w:rPr>
      </w:pPr>
      <w:r>
        <w:rPr>
          <w:lang w:eastAsia="ko-KR"/>
        </w:rPr>
        <w:t xml:space="preserve">     </w:t>
      </w:r>
      <w:r w:rsidR="00FB7F5E">
        <w:rPr>
          <w:lang w:eastAsia="ko-KR"/>
        </w:rPr>
        <w:t>For semantic features, LIWC has been used to draw the number of emotional words f</w:t>
      </w:r>
      <w:r w:rsidR="00414584">
        <w:rPr>
          <w:lang w:eastAsia="ko-KR"/>
        </w:rPr>
        <w:t>rom</w:t>
      </w:r>
      <w:r w:rsidR="00FB7F5E">
        <w:rPr>
          <w:lang w:eastAsia="ko-KR"/>
        </w:rPr>
        <w:t xml:space="preserve"> each review. As shown below in Table 1, LIWC provides many features on each review text but we only take the positive and negative emotion features since in the hypothesis, the emotional level of the review text contributes the star score. </w:t>
      </w:r>
      <w:r w:rsidR="00FB7F5E" w:rsidRPr="00FB7F5E">
        <w:rPr>
          <w:lang w:eastAsia="ko-KR"/>
        </w:rPr>
        <w:t xml:space="preserve">LIWC output variables are percentages of total words within a text. For example, </w:t>
      </w:r>
      <w:r w:rsidR="00FB7F5E">
        <w:rPr>
          <w:lang w:eastAsia="ko-KR"/>
        </w:rPr>
        <w:t>if</w:t>
      </w:r>
      <w:r w:rsidR="00FB7F5E" w:rsidRPr="00FB7F5E">
        <w:rPr>
          <w:lang w:eastAsia="ko-KR"/>
        </w:rPr>
        <w:t xml:space="preserve"> the Positive Emotions (or </w:t>
      </w:r>
      <w:proofErr w:type="spellStart"/>
      <w:r w:rsidR="00FB7F5E" w:rsidRPr="002C11EB">
        <w:rPr>
          <w:i/>
          <w:lang w:eastAsia="ko-KR"/>
        </w:rPr>
        <w:t>posemo</w:t>
      </w:r>
      <w:proofErr w:type="spellEnd"/>
      <w:r w:rsidR="00FB7F5E" w:rsidRPr="00FB7F5E">
        <w:rPr>
          <w:lang w:eastAsia="ko-KR"/>
        </w:rPr>
        <w:t xml:space="preserve">) number </w:t>
      </w:r>
      <w:r w:rsidR="00414584">
        <w:rPr>
          <w:lang w:eastAsia="ko-KR"/>
        </w:rPr>
        <w:t xml:space="preserve">is </w:t>
      </w:r>
      <w:r w:rsidR="00FB7F5E" w:rsidRPr="00FB7F5E">
        <w:rPr>
          <w:lang w:eastAsia="ko-KR"/>
        </w:rPr>
        <w:t>4.20</w:t>
      </w:r>
      <w:r w:rsidR="00FB7F5E">
        <w:rPr>
          <w:lang w:eastAsia="ko-KR"/>
        </w:rPr>
        <w:t xml:space="preserve">, it </w:t>
      </w:r>
      <w:r w:rsidR="00FB7F5E" w:rsidRPr="00FB7F5E">
        <w:rPr>
          <w:lang w:eastAsia="ko-KR"/>
        </w:rPr>
        <w:t>means that 4.20</w:t>
      </w:r>
      <w:r w:rsidR="00414584">
        <w:rPr>
          <w:lang w:eastAsia="ko-KR"/>
        </w:rPr>
        <w:t>%</w:t>
      </w:r>
      <w:r w:rsidR="00FB7F5E" w:rsidRPr="00FB7F5E">
        <w:rPr>
          <w:lang w:eastAsia="ko-KR"/>
        </w:rPr>
        <w:t xml:space="preserve"> of </w:t>
      </w:r>
      <w:r w:rsidR="00FB7F5E" w:rsidRPr="00FB7F5E">
        <w:rPr>
          <w:lang w:eastAsia="ko-KR"/>
        </w:rPr>
        <w:lastRenderedPageBreak/>
        <w:t xml:space="preserve">all the words in the </w:t>
      </w:r>
      <w:r w:rsidR="00414584">
        <w:rPr>
          <w:lang w:eastAsia="ko-KR"/>
        </w:rPr>
        <w:t>review are</w:t>
      </w:r>
      <w:r w:rsidR="00FB7F5E" w:rsidRPr="00FB7F5E">
        <w:rPr>
          <w:lang w:eastAsia="ko-KR"/>
        </w:rPr>
        <w:t xml:space="preserve"> positive emotion words.</w:t>
      </w:r>
    </w:p>
    <w:p w14:paraId="5A2B1F9A" w14:textId="77777777" w:rsidR="00FB7F5E" w:rsidRDefault="00FB7F5E" w:rsidP="00FB7F5E">
      <w:pPr>
        <w:pStyle w:val="ACLFirstLine"/>
        <w:rPr>
          <w:lang w:eastAsia="ko-KR"/>
        </w:rPr>
      </w:pPr>
    </w:p>
    <w:p w14:paraId="4322E968" w14:textId="003C83F2" w:rsidR="00FB7F5E" w:rsidRDefault="00FB7F5E" w:rsidP="00FB7F5E">
      <w:pPr>
        <w:pStyle w:val="ACLFirstLine"/>
        <w:ind w:firstLine="0"/>
        <w:rPr>
          <w:lang w:eastAsia="ko-KR"/>
        </w:rPr>
      </w:pPr>
      <w:r>
        <w:rPr>
          <w:noProof/>
          <w:lang w:eastAsia="ko-KR"/>
        </w:rPr>
        <w:drawing>
          <wp:inline distT="0" distB="0" distL="0" distR="0" wp14:anchorId="588C4E51" wp14:editId="389A2D8A">
            <wp:extent cx="2872624" cy="129484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02 at 11.16.58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6853" cy="1296750"/>
                    </a:xfrm>
                    <a:prstGeom prst="rect">
                      <a:avLst/>
                    </a:prstGeom>
                  </pic:spPr>
                </pic:pic>
              </a:graphicData>
            </a:graphic>
          </wp:inline>
        </w:drawing>
      </w:r>
    </w:p>
    <w:p w14:paraId="45C56559" w14:textId="61CC6383" w:rsidR="00FB7F5E" w:rsidRPr="00FB7F5E" w:rsidRDefault="00FB7F5E" w:rsidP="00FB7F5E">
      <w:pPr>
        <w:pStyle w:val="ACLFirstLine"/>
        <w:ind w:firstLine="0"/>
        <w:jc w:val="center"/>
        <w:rPr>
          <w:sz w:val="20"/>
          <w:szCs w:val="20"/>
          <w:lang w:eastAsia="ko-KR"/>
        </w:rPr>
      </w:pPr>
      <w:r w:rsidRPr="00FB7F5E">
        <w:rPr>
          <w:sz w:val="20"/>
          <w:szCs w:val="20"/>
          <w:lang w:eastAsia="ko-KR"/>
        </w:rPr>
        <w:t xml:space="preserve">Table </w:t>
      </w:r>
      <w:r>
        <w:rPr>
          <w:sz w:val="20"/>
          <w:szCs w:val="20"/>
          <w:lang w:eastAsia="ko-KR"/>
        </w:rPr>
        <w:t>5</w:t>
      </w:r>
      <w:r w:rsidRPr="00FB7F5E">
        <w:rPr>
          <w:sz w:val="20"/>
          <w:szCs w:val="20"/>
          <w:lang w:eastAsia="ko-KR"/>
        </w:rPr>
        <w:t>: LIWC feature matrix</w:t>
      </w:r>
    </w:p>
    <w:p w14:paraId="0B83630D" w14:textId="77777777" w:rsidR="00FB7F5E" w:rsidRDefault="00FB7F5E" w:rsidP="00FB7F5E">
      <w:pPr>
        <w:pStyle w:val="ACLFirstLine"/>
        <w:ind w:firstLine="0"/>
        <w:jc w:val="center"/>
        <w:rPr>
          <w:lang w:eastAsia="ko-KR"/>
        </w:rPr>
      </w:pPr>
    </w:p>
    <w:p w14:paraId="5AD625B7" w14:textId="29960500" w:rsidR="00FB7F5E" w:rsidRPr="00FB7F5E" w:rsidRDefault="00FB7F5E" w:rsidP="00FB7F5E">
      <w:pPr>
        <w:pStyle w:val="ACLFirstLine"/>
        <w:ind w:firstLine="0"/>
        <w:rPr>
          <w:b/>
          <w:lang w:eastAsia="ko-KR"/>
        </w:rPr>
      </w:pPr>
      <w:r w:rsidRPr="00FB7F5E">
        <w:rPr>
          <w:b/>
          <w:lang w:eastAsia="ko-KR"/>
        </w:rPr>
        <w:t xml:space="preserve">3.3    Model development </w:t>
      </w:r>
    </w:p>
    <w:p w14:paraId="7B4A95DB" w14:textId="02BFEF8F" w:rsidR="00FB7F5E" w:rsidRDefault="00FB7F5E" w:rsidP="00FB7F5E">
      <w:pPr>
        <w:pStyle w:val="ACLFirstLine"/>
        <w:ind w:firstLine="0"/>
        <w:rPr>
          <w:lang w:eastAsia="ko-KR"/>
        </w:rPr>
      </w:pPr>
    </w:p>
    <w:p w14:paraId="3D036CCC" w14:textId="701E601A" w:rsidR="000F50A5" w:rsidRDefault="00FB7F5E" w:rsidP="002C11EB">
      <w:pPr>
        <w:pStyle w:val="ACLFirstLine"/>
        <w:ind w:firstLine="0"/>
        <w:rPr>
          <w:lang w:eastAsia="ko-KR"/>
        </w:rPr>
      </w:pPr>
      <w:r>
        <w:rPr>
          <w:lang w:eastAsia="ko-KR"/>
        </w:rPr>
        <w:t xml:space="preserve">First, we split the dataset into training and test with proportion of 80% and 20% respectively and use the training dataset for the following three models: linear regression, logistic regression, </w:t>
      </w:r>
      <w:r w:rsidR="002C11EB">
        <w:rPr>
          <w:lang w:eastAsia="ko-KR"/>
        </w:rPr>
        <w:t xml:space="preserve">SVM </w:t>
      </w:r>
      <w:r>
        <w:rPr>
          <w:lang w:eastAsia="ko-KR"/>
        </w:rPr>
        <w:t>regress</w:t>
      </w:r>
      <w:r w:rsidR="00ED6441">
        <w:rPr>
          <w:lang w:eastAsia="ko-KR"/>
        </w:rPr>
        <w:t>ion</w:t>
      </w:r>
      <w:r>
        <w:rPr>
          <w:lang w:eastAsia="ko-KR"/>
        </w:rPr>
        <w:t>.</w:t>
      </w:r>
    </w:p>
    <w:p w14:paraId="488258B0" w14:textId="503AA203" w:rsidR="00FB7F5E" w:rsidRDefault="000F50A5" w:rsidP="000F50A5">
      <w:pPr>
        <w:pStyle w:val="ACLFirstLine"/>
        <w:ind w:firstLine="0"/>
        <w:rPr>
          <w:lang w:eastAsia="ko-KR"/>
        </w:rPr>
      </w:pPr>
      <w:r>
        <w:rPr>
          <w:lang w:eastAsia="ko-KR"/>
        </w:rPr>
        <w:t xml:space="preserve">     </w:t>
      </w:r>
      <w:r w:rsidR="00FB7F5E">
        <w:rPr>
          <w:lang w:eastAsia="ko-KR"/>
        </w:rPr>
        <w:t>To test if adding LIWC features improve the three models, we first build the three models with the baseline feature (structural and review comments) and acquire the model scores and error rates. Then, we add LIWC feature (</w:t>
      </w:r>
      <w:proofErr w:type="spellStart"/>
      <w:r w:rsidR="00FB7F5E" w:rsidRPr="00FB7F5E">
        <w:rPr>
          <w:i/>
          <w:lang w:eastAsia="ko-KR"/>
        </w:rPr>
        <w:t>posemo</w:t>
      </w:r>
      <w:proofErr w:type="spellEnd"/>
      <w:r w:rsidR="00FB7F5E">
        <w:rPr>
          <w:lang w:eastAsia="ko-KR"/>
        </w:rPr>
        <w:t xml:space="preserve"> and </w:t>
      </w:r>
      <w:proofErr w:type="spellStart"/>
      <w:r w:rsidR="00FB7F5E" w:rsidRPr="00FB7F5E">
        <w:rPr>
          <w:i/>
          <w:lang w:eastAsia="ko-KR"/>
        </w:rPr>
        <w:t>negemo</w:t>
      </w:r>
      <w:proofErr w:type="spellEnd"/>
      <w:r w:rsidR="00FB7F5E">
        <w:rPr>
          <w:lang w:eastAsia="ko-KR"/>
        </w:rPr>
        <w:t xml:space="preserve">) to the three models and acquire the model scores and error rates to compare with the baseline models. </w:t>
      </w:r>
    </w:p>
    <w:p w14:paraId="480693C2" w14:textId="465791F3" w:rsidR="00FB7F5E" w:rsidRDefault="000F50A5" w:rsidP="00FB7F5E">
      <w:pPr>
        <w:pStyle w:val="ACLFirstLine"/>
        <w:ind w:firstLine="0"/>
        <w:rPr>
          <w:lang w:eastAsia="ko-KR"/>
        </w:rPr>
      </w:pPr>
      <w:r>
        <w:rPr>
          <w:lang w:eastAsia="ko-KR"/>
        </w:rPr>
        <w:t xml:space="preserve">     </w:t>
      </w:r>
      <w:r w:rsidR="00FB7F5E">
        <w:rPr>
          <w:lang w:eastAsia="ko-KR"/>
        </w:rPr>
        <w:t xml:space="preserve">For linear regression, the predictor should be numerical. We use the star scores provided in the dataset for linear regression. We run the linear regression model with baseline features on the training dataset and predict the star scores on the test set. Then, we add the LIWC features </w:t>
      </w:r>
      <w:r>
        <w:rPr>
          <w:lang w:eastAsia="ko-KR"/>
        </w:rPr>
        <w:t>on</w:t>
      </w:r>
      <w:r w:rsidR="00FB7F5E">
        <w:rPr>
          <w:lang w:eastAsia="ko-KR"/>
        </w:rPr>
        <w:t xml:space="preserve"> the same procedure. On the other hand, to build a logistic regression, the predictor should be categorical. Thus, we use the binary star score feature that we create in the data cleaning part. We run the logistic regression model with baseline features on the training dataset and predict the star scores on the test set. Then we add the LIWC features in the model </w:t>
      </w:r>
      <w:r>
        <w:rPr>
          <w:lang w:eastAsia="ko-KR"/>
        </w:rPr>
        <w:t>on</w:t>
      </w:r>
      <w:r w:rsidR="00FB7F5E">
        <w:rPr>
          <w:lang w:eastAsia="ko-KR"/>
        </w:rPr>
        <w:t xml:space="preserve"> the same procedure. Lastly, we use the numerical star scores to train the SVM regression model on the training dataset and predict the scores on the test set (Yang Yan Qing and Bao, 2015).</w:t>
      </w:r>
    </w:p>
    <w:p w14:paraId="31430AC1" w14:textId="78D0AE56" w:rsidR="00490093" w:rsidRDefault="00945F76" w:rsidP="00490093">
      <w:pPr>
        <w:pStyle w:val="ACLSection"/>
        <w:numPr>
          <w:ilvl w:val="0"/>
          <w:numId w:val="3"/>
        </w:numPr>
        <w:ind w:left="403" w:hanging="403"/>
      </w:pPr>
      <w:bookmarkStart w:id="1" w:name="Sec3"/>
      <w:bookmarkStart w:id="2" w:name="LengthOfSubmission"/>
      <w:bookmarkStart w:id="3" w:name="_Ref432587649"/>
      <w:bookmarkEnd w:id="1"/>
      <w:bookmarkEnd w:id="2"/>
      <w:r>
        <w:t>Results</w:t>
      </w:r>
    </w:p>
    <w:p w14:paraId="78BD2039" w14:textId="104BC2F6" w:rsidR="00FB7F5E" w:rsidRDefault="00FB7F5E" w:rsidP="00FB7F5E">
      <w:pPr>
        <w:pStyle w:val="ACLText"/>
        <w:rPr>
          <w:lang w:eastAsia="ko-KR"/>
        </w:rPr>
      </w:pPr>
      <w:r>
        <w:rPr>
          <w:lang w:eastAsia="ko-KR"/>
        </w:rPr>
        <w:t xml:space="preserve">As a result of the linear regression model, the score with baseline features is approximately 0.045 and the score with baseline and LIWC features is approximately 0.149. With the two features, </w:t>
      </w:r>
      <w:proofErr w:type="spellStart"/>
      <w:r w:rsidRPr="00FB7F5E">
        <w:rPr>
          <w:i/>
          <w:lang w:eastAsia="ko-KR"/>
        </w:rPr>
        <w:t>posemo</w:t>
      </w:r>
      <w:proofErr w:type="spellEnd"/>
      <w:r>
        <w:rPr>
          <w:lang w:eastAsia="ko-KR"/>
        </w:rPr>
        <w:t xml:space="preserve"> and </w:t>
      </w:r>
      <w:proofErr w:type="spellStart"/>
      <w:r w:rsidRPr="00FB7F5E">
        <w:rPr>
          <w:i/>
          <w:lang w:eastAsia="ko-KR"/>
        </w:rPr>
        <w:t>negemo</w:t>
      </w:r>
      <w:proofErr w:type="spellEnd"/>
      <w:r>
        <w:rPr>
          <w:lang w:eastAsia="ko-KR"/>
        </w:rPr>
        <w:t xml:space="preserve">, the score increases by around 0.104. </w:t>
      </w:r>
    </w:p>
    <w:p w14:paraId="37230777" w14:textId="0B9F8C77" w:rsidR="00FB7F5E" w:rsidRDefault="000F50A5" w:rsidP="000F50A5">
      <w:pPr>
        <w:pStyle w:val="ACLFirstLine"/>
        <w:ind w:firstLine="0"/>
        <w:rPr>
          <w:lang w:eastAsia="ko-KR"/>
        </w:rPr>
      </w:pPr>
      <w:r>
        <w:rPr>
          <w:lang w:eastAsia="ko-KR"/>
        </w:rPr>
        <w:t xml:space="preserve">     </w:t>
      </w:r>
      <w:r w:rsidR="00FB7F5E">
        <w:rPr>
          <w:lang w:eastAsia="ko-KR"/>
        </w:rPr>
        <w:t xml:space="preserve">From the logistic regression model, the </w:t>
      </w:r>
      <w:r w:rsidR="00E603A9">
        <w:rPr>
          <w:lang w:eastAsia="ko-KR"/>
        </w:rPr>
        <w:t>model score</w:t>
      </w:r>
      <w:r w:rsidR="00FB7F5E">
        <w:rPr>
          <w:lang w:eastAsia="ko-KR"/>
        </w:rPr>
        <w:t xml:space="preserve"> with baseline features is approximately 0.</w:t>
      </w:r>
      <w:r w:rsidR="00E603A9">
        <w:rPr>
          <w:lang w:eastAsia="ko-KR"/>
        </w:rPr>
        <w:t>7</w:t>
      </w:r>
      <w:r w:rsidR="00FB7F5E">
        <w:rPr>
          <w:lang w:eastAsia="ko-KR"/>
        </w:rPr>
        <w:t xml:space="preserve"> and the </w:t>
      </w:r>
      <w:r w:rsidR="00E603A9">
        <w:rPr>
          <w:lang w:eastAsia="ko-KR"/>
        </w:rPr>
        <w:t>model score</w:t>
      </w:r>
      <w:r w:rsidR="00FB7F5E">
        <w:rPr>
          <w:lang w:eastAsia="ko-KR"/>
        </w:rPr>
        <w:t xml:space="preserve"> with baseline and LIWC features is approximately 0.</w:t>
      </w:r>
      <w:r w:rsidR="00E603A9">
        <w:rPr>
          <w:lang w:eastAsia="ko-KR"/>
        </w:rPr>
        <w:t>75</w:t>
      </w:r>
      <w:r w:rsidR="00FB7F5E">
        <w:rPr>
          <w:lang w:eastAsia="ko-KR"/>
        </w:rPr>
        <w:t xml:space="preserve">. </w:t>
      </w:r>
      <w:r w:rsidR="00E603A9">
        <w:rPr>
          <w:lang w:eastAsia="ko-KR"/>
        </w:rPr>
        <w:t>The score</w:t>
      </w:r>
      <w:r w:rsidR="00FB7F5E">
        <w:rPr>
          <w:lang w:eastAsia="ko-KR"/>
        </w:rPr>
        <w:t xml:space="preserve"> </w:t>
      </w:r>
      <w:r w:rsidR="00E603A9">
        <w:rPr>
          <w:lang w:eastAsia="ko-KR"/>
        </w:rPr>
        <w:t>increases</w:t>
      </w:r>
      <w:r w:rsidR="00FB7F5E">
        <w:rPr>
          <w:lang w:eastAsia="ko-KR"/>
        </w:rPr>
        <w:t xml:space="preserve"> by 0.05 by adding LIWC features. The following table shows the confusion matrix of the model.</w:t>
      </w:r>
    </w:p>
    <w:p w14:paraId="64E991DF" w14:textId="77777777" w:rsidR="00FB7F5E" w:rsidRDefault="00FB7F5E" w:rsidP="00FB7F5E">
      <w:pPr>
        <w:pStyle w:val="ACLFirstLine"/>
        <w:rPr>
          <w:lang w:eastAsia="ko-KR"/>
        </w:rPr>
      </w:pPr>
    </w:p>
    <w:p w14:paraId="70C3F980" w14:textId="606CA072" w:rsidR="00FB7F5E" w:rsidRDefault="00FB7F5E" w:rsidP="00FB7F5E">
      <w:pPr>
        <w:pStyle w:val="ACLFirstLine"/>
        <w:ind w:firstLine="0"/>
        <w:jc w:val="center"/>
        <w:rPr>
          <w:noProof/>
          <w:lang w:eastAsia="ko-KR"/>
        </w:rPr>
      </w:pPr>
      <w:r>
        <w:rPr>
          <w:noProof/>
          <w:lang w:eastAsia="ko-KR"/>
        </w:rPr>
        <w:drawing>
          <wp:inline distT="0" distB="0" distL="0" distR="0" wp14:anchorId="112D0948" wp14:editId="7188DD68">
            <wp:extent cx="2145742" cy="686491"/>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5-03 at 12.06.10 PM.png"/>
                    <pic:cNvPicPr/>
                  </pic:nvPicPr>
                  <pic:blipFill rotWithShape="1">
                    <a:blip r:embed="rId14">
                      <a:extLst>
                        <a:ext uri="{28A0092B-C50C-407E-A947-70E740481C1C}">
                          <a14:useLocalDpi xmlns:a14="http://schemas.microsoft.com/office/drawing/2010/main" val="0"/>
                        </a:ext>
                      </a:extLst>
                    </a:blip>
                    <a:srcRect t="10751" b="4202"/>
                    <a:stretch/>
                  </pic:blipFill>
                  <pic:spPr bwMode="auto">
                    <a:xfrm>
                      <a:off x="0" y="0"/>
                      <a:ext cx="2152907" cy="688783"/>
                    </a:xfrm>
                    <a:prstGeom prst="rect">
                      <a:avLst/>
                    </a:prstGeom>
                    <a:ln>
                      <a:noFill/>
                    </a:ln>
                    <a:extLst>
                      <a:ext uri="{53640926-AAD7-44D8-BBD7-CCE9431645EC}">
                        <a14:shadowObscured xmlns:a14="http://schemas.microsoft.com/office/drawing/2010/main"/>
                      </a:ext>
                    </a:extLst>
                  </pic:spPr>
                </pic:pic>
              </a:graphicData>
            </a:graphic>
          </wp:inline>
        </w:drawing>
      </w:r>
    </w:p>
    <w:p w14:paraId="2D7ED45F" w14:textId="75A60585" w:rsidR="00FB7F5E" w:rsidRPr="00FB7F5E" w:rsidRDefault="00FB7F5E" w:rsidP="00FB7F5E">
      <w:pPr>
        <w:pStyle w:val="ACLFirstLine"/>
        <w:ind w:firstLine="0"/>
        <w:jc w:val="center"/>
        <w:rPr>
          <w:sz w:val="20"/>
          <w:szCs w:val="20"/>
          <w:lang w:eastAsia="ko-KR"/>
        </w:rPr>
      </w:pPr>
      <w:r>
        <w:rPr>
          <w:sz w:val="20"/>
          <w:szCs w:val="20"/>
          <w:lang w:eastAsia="ko-KR"/>
        </w:rPr>
        <w:t>Table 6. Confusion matrix with LIWC features in logistic regression</w:t>
      </w:r>
    </w:p>
    <w:p w14:paraId="5F436603" w14:textId="77777777" w:rsidR="00FB7F5E" w:rsidRDefault="00FB7F5E" w:rsidP="00FB7F5E">
      <w:pPr>
        <w:pStyle w:val="ACLFirstLine"/>
        <w:ind w:firstLine="0"/>
        <w:jc w:val="center"/>
        <w:rPr>
          <w:lang w:eastAsia="ko-KR"/>
        </w:rPr>
      </w:pPr>
    </w:p>
    <w:p w14:paraId="0E39130F" w14:textId="3E9CDA13" w:rsidR="00FB7F5E" w:rsidRDefault="00FB7F5E" w:rsidP="00FB7F5E">
      <w:pPr>
        <w:pStyle w:val="ACLFirstLine"/>
        <w:ind w:firstLine="0"/>
        <w:jc w:val="center"/>
        <w:rPr>
          <w:lang w:eastAsia="ko-KR"/>
        </w:rPr>
      </w:pPr>
      <w:r>
        <w:rPr>
          <w:noProof/>
          <w:lang w:eastAsia="ko-KR"/>
        </w:rPr>
        <w:drawing>
          <wp:inline distT="0" distB="0" distL="0" distR="0" wp14:anchorId="13243278" wp14:editId="3D485F8B">
            <wp:extent cx="2119899" cy="730512"/>
            <wp:effectExtent l="0" t="0" r="127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5-03 at 12.05.57 PM.png"/>
                    <pic:cNvPicPr/>
                  </pic:nvPicPr>
                  <pic:blipFill rotWithShape="1">
                    <a:blip r:embed="rId15">
                      <a:extLst>
                        <a:ext uri="{28A0092B-C50C-407E-A947-70E740481C1C}">
                          <a14:useLocalDpi xmlns:a14="http://schemas.microsoft.com/office/drawing/2010/main" val="0"/>
                        </a:ext>
                      </a:extLst>
                    </a:blip>
                    <a:srcRect t="9264" r="2223" b="4898"/>
                    <a:stretch/>
                  </pic:blipFill>
                  <pic:spPr bwMode="auto">
                    <a:xfrm>
                      <a:off x="0" y="0"/>
                      <a:ext cx="2125591" cy="732473"/>
                    </a:xfrm>
                    <a:prstGeom prst="rect">
                      <a:avLst/>
                    </a:prstGeom>
                    <a:ln>
                      <a:noFill/>
                    </a:ln>
                    <a:extLst>
                      <a:ext uri="{53640926-AAD7-44D8-BBD7-CCE9431645EC}">
                        <a14:shadowObscured xmlns:a14="http://schemas.microsoft.com/office/drawing/2010/main"/>
                      </a:ext>
                    </a:extLst>
                  </pic:spPr>
                </pic:pic>
              </a:graphicData>
            </a:graphic>
          </wp:inline>
        </w:drawing>
      </w:r>
      <w:bookmarkStart w:id="4" w:name="_GoBack"/>
      <w:bookmarkEnd w:id="4"/>
    </w:p>
    <w:p w14:paraId="2266EA83" w14:textId="0281B366" w:rsidR="00FB7F5E" w:rsidRPr="00FB7F5E" w:rsidRDefault="00FB7F5E" w:rsidP="00FB7F5E">
      <w:pPr>
        <w:pStyle w:val="ACLFirstLine"/>
        <w:ind w:firstLine="0"/>
        <w:jc w:val="center"/>
        <w:rPr>
          <w:sz w:val="20"/>
          <w:szCs w:val="20"/>
          <w:lang w:eastAsia="ko-KR"/>
        </w:rPr>
      </w:pPr>
      <w:r>
        <w:rPr>
          <w:sz w:val="20"/>
          <w:szCs w:val="20"/>
          <w:lang w:eastAsia="ko-KR"/>
        </w:rPr>
        <w:t>Table 7. Confusion matrix with baseline and LIWC features in logistic regression</w:t>
      </w:r>
    </w:p>
    <w:p w14:paraId="3A1EF942" w14:textId="757974DF" w:rsidR="00FB7F5E" w:rsidRDefault="00FB7F5E" w:rsidP="00FB7F5E">
      <w:pPr>
        <w:pStyle w:val="ACLFirstLine"/>
        <w:ind w:firstLine="0"/>
        <w:rPr>
          <w:lang w:eastAsia="ko-KR"/>
        </w:rPr>
      </w:pPr>
    </w:p>
    <w:p w14:paraId="2FC5A7FB" w14:textId="11880050" w:rsidR="00FB7F5E" w:rsidRDefault="000F50A5" w:rsidP="000F50A5">
      <w:pPr>
        <w:pStyle w:val="ACLFirstLine"/>
        <w:ind w:firstLine="0"/>
        <w:rPr>
          <w:lang w:eastAsia="ko-KR"/>
        </w:rPr>
      </w:pPr>
      <w:r>
        <w:rPr>
          <w:lang w:eastAsia="ko-KR"/>
        </w:rPr>
        <w:t xml:space="preserve">     </w:t>
      </w:r>
      <w:r w:rsidR="00FB7F5E">
        <w:rPr>
          <w:lang w:eastAsia="ko-KR"/>
        </w:rPr>
        <w:t>Using SVM regression model, the score with baseline features is approximately -0.038 and the score with the baseline and LIWC features is approximately 0.07. The score increases about 0.1 by adding more features of LIWC.</w:t>
      </w:r>
    </w:p>
    <w:p w14:paraId="2980AD8B" w14:textId="77777777" w:rsidR="00E603A9" w:rsidRDefault="00E603A9" w:rsidP="000F50A5">
      <w:pPr>
        <w:pStyle w:val="ACLFirstLine"/>
        <w:ind w:firstLine="0"/>
        <w:rPr>
          <w:lang w:eastAsia="ko-KR"/>
        </w:rPr>
      </w:pPr>
    </w:p>
    <w:p w14:paraId="766A2FC2" w14:textId="26422883" w:rsidR="00E603A9" w:rsidRDefault="00E603A9" w:rsidP="00E603A9">
      <w:pPr>
        <w:pStyle w:val="ACLFirstLine"/>
        <w:ind w:firstLine="0"/>
        <w:jc w:val="center"/>
        <w:rPr>
          <w:lang w:eastAsia="ko-KR"/>
        </w:rPr>
      </w:pPr>
      <w:r>
        <w:rPr>
          <w:noProof/>
          <w:lang w:eastAsia="ko-KR"/>
        </w:rPr>
        <w:drawing>
          <wp:inline distT="0" distB="0" distL="0" distR="0" wp14:anchorId="34F8DECC" wp14:editId="256DF630">
            <wp:extent cx="2273455" cy="780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03 at 2.45.17 PM.png"/>
                    <pic:cNvPicPr/>
                  </pic:nvPicPr>
                  <pic:blipFill>
                    <a:blip r:embed="rId16">
                      <a:extLst>
                        <a:ext uri="{28A0092B-C50C-407E-A947-70E740481C1C}">
                          <a14:useLocalDpi xmlns:a14="http://schemas.microsoft.com/office/drawing/2010/main" val="0"/>
                        </a:ext>
                      </a:extLst>
                    </a:blip>
                    <a:stretch>
                      <a:fillRect/>
                    </a:stretch>
                  </pic:blipFill>
                  <pic:spPr>
                    <a:xfrm>
                      <a:off x="0" y="0"/>
                      <a:ext cx="2275708" cy="781768"/>
                    </a:xfrm>
                    <a:prstGeom prst="rect">
                      <a:avLst/>
                    </a:prstGeom>
                  </pic:spPr>
                </pic:pic>
              </a:graphicData>
            </a:graphic>
          </wp:inline>
        </w:drawing>
      </w:r>
    </w:p>
    <w:p w14:paraId="5318E442" w14:textId="1D3A6F95" w:rsidR="00E603A9" w:rsidRDefault="00E603A9" w:rsidP="00E603A9">
      <w:pPr>
        <w:pStyle w:val="ACLFirstLine"/>
        <w:ind w:firstLine="0"/>
        <w:jc w:val="center"/>
        <w:rPr>
          <w:sz w:val="20"/>
          <w:szCs w:val="20"/>
          <w:lang w:eastAsia="ko-KR"/>
        </w:rPr>
      </w:pPr>
      <w:r w:rsidRPr="00E603A9">
        <w:rPr>
          <w:sz w:val="20"/>
          <w:szCs w:val="20"/>
          <w:lang w:eastAsia="ko-KR"/>
        </w:rPr>
        <w:t>Table 8. Model scores of the six models</w:t>
      </w:r>
    </w:p>
    <w:p w14:paraId="65D75941" w14:textId="77777777" w:rsidR="00E603A9" w:rsidRPr="00E603A9" w:rsidRDefault="00E603A9" w:rsidP="000F50A5">
      <w:pPr>
        <w:pStyle w:val="ACLFirstLine"/>
        <w:ind w:firstLine="0"/>
        <w:rPr>
          <w:sz w:val="20"/>
          <w:szCs w:val="20"/>
          <w:lang w:eastAsia="ko-KR"/>
        </w:rPr>
      </w:pPr>
    </w:p>
    <w:p w14:paraId="47F2869D" w14:textId="21D86026" w:rsidR="00FB7F5E" w:rsidRDefault="000F50A5" w:rsidP="000F50A5">
      <w:pPr>
        <w:pStyle w:val="ACLFirstLine"/>
        <w:ind w:firstLine="0"/>
        <w:rPr>
          <w:lang w:eastAsia="ko-KR"/>
        </w:rPr>
      </w:pPr>
      <w:r>
        <w:rPr>
          <w:lang w:eastAsia="ko-KR"/>
        </w:rPr>
        <w:t xml:space="preserve">     </w:t>
      </w:r>
      <w:r w:rsidR="00FB7F5E">
        <w:rPr>
          <w:lang w:eastAsia="ko-KR"/>
        </w:rPr>
        <w:t xml:space="preserve">In conclusion, all three models improve with the addition of </w:t>
      </w:r>
      <w:proofErr w:type="spellStart"/>
      <w:r w:rsidR="00FB7F5E" w:rsidRPr="00FB7F5E">
        <w:rPr>
          <w:i/>
          <w:lang w:eastAsia="ko-KR"/>
        </w:rPr>
        <w:t>posemo</w:t>
      </w:r>
      <w:proofErr w:type="spellEnd"/>
      <w:r w:rsidR="00FB7F5E">
        <w:rPr>
          <w:lang w:eastAsia="ko-KR"/>
        </w:rPr>
        <w:t xml:space="preserve"> and </w:t>
      </w:r>
      <w:proofErr w:type="spellStart"/>
      <w:r w:rsidR="00FB7F5E" w:rsidRPr="00FB7F5E">
        <w:rPr>
          <w:i/>
          <w:lang w:eastAsia="ko-KR"/>
        </w:rPr>
        <w:t>negemo</w:t>
      </w:r>
      <w:proofErr w:type="spellEnd"/>
      <w:r w:rsidR="00FB7F5E">
        <w:rPr>
          <w:lang w:eastAsia="ko-KR"/>
        </w:rPr>
        <w:t xml:space="preserve"> features. This proves the hypothesis that the emotional level of the review writer reflects on the level of star scores. </w:t>
      </w:r>
    </w:p>
    <w:p w14:paraId="02DE2725" w14:textId="4DDB1680" w:rsidR="00FB7F5E" w:rsidRPr="00FB7F5E" w:rsidRDefault="000F50A5" w:rsidP="000F50A5">
      <w:pPr>
        <w:pStyle w:val="ACLFirstLine"/>
        <w:ind w:firstLine="0"/>
        <w:rPr>
          <w:lang w:eastAsia="ko-KR"/>
        </w:rPr>
      </w:pPr>
      <w:r>
        <w:rPr>
          <w:lang w:eastAsia="ko-KR"/>
        </w:rPr>
        <w:t xml:space="preserve">     </w:t>
      </w:r>
      <w:r w:rsidR="00FB7F5E">
        <w:rPr>
          <w:lang w:eastAsia="ko-KR"/>
        </w:rPr>
        <w:t xml:space="preserve">Moreover, the results of the linear regression models and the SVM regression models are not as great as those of the logistic regression models. Including the LIWC features, the linear regression model could predict 15% correctly and the SVM regression model could predict 7% correctly. This is insignificant and trivial to predict the scores. Since the predictors are skewed to the left, </w:t>
      </w:r>
      <w:r w:rsidR="00522DDD">
        <w:rPr>
          <w:lang w:eastAsia="ko-KR"/>
        </w:rPr>
        <w:t>predicting the binary scores are easier than predicting the actual score values</w:t>
      </w:r>
      <w:r w:rsidR="00FB7F5E">
        <w:rPr>
          <w:lang w:eastAsia="ko-KR"/>
        </w:rPr>
        <w:t xml:space="preserve">. Therefore, the logistic regression including LIWC features predict the star scores the best among the five other models in this experiment. </w:t>
      </w:r>
    </w:p>
    <w:bookmarkEnd w:id="3"/>
    <w:p w14:paraId="5C581967" w14:textId="5C0BA6B4" w:rsidR="00490093" w:rsidRDefault="00945F76" w:rsidP="00490093">
      <w:pPr>
        <w:pStyle w:val="ACLSection"/>
        <w:numPr>
          <w:ilvl w:val="0"/>
          <w:numId w:val="3"/>
        </w:numPr>
        <w:ind w:left="403" w:hanging="403"/>
      </w:pPr>
      <w:r>
        <w:lastRenderedPageBreak/>
        <w:t>Discussion</w:t>
      </w:r>
    </w:p>
    <w:p w14:paraId="07CA0605" w14:textId="2E7810A2" w:rsidR="00FB7F5E" w:rsidRDefault="00FB7F5E" w:rsidP="00FB7F5E">
      <w:pPr>
        <w:pStyle w:val="ACLText"/>
      </w:pPr>
      <w:r>
        <w:t>As the result of the logistic regression including LIWC features is the greatest, we may experiment with more LIWC features to improve the prediction further more.</w:t>
      </w:r>
    </w:p>
    <w:p w14:paraId="3F369DAE" w14:textId="22C05E31" w:rsidR="00FB7F5E" w:rsidRDefault="00FB7F5E" w:rsidP="00FB7F5E">
      <w:pPr>
        <w:pStyle w:val="ACLFirstLine"/>
      </w:pPr>
      <w:r>
        <w:t xml:space="preserve">For example, the emotional features like </w:t>
      </w:r>
      <w:r w:rsidRPr="00FB7F5E">
        <w:rPr>
          <w:i/>
        </w:rPr>
        <w:t>anger</w:t>
      </w:r>
      <w:r>
        <w:t xml:space="preserve">, </w:t>
      </w:r>
      <w:r w:rsidRPr="00FB7F5E">
        <w:rPr>
          <w:i/>
        </w:rPr>
        <w:t>sad</w:t>
      </w:r>
      <w:r>
        <w:t xml:space="preserve">, and </w:t>
      </w:r>
      <w:r w:rsidRPr="00FB7F5E">
        <w:rPr>
          <w:i/>
        </w:rPr>
        <w:t>tone</w:t>
      </w:r>
      <w:r>
        <w:t xml:space="preserve"> will help improving the logistic model to strongly prove that the emotional level of the users affects the star scores of the business. </w:t>
      </w:r>
    </w:p>
    <w:p w14:paraId="46DD3014" w14:textId="77777777" w:rsidR="0030548B" w:rsidRDefault="00FB7F5E" w:rsidP="00FB7F5E">
      <w:pPr>
        <w:pStyle w:val="ACLFirstLine"/>
      </w:pPr>
      <w:r>
        <w:t xml:space="preserve">In addition, </w:t>
      </w:r>
      <w:r w:rsidR="00522DDD">
        <w:t>one</w:t>
      </w:r>
      <w:r>
        <w:t xml:space="preserve"> may work on balancing the </w:t>
      </w:r>
      <w:r w:rsidR="005A200E">
        <w:t xml:space="preserve">training </w:t>
      </w:r>
      <w:r>
        <w:t>dataset</w:t>
      </w:r>
      <w:r w:rsidR="005A200E">
        <w:t xml:space="preserve"> before fitting it into predictive models</w:t>
      </w:r>
      <w:r>
        <w:t xml:space="preserve"> in further steps as </w:t>
      </w:r>
      <w:r w:rsidRPr="00FB7F5E">
        <w:rPr>
          <w:i/>
        </w:rPr>
        <w:t>stars</w:t>
      </w:r>
      <w:r>
        <w:rPr>
          <w:i/>
        </w:rPr>
        <w:t xml:space="preserve"> </w:t>
      </w:r>
      <w:r>
        <w:t xml:space="preserve">feature </w:t>
      </w:r>
      <w:r w:rsidR="00522DDD">
        <w:t>is</w:t>
      </w:r>
      <w:r>
        <w:t xml:space="preserve"> strongly skewed. </w:t>
      </w:r>
      <w:r w:rsidR="005A200E">
        <w:t xml:space="preserve">In the cleaned dataset, there are 6740 out of 9830 reviews that have star scores higher than 3. The </w:t>
      </w:r>
      <w:r w:rsidR="0030548B">
        <w:t>un</w:t>
      </w:r>
      <w:r w:rsidR="005A200E">
        <w:t xml:space="preserve">balanced data will lead to predicting most reviews as </w:t>
      </w:r>
      <w:r w:rsidR="005A200E" w:rsidRPr="00FB7F5E">
        <w:rPr>
          <w:i/>
          <w:lang w:eastAsia="ko-KR"/>
        </w:rPr>
        <w:t>True</w:t>
      </w:r>
      <w:r w:rsidR="005A200E">
        <w:t>, namely having star scores higher than 3.</w:t>
      </w:r>
    </w:p>
    <w:p w14:paraId="48EA304D" w14:textId="01F13A40" w:rsidR="00FB7F5E" w:rsidRPr="00FB7F5E" w:rsidRDefault="0030548B" w:rsidP="00FB7F5E">
      <w:pPr>
        <w:pStyle w:val="ACLFirstLine"/>
        <w:rPr>
          <w:lang w:eastAsia="ko-KR"/>
        </w:rPr>
      </w:pPr>
      <w:r>
        <w:t xml:space="preserve">In order to solve this problem, </w:t>
      </w:r>
      <w:proofErr w:type="spellStart"/>
      <w:r>
        <w:t>Undersampling</w:t>
      </w:r>
      <w:proofErr w:type="spellEnd"/>
      <w:r>
        <w:t xml:space="preserve"> technique can be applied. </w:t>
      </w:r>
      <w:proofErr w:type="spellStart"/>
      <w:r>
        <w:t>Undersampling</w:t>
      </w:r>
      <w:proofErr w:type="spellEnd"/>
      <w:r>
        <w:t xml:space="preserve"> uses a subset of the majority, in this case reviews with star scores higher than 3, to train the models. Because it ignores many majority class examples, the training dataset becomes more balanced and the training process becomes more efficient (Li</w:t>
      </w:r>
      <w:r w:rsidR="002C11EB">
        <w:t>u</w:t>
      </w:r>
      <w:r>
        <w:t xml:space="preserve"> Wu </w:t>
      </w:r>
      <w:r w:rsidR="002C11EB">
        <w:t>and</w:t>
      </w:r>
      <w:r>
        <w:t xml:space="preserve"> Zhou, 2009). More specifically, one can achieve this by first finding the number of reviews with high star scores in the training set. Then randomly sample a same amount of reviews with low star scores from the training set. Finally, combining these</w:t>
      </w:r>
      <w:r w:rsidR="00366430">
        <w:t xml:space="preserve"> </w:t>
      </w:r>
      <w:r>
        <w:t xml:space="preserve">two </w:t>
      </w:r>
      <w:r w:rsidR="00366430">
        <w:t>data</w:t>
      </w:r>
      <w:r>
        <w:t>sets</w:t>
      </w:r>
      <w:r w:rsidR="002C11EB">
        <w:t xml:space="preserve">, </w:t>
      </w:r>
      <w:r w:rsidR="00366430">
        <w:t xml:space="preserve">the training set should have balanced classes. </w:t>
      </w:r>
    </w:p>
    <w:p w14:paraId="459C7026" w14:textId="1816C113" w:rsidR="00490093" w:rsidRPr="00C15082" w:rsidRDefault="00490093" w:rsidP="00490093">
      <w:pPr>
        <w:pStyle w:val="ACLReferencesHeader"/>
      </w:pPr>
      <w:r w:rsidRPr="00C15082">
        <w:t xml:space="preserve">References </w:t>
      </w:r>
    </w:p>
    <w:p w14:paraId="0743FCB5" w14:textId="62F94222" w:rsidR="00FB7F5E" w:rsidRPr="00FB7F5E" w:rsidRDefault="00FB7F5E" w:rsidP="00FB7F5E">
      <w:pPr>
        <w:pStyle w:val="ACLReferencesText"/>
        <w:rPr>
          <w:lang w:eastAsia="ko-KR"/>
        </w:rPr>
      </w:pPr>
      <w:bookmarkStart w:id="5" w:name="AhoUllman72"/>
      <w:proofErr w:type="spellStart"/>
      <w:r>
        <w:t>Yinfei</w:t>
      </w:r>
      <w:proofErr w:type="spellEnd"/>
      <w:r>
        <w:t xml:space="preserve"> Yang, </w:t>
      </w:r>
      <w:proofErr w:type="spellStart"/>
      <w:r>
        <w:t>Yaowei</w:t>
      </w:r>
      <w:proofErr w:type="spellEnd"/>
      <w:r>
        <w:t xml:space="preserve"> Yan, </w:t>
      </w:r>
      <w:proofErr w:type="spellStart"/>
      <w:r>
        <w:t>Minghui</w:t>
      </w:r>
      <w:proofErr w:type="spellEnd"/>
      <w:r>
        <w:t xml:space="preserve"> Qing and Forrest Shang Bao. 2015. </w:t>
      </w:r>
      <w:r w:rsidRPr="00FB7F5E">
        <w:rPr>
          <w:i/>
        </w:rPr>
        <w:t>Semantic Analysis and Helpfulness Prediction of Text for Online Product Reviews</w:t>
      </w:r>
      <w:r>
        <w:rPr>
          <w:rFonts w:hint="eastAsia"/>
          <w:lang w:eastAsia="ko-KR"/>
        </w:rPr>
        <w:t xml:space="preserve">. </w:t>
      </w:r>
      <w:r w:rsidRPr="00FB7F5E">
        <w:rPr>
          <w:lang w:eastAsia="ko-KR"/>
        </w:rPr>
        <w:t>Association for Computational Linguistics</w:t>
      </w:r>
      <w:r>
        <w:rPr>
          <w:lang w:eastAsia="ko-KR"/>
        </w:rPr>
        <w:t xml:space="preserve">, </w:t>
      </w:r>
      <w:r w:rsidRPr="00FB7F5E">
        <w:rPr>
          <w:lang w:eastAsia="ko-KR"/>
        </w:rPr>
        <w:t>Beijing, China</w:t>
      </w:r>
    </w:p>
    <w:p w14:paraId="36529E37" w14:textId="26017957" w:rsidR="00FB7F5E" w:rsidRDefault="00FB7F5E" w:rsidP="00FB7F5E">
      <w:pPr>
        <w:pStyle w:val="ACLReferencesText"/>
        <w:rPr>
          <w:rFonts w:ascii="Times" w:eastAsia="Malgun Gothic" w:hAnsi="Times" w:cs="Malgun Gothic"/>
          <w:lang w:eastAsia="ko-KR"/>
        </w:rPr>
      </w:pPr>
      <w:proofErr w:type="spellStart"/>
      <w:r w:rsidRPr="00FB7F5E">
        <w:rPr>
          <w:rFonts w:ascii="Times" w:eastAsia="Malgun Gothic" w:hAnsi="Times" w:cs="Malgun Gothic"/>
          <w:lang w:eastAsia="ko-KR"/>
        </w:rPr>
        <w:t>Wenting</w:t>
      </w:r>
      <w:proofErr w:type="spellEnd"/>
      <w:r w:rsidRPr="00FB7F5E">
        <w:rPr>
          <w:rFonts w:ascii="Times" w:eastAsia="Malgun Gothic" w:hAnsi="Times" w:cs="Malgun Gothic"/>
          <w:lang w:eastAsia="ko-KR"/>
        </w:rPr>
        <w:t xml:space="preserve"> </w:t>
      </w:r>
      <w:proofErr w:type="spellStart"/>
      <w:r w:rsidRPr="00FB7F5E">
        <w:rPr>
          <w:rFonts w:ascii="Times" w:eastAsia="Malgun Gothic" w:hAnsi="Times" w:cs="Malgun Gothic"/>
          <w:lang w:eastAsia="ko-KR"/>
        </w:rPr>
        <w:t>Xiong</w:t>
      </w:r>
      <w:proofErr w:type="spellEnd"/>
      <w:r>
        <w:rPr>
          <w:rFonts w:ascii="Times" w:eastAsia="Malgun Gothic" w:hAnsi="Times" w:cs="Malgun Gothic"/>
          <w:lang w:eastAsia="ko-KR"/>
        </w:rPr>
        <w:t xml:space="preserve"> and Diane </w:t>
      </w:r>
      <w:proofErr w:type="spellStart"/>
      <w:r>
        <w:rPr>
          <w:rFonts w:ascii="Times" w:eastAsia="Malgun Gothic" w:hAnsi="Times" w:cs="Malgun Gothic"/>
          <w:lang w:eastAsia="ko-KR"/>
        </w:rPr>
        <w:t>Litman</w:t>
      </w:r>
      <w:proofErr w:type="spellEnd"/>
      <w:r>
        <w:rPr>
          <w:rFonts w:ascii="Times" w:eastAsia="Malgun Gothic" w:hAnsi="Times" w:cs="Malgun Gothic"/>
          <w:lang w:eastAsia="ko-KR"/>
        </w:rPr>
        <w:t xml:space="preserve">. 2011. </w:t>
      </w:r>
      <w:r w:rsidRPr="00FB7F5E">
        <w:rPr>
          <w:rFonts w:ascii="Times" w:eastAsia="Malgun Gothic" w:hAnsi="Times" w:cs="Malgun Gothic"/>
          <w:i/>
          <w:lang w:eastAsia="ko-KR"/>
        </w:rPr>
        <w:t>Automatically Predicting Peer-Review Helpfulness</w:t>
      </w:r>
      <w:r>
        <w:rPr>
          <w:rFonts w:ascii="Times" w:eastAsia="Malgun Gothic" w:hAnsi="Times" w:cs="Malgun Gothic"/>
          <w:lang w:eastAsia="ko-KR"/>
        </w:rPr>
        <w:t xml:space="preserve">. </w:t>
      </w:r>
      <w:r w:rsidRPr="00FB7F5E">
        <w:rPr>
          <w:rFonts w:ascii="Times" w:eastAsia="Malgun Gothic" w:hAnsi="Times" w:cs="Malgun Gothic"/>
          <w:lang w:eastAsia="ko-KR"/>
        </w:rPr>
        <w:t>Association for Computational Linguistics</w:t>
      </w:r>
      <w:r>
        <w:rPr>
          <w:rFonts w:ascii="Times" w:eastAsia="Malgun Gothic" w:hAnsi="Times" w:cs="Malgun Gothic"/>
          <w:lang w:eastAsia="ko-KR"/>
        </w:rPr>
        <w:t xml:space="preserve">, </w:t>
      </w:r>
      <w:r w:rsidRPr="00FB7F5E">
        <w:rPr>
          <w:rFonts w:ascii="Times" w:eastAsia="Malgun Gothic" w:hAnsi="Times" w:cs="Malgun Gothic"/>
          <w:lang w:eastAsia="ko-KR"/>
        </w:rPr>
        <w:t>Portland, Oregon</w:t>
      </w:r>
      <w:r>
        <w:rPr>
          <w:rFonts w:ascii="Times" w:eastAsia="Malgun Gothic" w:hAnsi="Times" w:cs="Malgun Gothic"/>
          <w:lang w:eastAsia="ko-KR"/>
        </w:rPr>
        <w:t>.</w:t>
      </w:r>
    </w:p>
    <w:p w14:paraId="25BC61B7" w14:textId="0F6B02F9" w:rsidR="00FB7F5E" w:rsidRDefault="00FB7F5E" w:rsidP="00FB7F5E">
      <w:pPr>
        <w:pStyle w:val="ACLReferencesText"/>
        <w:rPr>
          <w:rFonts w:ascii="Times" w:eastAsia="Malgun Gothic" w:hAnsi="Times" w:cs="Malgun Gothic"/>
          <w:lang w:eastAsia="ko-KR"/>
        </w:rPr>
      </w:pPr>
      <w:r>
        <w:rPr>
          <w:rFonts w:ascii="Times" w:eastAsia="Malgun Gothic" w:hAnsi="Times" w:cs="Malgun Gothic"/>
          <w:lang w:eastAsia="ko-KR"/>
        </w:rPr>
        <w:t xml:space="preserve">Soo-min Kim, Patrick </w:t>
      </w:r>
      <w:proofErr w:type="spellStart"/>
      <w:r>
        <w:rPr>
          <w:rFonts w:ascii="Times" w:eastAsia="Malgun Gothic" w:hAnsi="Times" w:cs="Malgun Gothic"/>
          <w:lang w:eastAsia="ko-KR"/>
        </w:rPr>
        <w:t>Pantel</w:t>
      </w:r>
      <w:proofErr w:type="spellEnd"/>
      <w:r>
        <w:rPr>
          <w:rFonts w:ascii="Times" w:eastAsia="Malgun Gothic" w:hAnsi="Times" w:cs="Malgun Gothic"/>
          <w:lang w:eastAsia="ko-KR"/>
        </w:rPr>
        <w:t xml:space="preserve">, Tim </w:t>
      </w:r>
      <w:proofErr w:type="spellStart"/>
      <w:r>
        <w:rPr>
          <w:rFonts w:ascii="Times" w:eastAsia="Malgun Gothic" w:hAnsi="Times" w:cs="Malgun Gothic"/>
          <w:lang w:eastAsia="ko-KR"/>
        </w:rPr>
        <w:t>Chklovski</w:t>
      </w:r>
      <w:proofErr w:type="spellEnd"/>
      <w:r>
        <w:rPr>
          <w:rFonts w:ascii="Times" w:eastAsia="Malgun Gothic" w:hAnsi="Times" w:cs="Malgun Gothic"/>
          <w:lang w:eastAsia="ko-KR"/>
        </w:rPr>
        <w:t xml:space="preserve">, and Marco </w:t>
      </w:r>
      <w:proofErr w:type="spellStart"/>
      <w:r>
        <w:rPr>
          <w:rFonts w:ascii="Times" w:eastAsia="Malgun Gothic" w:hAnsi="Times" w:cs="Malgun Gothic"/>
          <w:lang w:eastAsia="ko-KR"/>
        </w:rPr>
        <w:t>Pennacchiotti</w:t>
      </w:r>
      <w:proofErr w:type="spellEnd"/>
      <w:r>
        <w:rPr>
          <w:rFonts w:ascii="Times" w:eastAsia="Malgun Gothic" w:hAnsi="Times" w:cs="Malgun Gothic" w:hint="eastAsia"/>
          <w:lang w:eastAsia="ko-KR"/>
        </w:rPr>
        <w:t xml:space="preserve">. </w:t>
      </w:r>
      <w:r>
        <w:rPr>
          <w:rFonts w:ascii="Times" w:eastAsia="Malgun Gothic" w:hAnsi="Times" w:cs="Malgun Gothic"/>
          <w:lang w:eastAsia="ko-KR"/>
        </w:rPr>
        <w:t xml:space="preserve">2006. </w:t>
      </w:r>
      <w:r w:rsidRPr="00FB7F5E">
        <w:rPr>
          <w:rFonts w:ascii="Times" w:eastAsia="Malgun Gothic" w:hAnsi="Times" w:cs="Malgun Gothic"/>
          <w:i/>
          <w:lang w:eastAsia="ko-KR"/>
        </w:rPr>
        <w:t>Automatically Assessing Review Helpfulness</w:t>
      </w:r>
      <w:r>
        <w:rPr>
          <w:rFonts w:ascii="Times" w:eastAsia="Malgun Gothic" w:hAnsi="Times" w:cs="Malgun Gothic"/>
          <w:lang w:eastAsia="ko-KR"/>
        </w:rPr>
        <w:t xml:space="preserve">. </w:t>
      </w:r>
      <w:hyperlink r:id="rId17" w:tooltip="Association for Computational Linguistics" w:history="1">
        <w:r w:rsidRPr="00FB7F5E">
          <w:rPr>
            <w:rStyle w:val="Hyperlink"/>
            <w:rFonts w:ascii="Times" w:eastAsia="Malgun Gothic" w:hAnsi="Times" w:cs="Malgun Gothic"/>
            <w:color w:val="000000" w:themeColor="text1"/>
            <w:spacing w:val="0"/>
            <w:lang w:eastAsia="ko-KR"/>
          </w:rPr>
          <w:t>Association for Computational Linguistics</w:t>
        </w:r>
      </w:hyperlink>
      <w:r>
        <w:rPr>
          <w:rFonts w:ascii="Times" w:eastAsia="Malgun Gothic" w:hAnsi="Times" w:cs="Malgun Gothic"/>
          <w:lang w:eastAsia="ko-KR"/>
        </w:rPr>
        <w:t>,</w:t>
      </w:r>
      <w:r w:rsidRPr="00FB7F5E">
        <w:rPr>
          <w:rFonts w:ascii="Times" w:eastAsia="Malgun Gothic" w:hAnsi="Times" w:cs="Malgun Gothic"/>
          <w:lang w:eastAsia="ko-KR"/>
        </w:rPr>
        <w:t> Stroudsburg, PA</w:t>
      </w:r>
    </w:p>
    <w:p w14:paraId="78B8C073" w14:textId="3C6709B9" w:rsidR="00FB7F5E" w:rsidRDefault="00FB7F5E" w:rsidP="00FB7F5E">
      <w:pPr>
        <w:pStyle w:val="ACLReferencesText"/>
        <w:rPr>
          <w:rFonts w:ascii="Times" w:eastAsia="Malgun Gothic" w:hAnsi="Times" w:cs="Malgun Gothic"/>
          <w:lang w:eastAsia="ko-KR"/>
        </w:rPr>
      </w:pPr>
      <w:proofErr w:type="spellStart"/>
      <w:r>
        <w:rPr>
          <w:rFonts w:ascii="Times" w:eastAsia="Malgun Gothic" w:hAnsi="Times" w:cs="Malgun Gothic"/>
          <w:lang w:eastAsia="ko-KR"/>
        </w:rPr>
        <w:t>Wenting</w:t>
      </w:r>
      <w:proofErr w:type="spellEnd"/>
      <w:r>
        <w:rPr>
          <w:rFonts w:ascii="Times" w:eastAsia="Malgun Gothic" w:hAnsi="Times" w:cs="Malgun Gothic"/>
          <w:lang w:eastAsia="ko-KR"/>
        </w:rPr>
        <w:t xml:space="preserve"> </w:t>
      </w:r>
      <w:proofErr w:type="spellStart"/>
      <w:r>
        <w:rPr>
          <w:rFonts w:ascii="Times" w:eastAsia="Malgun Gothic" w:hAnsi="Times" w:cs="Malgun Gothic"/>
          <w:lang w:eastAsia="ko-KR"/>
        </w:rPr>
        <w:t>Xiong</w:t>
      </w:r>
      <w:proofErr w:type="spellEnd"/>
      <w:r>
        <w:rPr>
          <w:rFonts w:ascii="Times" w:eastAsia="Malgun Gothic" w:hAnsi="Times" w:cs="Malgun Gothic"/>
          <w:lang w:eastAsia="ko-KR"/>
        </w:rPr>
        <w:t xml:space="preserve"> and Diane </w:t>
      </w:r>
      <w:proofErr w:type="spellStart"/>
      <w:r>
        <w:rPr>
          <w:rFonts w:ascii="Times" w:eastAsia="Malgun Gothic" w:hAnsi="Times" w:cs="Malgun Gothic"/>
          <w:lang w:eastAsia="ko-KR"/>
        </w:rPr>
        <w:t>Litman</w:t>
      </w:r>
      <w:proofErr w:type="spellEnd"/>
      <w:r>
        <w:rPr>
          <w:rFonts w:ascii="Times" w:eastAsia="Malgun Gothic" w:hAnsi="Times" w:cs="Malgun Gothic"/>
          <w:lang w:eastAsia="ko-KR"/>
        </w:rPr>
        <w:t xml:space="preserve">. 2014. </w:t>
      </w:r>
      <w:r w:rsidRPr="00FB7F5E">
        <w:rPr>
          <w:rFonts w:ascii="Times" w:eastAsia="Malgun Gothic" w:hAnsi="Times" w:cs="Malgun Gothic"/>
          <w:i/>
          <w:lang w:eastAsia="ko-KR"/>
        </w:rPr>
        <w:t>Empirical analysis of exploiting review helpfulness for extractive summarization of online reviews</w:t>
      </w:r>
      <w:r>
        <w:rPr>
          <w:rFonts w:ascii="Times" w:eastAsia="Malgun Gothic" w:hAnsi="Times" w:cs="Malgun Gothic"/>
          <w:lang w:eastAsia="ko-KR"/>
        </w:rPr>
        <w:t xml:space="preserve">. </w:t>
      </w:r>
      <w:r w:rsidRPr="00FB7F5E">
        <w:rPr>
          <w:rFonts w:ascii="Times" w:eastAsia="Malgun Gothic" w:hAnsi="Times" w:cs="Malgun Gothic"/>
          <w:lang w:eastAsia="ko-KR"/>
        </w:rPr>
        <w:t>International Conference on Computational Linguistics</w:t>
      </w:r>
      <w:r>
        <w:rPr>
          <w:rFonts w:ascii="Times" w:eastAsia="Malgun Gothic" w:hAnsi="Times" w:cs="Malgun Gothic"/>
          <w:lang w:eastAsia="ko-KR"/>
        </w:rPr>
        <w:t xml:space="preserve">, </w:t>
      </w:r>
      <w:r w:rsidRPr="00FB7F5E">
        <w:rPr>
          <w:rFonts w:ascii="Times" w:eastAsia="Malgun Gothic" w:hAnsi="Times" w:cs="Malgun Gothic"/>
          <w:lang w:eastAsia="ko-KR"/>
        </w:rPr>
        <w:t>Dublin, Ireland</w:t>
      </w:r>
    </w:p>
    <w:p w14:paraId="57ECE0A9" w14:textId="4A0C332E" w:rsidR="0030548B" w:rsidRPr="00FB7F5E" w:rsidRDefault="0030548B" w:rsidP="00FB7F5E">
      <w:pPr>
        <w:pStyle w:val="ACLReferencesText"/>
        <w:rPr>
          <w:rFonts w:ascii="Times" w:eastAsia="Malgun Gothic" w:hAnsi="Times" w:cs="Malgun Gothic"/>
          <w:lang w:eastAsia="ko-KR"/>
        </w:rPr>
      </w:pPr>
      <w:r>
        <w:t xml:space="preserve">Liu, X., Wu, J., &amp; Zhou, Z. (2009). Exploratory </w:t>
      </w:r>
      <w:proofErr w:type="spellStart"/>
      <w:r>
        <w:t>Undersampling</w:t>
      </w:r>
      <w:proofErr w:type="spellEnd"/>
      <w:r>
        <w:t xml:space="preserve"> for Class-Imbalance Learning. IEEE Transactions on Systems, Man, and Cybernetics, Part B (Cybernetics), 39(2), 539-550. doi:10.1109/tsmcb.2008.2007853</w:t>
      </w:r>
    </w:p>
    <w:p w14:paraId="42370890" w14:textId="356821BE" w:rsidR="00FB7F5E" w:rsidRPr="00FB7F5E" w:rsidRDefault="00FB7F5E" w:rsidP="00FB7F5E">
      <w:pPr>
        <w:pStyle w:val="ACLReferencesText"/>
        <w:rPr>
          <w:rFonts w:ascii="Times" w:eastAsia="Malgun Gothic" w:hAnsi="Times" w:cs="Malgun Gothic"/>
          <w:lang w:eastAsia="ko-KR"/>
        </w:rPr>
      </w:pPr>
    </w:p>
    <w:p w14:paraId="7F00CD63" w14:textId="16825239" w:rsidR="00FB7F5E" w:rsidRPr="00FB7F5E" w:rsidRDefault="00FB7F5E" w:rsidP="00FB7F5E">
      <w:pPr>
        <w:pStyle w:val="ACLReferencesText"/>
        <w:rPr>
          <w:rFonts w:ascii="Times" w:eastAsia="Malgun Gothic" w:hAnsi="Times" w:cs="Malgun Gothic"/>
          <w:lang w:eastAsia="ko-KR"/>
        </w:rPr>
      </w:pPr>
    </w:p>
    <w:p w14:paraId="0ECC5E34" w14:textId="3A654F1C" w:rsidR="00FB7F5E" w:rsidRPr="00FB7F5E" w:rsidRDefault="00FB7F5E" w:rsidP="00FB7F5E">
      <w:pPr>
        <w:pStyle w:val="ACLReferencesText"/>
        <w:rPr>
          <w:rFonts w:ascii="Times" w:eastAsia="Malgun Gothic" w:hAnsi="Times" w:cs="Malgun Gothic"/>
          <w:lang w:eastAsia="ko-KR"/>
        </w:rPr>
      </w:pPr>
    </w:p>
    <w:p w14:paraId="335C7123" w14:textId="0C5B4D97" w:rsidR="00FB7F5E" w:rsidRDefault="00FB7F5E" w:rsidP="00FB7F5E">
      <w:pPr>
        <w:pStyle w:val="ACLReferencesText"/>
        <w:rPr>
          <w:rFonts w:ascii="Times" w:eastAsia="Malgun Gothic" w:hAnsi="Times" w:cs="Malgun Gothic"/>
          <w:lang w:eastAsia="ko-KR"/>
        </w:rPr>
      </w:pPr>
    </w:p>
    <w:p w14:paraId="3B02CCA7" w14:textId="77777777" w:rsidR="00FB7F5E" w:rsidRPr="00FB7F5E" w:rsidRDefault="00FB7F5E" w:rsidP="00FB7F5E">
      <w:pPr>
        <w:pStyle w:val="ACLReferencesText"/>
        <w:ind w:left="0" w:firstLine="0"/>
        <w:rPr>
          <w:rFonts w:ascii="Times" w:eastAsia="Malgun Gothic" w:hAnsi="Times" w:cs="Malgun Gothic"/>
          <w:lang w:eastAsia="ko-KR"/>
        </w:rPr>
      </w:pPr>
    </w:p>
    <w:p w14:paraId="35AE6A37" w14:textId="5D3986D3" w:rsidR="00FB7F5E" w:rsidRPr="00FB7F5E" w:rsidRDefault="00FB7F5E" w:rsidP="00FB7F5E">
      <w:pPr>
        <w:pStyle w:val="ACLReferencesText"/>
        <w:rPr>
          <w:rFonts w:ascii="Times" w:hAnsi="Times"/>
          <w:lang w:eastAsia="ko-KR"/>
        </w:rPr>
      </w:pPr>
    </w:p>
    <w:bookmarkEnd w:id="5"/>
    <w:p w14:paraId="711FCA13" w14:textId="1E42B8B9" w:rsidR="00490093" w:rsidRPr="003963F2" w:rsidRDefault="008B2D46" w:rsidP="00FB7F5E">
      <w:pPr>
        <w:pStyle w:val="ACLReferencesText"/>
      </w:pPr>
      <w:r>
        <w:t xml:space="preserve"> </w:t>
      </w:r>
      <w:r w:rsidR="00490093">
        <w:rPr>
          <w:noProof/>
          <w:lang w:eastAsia="en-US"/>
        </w:rPr>
        <mc:AlternateContent>
          <mc:Choice Requires="wps">
            <w:drawing>
              <wp:anchor distT="0" distB="0" distL="114300" distR="114300" simplePos="0" relativeHeight="251667456" behindDoc="1" locked="0" layoutInCell="1" allowOverlap="1" wp14:anchorId="1590DA84" wp14:editId="00B54343">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C4163A" w:rsidRDefault="00C4163A"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" filled="f" stroked="f">
                <v:textbox>
                  <w:txbxContent>
                    <w:p w14:paraId="1F3B1409" w14:textId="77777777" w:rsidR="00C4163A" w:rsidRDefault="00C4163A" w:rsidP="00490093">
                      <w:pPr>
                        <w:pStyle w:val="ACLRulerLeft"/>
                      </w:pPr>
                    </w:p>
                  </w:txbxContent>
                </v:textbox>
                <w10:wrap anchorx="margin" anchory="margin"/>
              </v:shape>
            </w:pict>
          </mc:Fallback>
        </mc:AlternateContent>
      </w:r>
    </w:p>
    <w:sectPr w:rsidR="00490093" w:rsidRPr="003963F2" w:rsidSect="005449E1">
      <w:footerReference w:type="default" r:id="rId18"/>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2A8E9" w14:textId="77777777" w:rsidR="00FF184C" w:rsidRDefault="00FF184C" w:rsidP="00667A63">
      <w:pPr>
        <w:spacing w:after="0" w:line="240" w:lineRule="auto"/>
      </w:pPr>
      <w:r>
        <w:separator/>
      </w:r>
    </w:p>
  </w:endnote>
  <w:endnote w:type="continuationSeparator" w:id="0">
    <w:p w14:paraId="692BFCDB" w14:textId="77777777" w:rsidR="00FF184C" w:rsidRDefault="00FF184C"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
    <w:altName w:val="Times New Roman"/>
    <w:panose1 w:val="02000500000000000000"/>
    <w:charset w:val="00"/>
    <w:family w:val="auto"/>
    <w:pitch w:val="variable"/>
    <w:sig w:usb0="00000003" w:usb1="00000000" w:usb2="00000000"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C4163A" w:rsidRPr="002401E1" w:rsidRDefault="00C4163A">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8A49DE">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C4163A" w:rsidRDefault="00C416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CC760" w14:textId="77777777" w:rsidR="00FF184C" w:rsidRDefault="00FF184C" w:rsidP="00667A63">
      <w:pPr>
        <w:spacing w:after="0" w:line="240" w:lineRule="auto"/>
      </w:pPr>
      <w:r>
        <w:separator/>
      </w:r>
    </w:p>
  </w:footnote>
  <w:footnote w:type="continuationSeparator" w:id="0">
    <w:p w14:paraId="6DC42A0E" w14:textId="77777777" w:rsidR="00FF184C" w:rsidRDefault="00FF184C" w:rsidP="00667A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0"/>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63F74"/>
    <w:rsid w:val="000D0BBD"/>
    <w:rsid w:val="000F4224"/>
    <w:rsid w:val="000F468A"/>
    <w:rsid w:val="000F50A5"/>
    <w:rsid w:val="00153FB0"/>
    <w:rsid w:val="00170D36"/>
    <w:rsid w:val="001A719D"/>
    <w:rsid w:val="001C327D"/>
    <w:rsid w:val="001D1336"/>
    <w:rsid w:val="002355BB"/>
    <w:rsid w:val="002401E1"/>
    <w:rsid w:val="00257927"/>
    <w:rsid w:val="0029350C"/>
    <w:rsid w:val="002B248B"/>
    <w:rsid w:val="002C11EB"/>
    <w:rsid w:val="002C61F5"/>
    <w:rsid w:val="002E6156"/>
    <w:rsid w:val="0030548B"/>
    <w:rsid w:val="0031447B"/>
    <w:rsid w:val="00366430"/>
    <w:rsid w:val="003837A5"/>
    <w:rsid w:val="003851ED"/>
    <w:rsid w:val="00387E4F"/>
    <w:rsid w:val="00392298"/>
    <w:rsid w:val="00392C52"/>
    <w:rsid w:val="003B270A"/>
    <w:rsid w:val="003C20B0"/>
    <w:rsid w:val="00414584"/>
    <w:rsid w:val="00424FBA"/>
    <w:rsid w:val="00453791"/>
    <w:rsid w:val="00490093"/>
    <w:rsid w:val="004C651F"/>
    <w:rsid w:val="004E6AEC"/>
    <w:rsid w:val="004F4295"/>
    <w:rsid w:val="004F6729"/>
    <w:rsid w:val="00500B6E"/>
    <w:rsid w:val="00522DDD"/>
    <w:rsid w:val="00522F2F"/>
    <w:rsid w:val="005449E1"/>
    <w:rsid w:val="00582529"/>
    <w:rsid w:val="00582561"/>
    <w:rsid w:val="005A1FB9"/>
    <w:rsid w:val="005A200E"/>
    <w:rsid w:val="005B5174"/>
    <w:rsid w:val="005D1E13"/>
    <w:rsid w:val="005D7B18"/>
    <w:rsid w:val="005F48FC"/>
    <w:rsid w:val="006200A2"/>
    <w:rsid w:val="00667A63"/>
    <w:rsid w:val="006718A0"/>
    <w:rsid w:val="00675568"/>
    <w:rsid w:val="006A4029"/>
    <w:rsid w:val="006A4F3B"/>
    <w:rsid w:val="006D2F22"/>
    <w:rsid w:val="006E75D0"/>
    <w:rsid w:val="007376E2"/>
    <w:rsid w:val="007508B2"/>
    <w:rsid w:val="007D2776"/>
    <w:rsid w:val="00816178"/>
    <w:rsid w:val="00861EB0"/>
    <w:rsid w:val="008735DC"/>
    <w:rsid w:val="008A49DE"/>
    <w:rsid w:val="008B2D46"/>
    <w:rsid w:val="008E05B4"/>
    <w:rsid w:val="008E6433"/>
    <w:rsid w:val="0091330B"/>
    <w:rsid w:val="00945F76"/>
    <w:rsid w:val="00953CEB"/>
    <w:rsid w:val="00992AE6"/>
    <w:rsid w:val="009A6463"/>
    <w:rsid w:val="009B3A8D"/>
    <w:rsid w:val="009C2986"/>
    <w:rsid w:val="009F4873"/>
    <w:rsid w:val="00A45C6C"/>
    <w:rsid w:val="00A50FF9"/>
    <w:rsid w:val="00A5424A"/>
    <w:rsid w:val="00A90828"/>
    <w:rsid w:val="00A934D7"/>
    <w:rsid w:val="00A96360"/>
    <w:rsid w:val="00AB1AE8"/>
    <w:rsid w:val="00AE3530"/>
    <w:rsid w:val="00B02EE2"/>
    <w:rsid w:val="00B30EDF"/>
    <w:rsid w:val="00B44651"/>
    <w:rsid w:val="00B44EF1"/>
    <w:rsid w:val="00B55A9B"/>
    <w:rsid w:val="00B618F7"/>
    <w:rsid w:val="00B86D75"/>
    <w:rsid w:val="00BA4491"/>
    <w:rsid w:val="00BC1581"/>
    <w:rsid w:val="00BD4A80"/>
    <w:rsid w:val="00C4163A"/>
    <w:rsid w:val="00C424DC"/>
    <w:rsid w:val="00C9197E"/>
    <w:rsid w:val="00CA072F"/>
    <w:rsid w:val="00CA4DC2"/>
    <w:rsid w:val="00CD72A1"/>
    <w:rsid w:val="00CE3460"/>
    <w:rsid w:val="00CE4A49"/>
    <w:rsid w:val="00CE75D4"/>
    <w:rsid w:val="00D41940"/>
    <w:rsid w:val="00D51821"/>
    <w:rsid w:val="00D530D1"/>
    <w:rsid w:val="00D5598D"/>
    <w:rsid w:val="00D5672D"/>
    <w:rsid w:val="00D7629C"/>
    <w:rsid w:val="00D77CE6"/>
    <w:rsid w:val="00D82724"/>
    <w:rsid w:val="00DA2126"/>
    <w:rsid w:val="00DB1046"/>
    <w:rsid w:val="00DF174B"/>
    <w:rsid w:val="00DF7C52"/>
    <w:rsid w:val="00E25076"/>
    <w:rsid w:val="00E258A8"/>
    <w:rsid w:val="00E27E96"/>
    <w:rsid w:val="00E32128"/>
    <w:rsid w:val="00E5068E"/>
    <w:rsid w:val="00E603A9"/>
    <w:rsid w:val="00E7671A"/>
    <w:rsid w:val="00ED6441"/>
    <w:rsid w:val="00EE2E06"/>
    <w:rsid w:val="00F13D0E"/>
    <w:rsid w:val="00F15CC3"/>
    <w:rsid w:val="00F35565"/>
    <w:rsid w:val="00FA47EB"/>
    <w:rsid w:val="00FB7F5E"/>
    <w:rsid w:val="00FF184C"/>
    <w:rsid w:val="59F793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FA47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7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69172">
      <w:bodyDiv w:val="1"/>
      <w:marLeft w:val="0"/>
      <w:marRight w:val="0"/>
      <w:marTop w:val="0"/>
      <w:marBottom w:val="0"/>
      <w:divBdr>
        <w:top w:val="none" w:sz="0" w:space="0" w:color="auto"/>
        <w:left w:val="none" w:sz="0" w:space="0" w:color="auto"/>
        <w:bottom w:val="none" w:sz="0" w:space="0" w:color="auto"/>
        <w:right w:val="none" w:sz="0" w:space="0" w:color="auto"/>
      </w:divBdr>
    </w:div>
    <w:div w:id="123039833">
      <w:bodyDiv w:val="1"/>
      <w:marLeft w:val="0"/>
      <w:marRight w:val="0"/>
      <w:marTop w:val="0"/>
      <w:marBottom w:val="0"/>
      <w:divBdr>
        <w:top w:val="none" w:sz="0" w:space="0" w:color="auto"/>
        <w:left w:val="none" w:sz="0" w:space="0" w:color="auto"/>
        <w:bottom w:val="none" w:sz="0" w:space="0" w:color="auto"/>
        <w:right w:val="none" w:sz="0" w:space="0" w:color="auto"/>
      </w:divBdr>
    </w:div>
    <w:div w:id="129326866">
      <w:bodyDiv w:val="1"/>
      <w:marLeft w:val="0"/>
      <w:marRight w:val="0"/>
      <w:marTop w:val="0"/>
      <w:marBottom w:val="0"/>
      <w:divBdr>
        <w:top w:val="none" w:sz="0" w:space="0" w:color="auto"/>
        <w:left w:val="none" w:sz="0" w:space="0" w:color="auto"/>
        <w:bottom w:val="none" w:sz="0" w:space="0" w:color="auto"/>
        <w:right w:val="none" w:sz="0" w:space="0" w:color="auto"/>
      </w:divBdr>
    </w:div>
    <w:div w:id="355155953">
      <w:bodyDiv w:val="1"/>
      <w:marLeft w:val="0"/>
      <w:marRight w:val="0"/>
      <w:marTop w:val="0"/>
      <w:marBottom w:val="0"/>
      <w:divBdr>
        <w:top w:val="none" w:sz="0" w:space="0" w:color="auto"/>
        <w:left w:val="none" w:sz="0" w:space="0" w:color="auto"/>
        <w:bottom w:val="none" w:sz="0" w:space="0" w:color="auto"/>
        <w:right w:val="none" w:sz="0" w:space="0" w:color="auto"/>
      </w:divBdr>
    </w:div>
    <w:div w:id="359820286">
      <w:bodyDiv w:val="1"/>
      <w:marLeft w:val="0"/>
      <w:marRight w:val="0"/>
      <w:marTop w:val="0"/>
      <w:marBottom w:val="0"/>
      <w:divBdr>
        <w:top w:val="none" w:sz="0" w:space="0" w:color="auto"/>
        <w:left w:val="none" w:sz="0" w:space="0" w:color="auto"/>
        <w:bottom w:val="none" w:sz="0" w:space="0" w:color="auto"/>
        <w:right w:val="none" w:sz="0" w:space="0" w:color="auto"/>
      </w:divBdr>
    </w:div>
    <w:div w:id="371654892">
      <w:bodyDiv w:val="1"/>
      <w:marLeft w:val="0"/>
      <w:marRight w:val="0"/>
      <w:marTop w:val="0"/>
      <w:marBottom w:val="0"/>
      <w:divBdr>
        <w:top w:val="none" w:sz="0" w:space="0" w:color="auto"/>
        <w:left w:val="none" w:sz="0" w:space="0" w:color="auto"/>
        <w:bottom w:val="none" w:sz="0" w:space="0" w:color="auto"/>
        <w:right w:val="none" w:sz="0" w:space="0" w:color="auto"/>
      </w:divBdr>
    </w:div>
    <w:div w:id="398020565">
      <w:bodyDiv w:val="1"/>
      <w:marLeft w:val="0"/>
      <w:marRight w:val="0"/>
      <w:marTop w:val="0"/>
      <w:marBottom w:val="0"/>
      <w:divBdr>
        <w:top w:val="none" w:sz="0" w:space="0" w:color="auto"/>
        <w:left w:val="none" w:sz="0" w:space="0" w:color="auto"/>
        <w:bottom w:val="none" w:sz="0" w:space="0" w:color="auto"/>
        <w:right w:val="none" w:sz="0" w:space="0" w:color="auto"/>
      </w:divBdr>
    </w:div>
    <w:div w:id="515193562">
      <w:bodyDiv w:val="1"/>
      <w:marLeft w:val="0"/>
      <w:marRight w:val="0"/>
      <w:marTop w:val="0"/>
      <w:marBottom w:val="0"/>
      <w:divBdr>
        <w:top w:val="none" w:sz="0" w:space="0" w:color="auto"/>
        <w:left w:val="none" w:sz="0" w:space="0" w:color="auto"/>
        <w:bottom w:val="none" w:sz="0" w:space="0" w:color="auto"/>
        <w:right w:val="none" w:sz="0" w:space="0" w:color="auto"/>
      </w:divBdr>
    </w:div>
    <w:div w:id="548149343">
      <w:bodyDiv w:val="1"/>
      <w:marLeft w:val="0"/>
      <w:marRight w:val="0"/>
      <w:marTop w:val="0"/>
      <w:marBottom w:val="0"/>
      <w:divBdr>
        <w:top w:val="none" w:sz="0" w:space="0" w:color="auto"/>
        <w:left w:val="none" w:sz="0" w:space="0" w:color="auto"/>
        <w:bottom w:val="none" w:sz="0" w:space="0" w:color="auto"/>
        <w:right w:val="none" w:sz="0" w:space="0" w:color="auto"/>
      </w:divBdr>
    </w:div>
    <w:div w:id="652610740">
      <w:bodyDiv w:val="1"/>
      <w:marLeft w:val="0"/>
      <w:marRight w:val="0"/>
      <w:marTop w:val="0"/>
      <w:marBottom w:val="0"/>
      <w:divBdr>
        <w:top w:val="none" w:sz="0" w:space="0" w:color="auto"/>
        <w:left w:val="none" w:sz="0" w:space="0" w:color="auto"/>
        <w:bottom w:val="none" w:sz="0" w:space="0" w:color="auto"/>
        <w:right w:val="none" w:sz="0" w:space="0" w:color="auto"/>
      </w:divBdr>
    </w:div>
    <w:div w:id="666395957">
      <w:bodyDiv w:val="1"/>
      <w:marLeft w:val="0"/>
      <w:marRight w:val="0"/>
      <w:marTop w:val="0"/>
      <w:marBottom w:val="0"/>
      <w:divBdr>
        <w:top w:val="none" w:sz="0" w:space="0" w:color="auto"/>
        <w:left w:val="none" w:sz="0" w:space="0" w:color="auto"/>
        <w:bottom w:val="none" w:sz="0" w:space="0" w:color="auto"/>
        <w:right w:val="none" w:sz="0" w:space="0" w:color="auto"/>
      </w:divBdr>
    </w:div>
    <w:div w:id="674301822">
      <w:bodyDiv w:val="1"/>
      <w:marLeft w:val="0"/>
      <w:marRight w:val="0"/>
      <w:marTop w:val="0"/>
      <w:marBottom w:val="0"/>
      <w:divBdr>
        <w:top w:val="none" w:sz="0" w:space="0" w:color="auto"/>
        <w:left w:val="none" w:sz="0" w:space="0" w:color="auto"/>
        <w:bottom w:val="none" w:sz="0" w:space="0" w:color="auto"/>
        <w:right w:val="none" w:sz="0" w:space="0" w:color="auto"/>
      </w:divBdr>
    </w:div>
    <w:div w:id="723985982">
      <w:bodyDiv w:val="1"/>
      <w:marLeft w:val="0"/>
      <w:marRight w:val="0"/>
      <w:marTop w:val="0"/>
      <w:marBottom w:val="0"/>
      <w:divBdr>
        <w:top w:val="none" w:sz="0" w:space="0" w:color="auto"/>
        <w:left w:val="none" w:sz="0" w:space="0" w:color="auto"/>
        <w:bottom w:val="none" w:sz="0" w:space="0" w:color="auto"/>
        <w:right w:val="none" w:sz="0" w:space="0" w:color="auto"/>
      </w:divBdr>
    </w:div>
    <w:div w:id="739867099">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11405685">
      <w:bodyDiv w:val="1"/>
      <w:marLeft w:val="0"/>
      <w:marRight w:val="0"/>
      <w:marTop w:val="0"/>
      <w:marBottom w:val="0"/>
      <w:divBdr>
        <w:top w:val="none" w:sz="0" w:space="0" w:color="auto"/>
        <w:left w:val="none" w:sz="0" w:space="0" w:color="auto"/>
        <w:bottom w:val="none" w:sz="0" w:space="0" w:color="auto"/>
        <w:right w:val="none" w:sz="0" w:space="0" w:color="auto"/>
      </w:divBdr>
    </w:div>
    <w:div w:id="814490174">
      <w:bodyDiv w:val="1"/>
      <w:marLeft w:val="0"/>
      <w:marRight w:val="0"/>
      <w:marTop w:val="0"/>
      <w:marBottom w:val="0"/>
      <w:divBdr>
        <w:top w:val="none" w:sz="0" w:space="0" w:color="auto"/>
        <w:left w:val="none" w:sz="0" w:space="0" w:color="auto"/>
        <w:bottom w:val="none" w:sz="0" w:space="0" w:color="auto"/>
        <w:right w:val="none" w:sz="0" w:space="0" w:color="auto"/>
      </w:divBdr>
    </w:div>
    <w:div w:id="995718272">
      <w:bodyDiv w:val="1"/>
      <w:marLeft w:val="0"/>
      <w:marRight w:val="0"/>
      <w:marTop w:val="0"/>
      <w:marBottom w:val="0"/>
      <w:divBdr>
        <w:top w:val="none" w:sz="0" w:space="0" w:color="auto"/>
        <w:left w:val="none" w:sz="0" w:space="0" w:color="auto"/>
        <w:bottom w:val="none" w:sz="0" w:space="0" w:color="auto"/>
        <w:right w:val="none" w:sz="0" w:space="0" w:color="auto"/>
      </w:divBdr>
    </w:div>
    <w:div w:id="1009022503">
      <w:bodyDiv w:val="1"/>
      <w:marLeft w:val="0"/>
      <w:marRight w:val="0"/>
      <w:marTop w:val="0"/>
      <w:marBottom w:val="0"/>
      <w:divBdr>
        <w:top w:val="none" w:sz="0" w:space="0" w:color="auto"/>
        <w:left w:val="none" w:sz="0" w:space="0" w:color="auto"/>
        <w:bottom w:val="none" w:sz="0" w:space="0" w:color="auto"/>
        <w:right w:val="none" w:sz="0" w:space="0" w:color="auto"/>
      </w:divBdr>
    </w:div>
    <w:div w:id="106228883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97444877">
      <w:bodyDiv w:val="1"/>
      <w:marLeft w:val="0"/>
      <w:marRight w:val="0"/>
      <w:marTop w:val="0"/>
      <w:marBottom w:val="0"/>
      <w:divBdr>
        <w:top w:val="none" w:sz="0" w:space="0" w:color="auto"/>
        <w:left w:val="none" w:sz="0" w:space="0" w:color="auto"/>
        <w:bottom w:val="none" w:sz="0" w:space="0" w:color="auto"/>
        <w:right w:val="none" w:sz="0" w:space="0" w:color="auto"/>
      </w:divBdr>
    </w:div>
    <w:div w:id="1302270457">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3671183">
      <w:bodyDiv w:val="1"/>
      <w:marLeft w:val="0"/>
      <w:marRight w:val="0"/>
      <w:marTop w:val="0"/>
      <w:marBottom w:val="0"/>
      <w:divBdr>
        <w:top w:val="none" w:sz="0" w:space="0" w:color="auto"/>
        <w:left w:val="none" w:sz="0" w:space="0" w:color="auto"/>
        <w:bottom w:val="none" w:sz="0" w:space="0" w:color="auto"/>
        <w:right w:val="none" w:sz="0" w:space="0" w:color="auto"/>
      </w:divBdr>
    </w:div>
    <w:div w:id="1490175620">
      <w:bodyDiv w:val="1"/>
      <w:marLeft w:val="0"/>
      <w:marRight w:val="0"/>
      <w:marTop w:val="0"/>
      <w:marBottom w:val="0"/>
      <w:divBdr>
        <w:top w:val="none" w:sz="0" w:space="0" w:color="auto"/>
        <w:left w:val="none" w:sz="0" w:space="0" w:color="auto"/>
        <w:bottom w:val="none" w:sz="0" w:space="0" w:color="auto"/>
        <w:right w:val="none" w:sz="0" w:space="0" w:color="auto"/>
      </w:divBdr>
    </w:div>
    <w:div w:id="1634864994">
      <w:bodyDiv w:val="1"/>
      <w:marLeft w:val="0"/>
      <w:marRight w:val="0"/>
      <w:marTop w:val="0"/>
      <w:marBottom w:val="0"/>
      <w:divBdr>
        <w:top w:val="none" w:sz="0" w:space="0" w:color="auto"/>
        <w:left w:val="none" w:sz="0" w:space="0" w:color="auto"/>
        <w:bottom w:val="none" w:sz="0" w:space="0" w:color="auto"/>
        <w:right w:val="none" w:sz="0" w:space="0" w:color="auto"/>
      </w:divBdr>
    </w:div>
    <w:div w:id="1768231037">
      <w:bodyDiv w:val="1"/>
      <w:marLeft w:val="0"/>
      <w:marRight w:val="0"/>
      <w:marTop w:val="0"/>
      <w:marBottom w:val="0"/>
      <w:divBdr>
        <w:top w:val="none" w:sz="0" w:space="0" w:color="auto"/>
        <w:left w:val="none" w:sz="0" w:space="0" w:color="auto"/>
        <w:bottom w:val="none" w:sz="0" w:space="0" w:color="auto"/>
        <w:right w:val="none" w:sz="0" w:space="0" w:color="auto"/>
      </w:divBdr>
    </w:div>
    <w:div w:id="1780449061">
      <w:bodyDiv w:val="1"/>
      <w:marLeft w:val="0"/>
      <w:marRight w:val="0"/>
      <w:marTop w:val="0"/>
      <w:marBottom w:val="0"/>
      <w:divBdr>
        <w:top w:val="none" w:sz="0" w:space="0" w:color="auto"/>
        <w:left w:val="none" w:sz="0" w:space="0" w:color="auto"/>
        <w:bottom w:val="none" w:sz="0" w:space="0" w:color="auto"/>
        <w:right w:val="none" w:sz="0" w:space="0" w:color="auto"/>
      </w:divBdr>
    </w:div>
    <w:div w:id="1788890292">
      <w:bodyDiv w:val="1"/>
      <w:marLeft w:val="0"/>
      <w:marRight w:val="0"/>
      <w:marTop w:val="0"/>
      <w:marBottom w:val="0"/>
      <w:divBdr>
        <w:top w:val="none" w:sz="0" w:space="0" w:color="auto"/>
        <w:left w:val="none" w:sz="0" w:space="0" w:color="auto"/>
        <w:bottom w:val="none" w:sz="0" w:space="0" w:color="auto"/>
        <w:right w:val="none" w:sz="0" w:space="0" w:color="auto"/>
      </w:divBdr>
    </w:div>
    <w:div w:id="1817646583">
      <w:bodyDiv w:val="1"/>
      <w:marLeft w:val="0"/>
      <w:marRight w:val="0"/>
      <w:marTop w:val="0"/>
      <w:marBottom w:val="0"/>
      <w:divBdr>
        <w:top w:val="none" w:sz="0" w:space="0" w:color="auto"/>
        <w:left w:val="none" w:sz="0" w:space="0" w:color="auto"/>
        <w:bottom w:val="none" w:sz="0" w:space="0" w:color="auto"/>
        <w:right w:val="none" w:sz="0" w:space="0" w:color="auto"/>
      </w:divBdr>
    </w:div>
    <w:div w:id="1828280747">
      <w:bodyDiv w:val="1"/>
      <w:marLeft w:val="0"/>
      <w:marRight w:val="0"/>
      <w:marTop w:val="0"/>
      <w:marBottom w:val="0"/>
      <w:divBdr>
        <w:top w:val="none" w:sz="0" w:space="0" w:color="auto"/>
        <w:left w:val="none" w:sz="0" w:space="0" w:color="auto"/>
        <w:bottom w:val="none" w:sz="0" w:space="0" w:color="auto"/>
        <w:right w:val="none" w:sz="0" w:space="0" w:color="auto"/>
      </w:divBdr>
    </w:div>
    <w:div w:id="1851603426">
      <w:bodyDiv w:val="1"/>
      <w:marLeft w:val="0"/>
      <w:marRight w:val="0"/>
      <w:marTop w:val="0"/>
      <w:marBottom w:val="0"/>
      <w:divBdr>
        <w:top w:val="none" w:sz="0" w:space="0" w:color="auto"/>
        <w:left w:val="none" w:sz="0" w:space="0" w:color="auto"/>
        <w:bottom w:val="none" w:sz="0" w:space="0" w:color="auto"/>
        <w:right w:val="none" w:sz="0" w:space="0" w:color="auto"/>
      </w:divBdr>
    </w:div>
    <w:div w:id="1880320989">
      <w:bodyDiv w:val="1"/>
      <w:marLeft w:val="0"/>
      <w:marRight w:val="0"/>
      <w:marTop w:val="0"/>
      <w:marBottom w:val="0"/>
      <w:divBdr>
        <w:top w:val="none" w:sz="0" w:space="0" w:color="auto"/>
        <w:left w:val="none" w:sz="0" w:space="0" w:color="auto"/>
        <w:bottom w:val="none" w:sz="0" w:space="0" w:color="auto"/>
        <w:right w:val="none" w:sz="0" w:space="0" w:color="auto"/>
      </w:divBdr>
    </w:div>
    <w:div w:id="1909146737">
      <w:bodyDiv w:val="1"/>
      <w:marLeft w:val="0"/>
      <w:marRight w:val="0"/>
      <w:marTop w:val="0"/>
      <w:marBottom w:val="0"/>
      <w:divBdr>
        <w:top w:val="none" w:sz="0" w:space="0" w:color="auto"/>
        <w:left w:val="none" w:sz="0" w:space="0" w:color="auto"/>
        <w:bottom w:val="none" w:sz="0" w:space="0" w:color="auto"/>
        <w:right w:val="none" w:sz="0" w:space="0" w:color="auto"/>
      </w:divBdr>
    </w:div>
    <w:div w:id="1962102737">
      <w:bodyDiv w:val="1"/>
      <w:marLeft w:val="0"/>
      <w:marRight w:val="0"/>
      <w:marTop w:val="0"/>
      <w:marBottom w:val="0"/>
      <w:divBdr>
        <w:top w:val="none" w:sz="0" w:space="0" w:color="auto"/>
        <w:left w:val="none" w:sz="0" w:space="0" w:color="auto"/>
        <w:bottom w:val="none" w:sz="0" w:space="0" w:color="auto"/>
        <w:right w:val="none" w:sz="0" w:space="0" w:color="auto"/>
      </w:divBdr>
    </w:div>
    <w:div w:id="2034720760">
      <w:bodyDiv w:val="1"/>
      <w:marLeft w:val="0"/>
      <w:marRight w:val="0"/>
      <w:marTop w:val="0"/>
      <w:marBottom w:val="0"/>
      <w:divBdr>
        <w:top w:val="none" w:sz="0" w:space="0" w:color="auto"/>
        <w:left w:val="none" w:sz="0" w:space="0" w:color="auto"/>
        <w:bottom w:val="none" w:sz="0" w:space="0" w:color="auto"/>
        <w:right w:val="none" w:sz="0" w:space="0" w:color="auto"/>
      </w:divBdr>
    </w:div>
    <w:div w:id="204702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tensorist/classifying-yelp-reviews-using-nltk-and-scikit-learn%20c58e71e962d9"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aclweb.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174CC-E44E-C940-A3F9-36A7026E0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1760</Words>
  <Characters>10036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Microsoft Office User</cp:lastModifiedBy>
  <cp:revision>5</cp:revision>
  <cp:lastPrinted>2018-09-02T23:06:00Z</cp:lastPrinted>
  <dcterms:created xsi:type="dcterms:W3CDTF">2019-05-03T18:04:00Z</dcterms:created>
  <dcterms:modified xsi:type="dcterms:W3CDTF">2019-05-03T18:47:00Z</dcterms:modified>
</cp:coreProperties>
</file>