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444F9C" w:rsidR="00302D92" w:rsidRDefault="009C79C5">
      <w:pPr>
        <w:pStyle w:val="Title"/>
        <w:jc w:val="center"/>
      </w:pPr>
      <w:r w:rsidRPr="009C79C5">
        <w:t xml:space="preserve">Hate Crime </w:t>
      </w:r>
      <w:r w:rsidR="00B94919">
        <w:t>Data Analysis</w:t>
      </w:r>
    </w:p>
    <w:p w14:paraId="00000002" w14:textId="760852FD" w:rsidR="00302D92" w:rsidRDefault="002E7581">
      <w:pPr>
        <w:pStyle w:val="Subtitle"/>
        <w:jc w:val="center"/>
      </w:pPr>
      <w:r>
        <w:t>Sara Rostami</w:t>
      </w:r>
    </w:p>
    <w:p w14:paraId="00000003" w14:textId="67751B9F" w:rsidR="00302D92" w:rsidRDefault="000A1D8A">
      <w:pPr>
        <w:pStyle w:val="Subtitle"/>
        <w:jc w:val="center"/>
      </w:pPr>
      <w:bookmarkStart w:id="0" w:name="_pg0n2lncv2qg" w:colFirst="0" w:colLast="0"/>
      <w:bookmarkEnd w:id="0"/>
      <w:r>
        <w:t>8</w:t>
      </w:r>
      <w:r w:rsidR="002E7581">
        <w:t>10100355</w:t>
      </w:r>
    </w:p>
    <w:p w14:paraId="00000005" w14:textId="77777777" w:rsidR="00302D92" w:rsidRDefault="00000000">
      <w:pPr>
        <w:pStyle w:val="Heading1"/>
      </w:pPr>
      <w:bookmarkStart w:id="1" w:name="_6lv1wvk94jqi" w:colFirst="0" w:colLast="0"/>
      <w:bookmarkEnd w:id="1"/>
      <w:r>
        <w:t>Project Abstract</w:t>
      </w:r>
    </w:p>
    <w:p w14:paraId="459EFD17" w14:textId="2BA2F148" w:rsidR="002117CD" w:rsidRDefault="002117CD" w:rsidP="002117CD">
      <w:r>
        <w:t xml:space="preserve">Hate crime is any criminal offence perceived by the victim, or anybody else, to be motivated by hostility or prejudice towards someone’s: race, religion, sexual orientation, transgender identity, and disability. </w:t>
      </w:r>
    </w:p>
    <w:p w14:paraId="00000007" w14:textId="7F604779" w:rsidR="00302D92" w:rsidRDefault="002117CD" w:rsidP="002117CD">
      <w:r>
        <w:t>Exploring the data of reported hate crimes can help us recognize the confounding factors that play a role in hate crimes and also help us take preventive measures towards these types of crimes.</w:t>
      </w:r>
    </w:p>
    <w:p w14:paraId="00000008" w14:textId="77777777" w:rsidR="00302D92" w:rsidRDefault="00000000">
      <w:pPr>
        <w:pStyle w:val="Heading1"/>
      </w:pPr>
      <w:r>
        <w:t>Dataset Description</w:t>
      </w:r>
    </w:p>
    <w:p w14:paraId="2D28F80D" w14:textId="17C0E17E" w:rsidR="00CD539A" w:rsidRPr="00680422" w:rsidRDefault="008413F2" w:rsidP="00CD539A">
      <w:pPr>
        <w:pStyle w:val="NormalWeb"/>
        <w:spacing w:before="0" w:beforeAutospacing="0" w:after="0" w:afterAutospacing="0" w:line="276" w:lineRule="auto"/>
        <w:rPr>
          <w:rFonts w:asciiTheme="minorBidi" w:hAnsiTheme="minorBidi" w:cstheme="minorBidi"/>
          <w:color w:val="0E101A"/>
          <w:sz w:val="22"/>
          <w:szCs w:val="22"/>
        </w:rPr>
      </w:pPr>
      <w:r w:rsidRPr="00680422">
        <w:rPr>
          <w:rFonts w:asciiTheme="minorBidi" w:hAnsiTheme="minorBidi" w:cstheme="minorBidi"/>
          <w:color w:val="0E101A"/>
          <w:sz w:val="22"/>
          <w:szCs w:val="22"/>
        </w:rPr>
        <w:t>This dataset is taken from the FBI’s Crime Data Explorer (CDE). This dataset contains data submitted by each participating agency reporting to the UCR(Uniform Crime Reporting) Program. For each incident, the file provides the following:</w:t>
      </w:r>
    </w:p>
    <w:p w14:paraId="2B37B297"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quarter in which the incident occurred.</w:t>
      </w:r>
    </w:p>
    <w:p w14:paraId="12CB1ACF"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date of the incident.</w:t>
      </w:r>
    </w:p>
    <w:p w14:paraId="14D02369" w14:textId="76B1181A"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 xml:space="preserve">The victim </w:t>
      </w:r>
      <w:r w:rsidRPr="00680422">
        <w:rPr>
          <w:rFonts w:asciiTheme="minorBidi" w:eastAsia="Times New Roman" w:hAnsiTheme="minorBidi" w:cstheme="minorBidi"/>
          <w:color w:val="0E101A"/>
          <w:lang w:val="en-US"/>
        </w:rPr>
        <w:t>types</w:t>
      </w:r>
    </w:p>
    <w:p w14:paraId="0FEB2D11"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total number of individual victims.</w:t>
      </w:r>
    </w:p>
    <w:p w14:paraId="4C2CA850" w14:textId="77777777"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total number of offenders and their perceived race/ethnicity.</w:t>
      </w:r>
    </w:p>
    <w:p w14:paraId="6841D54F" w14:textId="02F68A78"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offence</w:t>
      </w:r>
    </w:p>
    <w:p w14:paraId="40A12625" w14:textId="472ADC29"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location</w:t>
      </w:r>
    </w:p>
    <w:p w14:paraId="0141293F" w14:textId="524CDE12" w:rsidR="008413F2" w:rsidRPr="008413F2" w:rsidRDefault="008413F2" w:rsidP="00CD539A">
      <w:pPr>
        <w:numPr>
          <w:ilvl w:val="0"/>
          <w:numId w:val="3"/>
        </w:num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The bias motivation</w:t>
      </w:r>
    </w:p>
    <w:p w14:paraId="129E51AD" w14:textId="7F19C88F" w:rsidR="008413F2" w:rsidRPr="003A5A5A" w:rsidRDefault="008413F2" w:rsidP="003A5A5A">
      <w:pPr>
        <w:rPr>
          <w:rFonts w:asciiTheme="minorBidi" w:eastAsia="Times New Roman" w:hAnsiTheme="minorBidi" w:cstheme="minorBidi"/>
          <w:color w:val="0E101A"/>
          <w:lang w:val="en-US"/>
        </w:rPr>
      </w:pPr>
      <w:r w:rsidRPr="008413F2">
        <w:rPr>
          <w:rFonts w:asciiTheme="minorBidi" w:eastAsia="Times New Roman" w:hAnsiTheme="minorBidi" w:cstheme="minorBidi"/>
          <w:color w:val="0E101A"/>
          <w:lang w:val="en-US"/>
        </w:rPr>
        <w:t>This data is for reported hate crimes in the United States between 1991 and 2021.</w:t>
      </w:r>
    </w:p>
    <w:p w14:paraId="0000000B" w14:textId="77777777" w:rsidR="00302D92" w:rsidRDefault="00000000">
      <w:pPr>
        <w:pStyle w:val="Heading1"/>
      </w:pPr>
      <w:bookmarkStart w:id="2" w:name="_s1adzhv62wwu" w:colFirst="0" w:colLast="0"/>
      <w:bookmarkEnd w:id="2"/>
      <w:r>
        <w:t>Why This Subject &amp; Dataset</w:t>
      </w:r>
    </w:p>
    <w:p w14:paraId="2596EB0D" w14:textId="5280ACFF" w:rsidR="00894CA4" w:rsidRDefault="00894CA4" w:rsidP="00894CA4">
      <w:r>
        <w:t>The importance of hate crime data analysis can hardly be ignored, as these crimes impact millions of people worldwide daily. The results of this data analysis can be a significant help in taking these crimes under control. More specifically, the results of this analysis can be used to:</w:t>
      </w:r>
    </w:p>
    <w:p w14:paraId="29C41216" w14:textId="77777777" w:rsidR="00894CA4" w:rsidRDefault="00894CA4" w:rsidP="00894CA4">
      <w:r>
        <w:t>-       help law enforcement address issues for their communities</w:t>
      </w:r>
    </w:p>
    <w:p w14:paraId="61F6B0F4" w14:textId="77777777" w:rsidR="00894CA4" w:rsidRDefault="00894CA4" w:rsidP="00894CA4">
      <w:r>
        <w:t>-       provide lawmakers with justification for specific legislation</w:t>
      </w:r>
    </w:p>
    <w:p w14:paraId="4FEF6E1C" w14:textId="77777777" w:rsidR="00894CA4" w:rsidRDefault="00894CA4" w:rsidP="00894CA4">
      <w:r>
        <w:t>-       supply the media with credible information</w:t>
      </w:r>
    </w:p>
    <w:p w14:paraId="2F601079" w14:textId="77777777" w:rsidR="00894CA4" w:rsidRDefault="00894CA4" w:rsidP="00894CA4">
      <w:r>
        <w:t>-       show hate crime victims that they are not alone</w:t>
      </w:r>
    </w:p>
    <w:p w14:paraId="2454FE0C" w14:textId="1364C5CE" w:rsidR="00894CA4" w:rsidRPr="009F505E" w:rsidRDefault="00894CA4" w:rsidP="00894CA4">
      <w:r>
        <w:t>-       help researchers determine trends in hate crimes</w:t>
      </w:r>
    </w:p>
    <w:p w14:paraId="0000000E" w14:textId="77777777" w:rsidR="00302D92" w:rsidRDefault="00000000">
      <w:pPr>
        <w:pStyle w:val="Heading1"/>
      </w:pPr>
      <w:r>
        <w:lastRenderedPageBreak/>
        <w:t>The Questions</w:t>
      </w:r>
    </w:p>
    <w:p w14:paraId="46247D67" w14:textId="3C47940C" w:rsidR="002071DC" w:rsidRDefault="002071DC" w:rsidP="002071DC">
      <w:pPr>
        <w:pStyle w:val="ListParagraph"/>
        <w:numPr>
          <w:ilvl w:val="0"/>
          <w:numId w:val="2"/>
        </w:numPr>
      </w:pPr>
      <w:r>
        <w:t xml:space="preserve">What category of biases are the most significant contributors to hate crimes? </w:t>
      </w:r>
    </w:p>
    <w:p w14:paraId="00EBC4D8" w14:textId="210761F5" w:rsidR="002071DC" w:rsidRDefault="002071DC" w:rsidP="002071DC">
      <w:pPr>
        <w:pStyle w:val="ListParagraph"/>
        <w:numPr>
          <w:ilvl w:val="0"/>
          <w:numId w:val="2"/>
        </w:numPr>
      </w:pPr>
      <w:r>
        <w:t>What ethnicities/races have been the most frequent victims of hate crimes?</w:t>
      </w:r>
    </w:p>
    <w:p w14:paraId="6FEB3F93" w14:textId="5A84528C" w:rsidR="002071DC" w:rsidRDefault="002071DC" w:rsidP="002071DC">
      <w:pPr>
        <w:pStyle w:val="ListParagraph"/>
        <w:numPr>
          <w:ilvl w:val="0"/>
          <w:numId w:val="2"/>
        </w:numPr>
      </w:pPr>
      <w:r w:rsidRPr="002071DC">
        <w:t>How is the hate crime trend changed over the years?</w:t>
      </w:r>
    </w:p>
    <w:p w14:paraId="2EF2D195" w14:textId="16DA15F2" w:rsidR="002071DC" w:rsidRDefault="002071DC" w:rsidP="002071DC">
      <w:pPr>
        <w:pStyle w:val="ListParagraph"/>
        <w:numPr>
          <w:ilvl w:val="0"/>
          <w:numId w:val="2"/>
        </w:numPr>
      </w:pPr>
      <w:r>
        <w:t>What regions/states are the most significant contributors to hate crimes?</w:t>
      </w:r>
    </w:p>
    <w:p w14:paraId="00000010" w14:textId="4788B04B" w:rsidR="00302D92" w:rsidRDefault="002071DC" w:rsidP="002071DC">
      <w:pPr>
        <w:pStyle w:val="ListParagraph"/>
        <w:numPr>
          <w:ilvl w:val="0"/>
          <w:numId w:val="2"/>
        </w:numPr>
      </w:pPr>
      <w:r>
        <w:t>What category of hate crimes are the most recurring ones?</w:t>
      </w:r>
    </w:p>
    <w:p w14:paraId="00000011" w14:textId="77777777" w:rsidR="00302D92" w:rsidRDefault="00000000">
      <w:pPr>
        <w:pStyle w:val="Heading1"/>
      </w:pPr>
      <w:bookmarkStart w:id="3" w:name="_ltif7yi892q7" w:colFirst="0" w:colLast="0"/>
      <w:bookmarkEnd w:id="3"/>
      <w:r>
        <w:t>Dataset URL</w:t>
      </w:r>
    </w:p>
    <w:p w14:paraId="00000012" w14:textId="4A16C2E0" w:rsidR="00302D92" w:rsidRDefault="00000000">
      <w:r>
        <w:t>H</w:t>
      </w:r>
      <w:r w:rsidR="00DF5982" w:rsidRPr="00DF5982">
        <w:t>https://s3-us-gov-west-1.amazonaws.com/cg-d4b776d0-d898-4153-90c8-8336f86bdfec/masters/hate-crime/hate-crime-2021.zip</w:t>
      </w:r>
    </w:p>
    <w:p w14:paraId="00000013" w14:textId="77777777" w:rsidR="00302D92" w:rsidRDefault="00302D92"/>
    <w:sectPr w:rsidR="00302D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156"/>
    <w:multiLevelType w:val="hybridMultilevel"/>
    <w:tmpl w:val="62AE1138"/>
    <w:lvl w:ilvl="0" w:tplc="B4524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C1E3B"/>
    <w:multiLevelType w:val="hybridMultilevel"/>
    <w:tmpl w:val="F446A496"/>
    <w:lvl w:ilvl="0" w:tplc="B45244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575C7"/>
    <w:multiLevelType w:val="multilevel"/>
    <w:tmpl w:val="31C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823346">
    <w:abstractNumId w:val="0"/>
  </w:num>
  <w:num w:numId="2" w16cid:durableId="257449821">
    <w:abstractNumId w:val="1"/>
  </w:num>
  <w:num w:numId="3" w16cid:durableId="80721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92"/>
    <w:rsid w:val="000A1D8A"/>
    <w:rsid w:val="000B521F"/>
    <w:rsid w:val="002071DC"/>
    <w:rsid w:val="002117CD"/>
    <w:rsid w:val="00281476"/>
    <w:rsid w:val="002D34C2"/>
    <w:rsid w:val="002E541F"/>
    <w:rsid w:val="002E7581"/>
    <w:rsid w:val="00302D92"/>
    <w:rsid w:val="003A5A5A"/>
    <w:rsid w:val="00537F7D"/>
    <w:rsid w:val="00564548"/>
    <w:rsid w:val="00635322"/>
    <w:rsid w:val="006564A9"/>
    <w:rsid w:val="00680422"/>
    <w:rsid w:val="006941B7"/>
    <w:rsid w:val="006E522B"/>
    <w:rsid w:val="00734B0D"/>
    <w:rsid w:val="007A3800"/>
    <w:rsid w:val="008413F2"/>
    <w:rsid w:val="00883BBE"/>
    <w:rsid w:val="00894CA4"/>
    <w:rsid w:val="009B5380"/>
    <w:rsid w:val="009C79C5"/>
    <w:rsid w:val="009F505E"/>
    <w:rsid w:val="009F5126"/>
    <w:rsid w:val="00A90380"/>
    <w:rsid w:val="00B94919"/>
    <w:rsid w:val="00CD539A"/>
    <w:rsid w:val="00DC2F94"/>
    <w:rsid w:val="00DF5982"/>
    <w:rsid w:val="00DF79EA"/>
    <w:rsid w:val="00EC7A2A"/>
    <w:rsid w:val="00EE339C"/>
    <w:rsid w:val="00F81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DB0D"/>
  <w15:docId w15:val="{DA341869-1126-4437-975F-4D01439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9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F505E"/>
    <w:pPr>
      <w:ind w:left="720"/>
      <w:contextualSpacing/>
    </w:pPr>
  </w:style>
  <w:style w:type="paragraph" w:styleId="NormalWeb">
    <w:name w:val="Normal (Web)"/>
    <w:basedOn w:val="Normal"/>
    <w:uiPriority w:val="99"/>
    <w:semiHidden/>
    <w:unhideWhenUsed/>
    <w:rsid w:val="008413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43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Abstract</vt:lpstr>
      <vt:lpstr>Dataset Description</vt:lpstr>
      <vt:lpstr>Why This Subject &amp; Dataset</vt:lpstr>
      <vt:lpstr>The Questions</vt:lpstr>
      <vt:lpstr>Dataset URL</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Rostami.D</dc:creator>
  <cp:lastModifiedBy>Sara Rostami</cp:lastModifiedBy>
  <cp:revision>4</cp:revision>
  <cp:lastPrinted>2022-12-14T09:55:00Z</cp:lastPrinted>
  <dcterms:created xsi:type="dcterms:W3CDTF">2022-12-14T09:55:00Z</dcterms:created>
  <dcterms:modified xsi:type="dcterms:W3CDTF">2022-12-14T09:55:00Z</dcterms:modified>
</cp:coreProperties>
</file>