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6929D2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Primera Entrega</w:t>
                                    </w:r>
                                    <w:r w:rsidR="005D7F5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Guía de estilos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6929D2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Primera Entrega</w:t>
                              </w:r>
                              <w:r w:rsidR="005D7F5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Guía de estilos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4B1768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DD7242" w:rsidRDefault="005D7F52" w:rsidP="005D7F52">
      <w:pPr>
        <w:pStyle w:val="Ttulo"/>
        <w:jc w:val="center"/>
      </w:pPr>
      <w:r>
        <w:lastRenderedPageBreak/>
        <w:t>Guía de Estilos</w:t>
      </w:r>
    </w:p>
    <w:p w:rsidR="005D7F52" w:rsidRDefault="005D7F52" w:rsidP="005D7F52">
      <w:pPr>
        <w:rPr>
          <w:lang w:eastAsia="es-ES"/>
        </w:rPr>
      </w:pPr>
      <w:r>
        <w:rPr>
          <w:lang w:eastAsia="es-ES"/>
        </w:rPr>
        <w:t xml:space="preserve">Para la realización de la guía de estilos se ha utilizado </w:t>
      </w:r>
      <w:proofErr w:type="spellStart"/>
      <w:r>
        <w:rPr>
          <w:lang w:eastAsia="es-ES"/>
        </w:rPr>
        <w:t>Bootstrap</w:t>
      </w:r>
      <w:proofErr w:type="spellEnd"/>
      <w:r>
        <w:rPr>
          <w:lang w:eastAsia="es-ES"/>
        </w:rPr>
        <w:t xml:space="preserve">, se puede ver el código fuente en el siguiente repositorio </w:t>
      </w:r>
      <w:proofErr w:type="spellStart"/>
      <w:r>
        <w:rPr>
          <w:lang w:eastAsia="es-ES"/>
        </w:rPr>
        <w:t>GitHub</w:t>
      </w:r>
      <w:proofErr w:type="spellEnd"/>
      <w:r>
        <w:rPr>
          <w:lang w:eastAsia="es-ES"/>
        </w:rPr>
        <w:t xml:space="preserve">: </w:t>
      </w:r>
    </w:p>
    <w:p w:rsidR="005D7F52" w:rsidRDefault="005D7F52" w:rsidP="005D7F52">
      <w:pPr>
        <w:rPr>
          <w:lang w:eastAsia="es-ES"/>
        </w:rPr>
      </w:pPr>
      <w:hyperlink r:id="rId10" w:history="1">
        <w:r w:rsidRPr="005D7F52">
          <w:rPr>
            <w:rStyle w:val="Hipervnculo"/>
            <w:lang w:eastAsia="es-ES"/>
          </w:rPr>
          <w:t>https://github.com/SaraSat/ProyectoLaLuna/tree/master/GuiaEstilos</w:t>
        </w:r>
      </w:hyperlink>
    </w:p>
    <w:p w:rsidR="005D7F52" w:rsidRDefault="005D7F52" w:rsidP="005D7F52">
      <w:pPr>
        <w:rPr>
          <w:lang w:eastAsia="es-ES"/>
        </w:rPr>
      </w:pPr>
    </w:p>
    <w:p w:rsidR="005D7F52" w:rsidRDefault="005D7F52" w:rsidP="005D7F52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 wp14:anchorId="3FDC08D5" wp14:editId="026BCEB0">
            <wp:extent cx="5400040" cy="408638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EDBE4E0" wp14:editId="47CFD3C0">
            <wp:extent cx="5400040" cy="27336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52" w:rsidRDefault="005D7F52" w:rsidP="005D7F5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1D86B725" wp14:editId="06705DD4">
            <wp:extent cx="5400040" cy="211590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2A041FBA" wp14:editId="0DDB1301">
            <wp:extent cx="5400040" cy="290287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52" w:rsidRDefault="005D7F52" w:rsidP="005D7F5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F0B1AA9" wp14:editId="246BC580">
            <wp:extent cx="5400040" cy="2269263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52" w:rsidRDefault="005D7F52" w:rsidP="005D7F52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04B66A67" wp14:editId="6E9DAA9C">
            <wp:extent cx="5400040" cy="2406739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6ED73715" wp14:editId="40428DF3">
            <wp:extent cx="5400040" cy="5452586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7F52" w:rsidRDefault="005D7F52" w:rsidP="005D7F52">
      <w:pPr>
        <w:rPr>
          <w:noProof/>
          <w:lang w:eastAsia="es-ES"/>
        </w:rPr>
      </w:pPr>
    </w:p>
    <w:p w:rsidR="005D7F52" w:rsidRDefault="005D7F52" w:rsidP="005D7F52">
      <w:pPr>
        <w:rPr>
          <w:noProof/>
          <w:lang w:eastAsia="es-ES"/>
        </w:rPr>
      </w:pPr>
    </w:p>
    <w:p w:rsidR="005D7F52" w:rsidRDefault="005D7F52" w:rsidP="005D7F52">
      <w:pPr>
        <w:rPr>
          <w:noProof/>
          <w:lang w:eastAsia="es-ES"/>
        </w:rPr>
      </w:pPr>
    </w:p>
    <w:p w:rsidR="005D7F52" w:rsidRDefault="005D7F52" w:rsidP="005D7F52">
      <w:pPr>
        <w:rPr>
          <w:lang w:eastAsia="es-ES"/>
        </w:rPr>
      </w:pPr>
    </w:p>
    <w:p w:rsidR="005D7F52" w:rsidRPr="005D7F52" w:rsidRDefault="005D7F52" w:rsidP="005D7F52">
      <w:pPr>
        <w:rPr>
          <w:lang w:eastAsia="es-ES"/>
        </w:rPr>
      </w:pPr>
    </w:p>
    <w:sectPr w:rsidR="005D7F52" w:rsidRPr="005D7F52" w:rsidSect="008E18E7"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768" w:rsidRDefault="004B1768" w:rsidP="00B119D4">
      <w:pPr>
        <w:spacing w:after="0" w:line="240" w:lineRule="auto"/>
      </w:pPr>
      <w:r>
        <w:separator/>
      </w:r>
    </w:p>
  </w:endnote>
  <w:endnote w:type="continuationSeparator" w:id="0">
    <w:p w:rsidR="004B1768" w:rsidRDefault="004B1768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7F52">
          <w:rPr>
            <w:noProof/>
          </w:rPr>
          <w:t>3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768" w:rsidRDefault="004B1768" w:rsidP="00B119D4">
      <w:pPr>
        <w:spacing w:after="0" w:line="240" w:lineRule="auto"/>
      </w:pPr>
      <w:r>
        <w:separator/>
      </w:r>
    </w:p>
  </w:footnote>
  <w:footnote w:type="continuationSeparator" w:id="0">
    <w:p w:rsidR="004B1768" w:rsidRDefault="004B1768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A0D2F"/>
    <w:rsid w:val="000E6781"/>
    <w:rsid w:val="001F21FC"/>
    <w:rsid w:val="002D4982"/>
    <w:rsid w:val="002F08F1"/>
    <w:rsid w:val="002F2569"/>
    <w:rsid w:val="00371462"/>
    <w:rsid w:val="00427CA8"/>
    <w:rsid w:val="00433840"/>
    <w:rsid w:val="004808DE"/>
    <w:rsid w:val="0048106C"/>
    <w:rsid w:val="00490765"/>
    <w:rsid w:val="004B1768"/>
    <w:rsid w:val="004F179A"/>
    <w:rsid w:val="0052643D"/>
    <w:rsid w:val="005C14E3"/>
    <w:rsid w:val="005D7F52"/>
    <w:rsid w:val="005F5BB5"/>
    <w:rsid w:val="00614F97"/>
    <w:rsid w:val="006929D2"/>
    <w:rsid w:val="007F5E8B"/>
    <w:rsid w:val="0087424E"/>
    <w:rsid w:val="008A78B4"/>
    <w:rsid w:val="008E18E7"/>
    <w:rsid w:val="008F2FE1"/>
    <w:rsid w:val="00A440CC"/>
    <w:rsid w:val="00B119D4"/>
    <w:rsid w:val="00BA745D"/>
    <w:rsid w:val="00BF200D"/>
    <w:rsid w:val="00CC0BFD"/>
    <w:rsid w:val="00CD3C8E"/>
    <w:rsid w:val="00CF0DCE"/>
    <w:rsid w:val="00D42C29"/>
    <w:rsid w:val="00D46B4C"/>
    <w:rsid w:val="00DA56D2"/>
    <w:rsid w:val="00DD7242"/>
    <w:rsid w:val="00E156FC"/>
    <w:rsid w:val="00E351B6"/>
    <w:rsid w:val="00EA4184"/>
    <w:rsid w:val="00EB1D4B"/>
    <w:rsid w:val="00F15403"/>
    <w:rsid w:val="00F3410D"/>
    <w:rsid w:val="00F43B4B"/>
    <w:rsid w:val="00F57EFD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7F52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7F52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yperlink" Target="https://github.com/SaraSat/ProyectoLaLuna/tree/master/GuiaEstilos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Primera Entrega. Guía de estilos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037839-66A5-40E9-BCF2-A88D3900C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3</cp:revision>
  <cp:lastPrinted>2020-03-19T18:34:00Z</cp:lastPrinted>
  <dcterms:created xsi:type="dcterms:W3CDTF">2020-03-27T17:20:00Z</dcterms:created>
  <dcterms:modified xsi:type="dcterms:W3CDTF">2020-03-27T17:35:00Z</dcterms:modified>
</cp:coreProperties>
</file>