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6E"/>
          <w:sz w:val="52"/>
          <w:szCs w:val="52"/>
          <w:rtl/>
        </w:rPr>
        <w:t xml:space="preserve">מערכת אימות טפסי התחייבות</w:t>
      </w:r>
    </w:p>
    <w:p>
      <w:pPr>
        <w:spacing w:after="120"/>
        <w:jc w:val="center"/>
      </w:pPr>
      <w:r>
        <w:rPr>
          <w:rFonts w:ascii="Arial" w:cs="Arial" w:eastAsia="Arial" w:hAnsi="Arial"/>
          <w:color w:val="0F9D94"/>
          <w:sz w:val="30"/>
          <w:szCs w:val="30"/>
          <w:rtl/>
        </w:rPr>
        <w:t xml:space="preserve">המעבדה המרכזית לנגיפים – המרכז הרפואי שיבא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  <w:rtl/>
        </w:rPr>
        <w:t xml:space="preserve">ארכיטקטורת המערכת, זרימת העיבוד, מסכים ומערכת העיצוב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  <w:rtl/>
        </w:rPr>
        <w:t xml:space="preserve">האקתון קוד פתוח – בשיתוף משרד הבריאות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1. סקירה כללית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המערכת קולטת טפסי התחייבות סרוקים, מחלצת מהם את הפרטים שהמעבדה צריכה, מצליבה כל ערך מול מקורות בלתי תלויים, ומציגה ללבורנטית רק את מה שדורש החלטה. נתונים מאושרים מיוצאים לאקסל – שורה לכל מספר התחייבות.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השדות שמחולצים: שם פרטי, שם משפחה, תעודת זהות, מספר התחייבות (מפתח השורה בייצוא), מספר מרכזי (יכולים להיות כמה), תאריך קבלה וגורם שולח. מספרים לא רלוונטיים – טלפון, פקס, כתובת, מיקוד, מחלקה ורישיון רופא – מסוננים בכל שלב.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2. ארכיטקטורה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שלושה רכיבים: ממשק דפדפן, שרת אחד שמכיל גם את תור העיבוד, ושכבת נתונים. מודלי השפה הם שירות חיצוני; זיהוי הברקודים והטקסט רצים על השרת עצמו.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דפדפן (React)  ──/api──►  שרת FastAPI ──► מסד נתונים (SQLite מקומית / PostgreSQL בענן)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│          ──► קבצים ותמונות (תיקייה מקומית / S3 פרטי)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├─ תור עיבוד ── ניקוי תמונה · ברקודים · OCR  (מקומי)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└─ מודל שפה ── Claude ─► Gemini גיבוי   (API חיצוני)</w:t>
      </w:r>
    </w:p>
    <w:p>
      <w:pPr>
        <w:spacing w:after="16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891"/>
        <w:gridCol w:w="5109"/>
      </w:tblGrid>
      <w:tr>
        <w:trPr>
          <w:tblHeader/>
        </w:trPr>
        <w:tc>
          <w:tcPr>
            <w:tcW w:type="dxa" w:w="1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טכנולוגיה</w:t>
            </w:r>
          </w:p>
        </w:tc>
        <w:tc>
          <w:tcPr>
            <w:tcW w:type="dxa" w:w="510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תפקיד</w:t>
            </w:r>
          </w:p>
        </w:tc>
      </w:tr>
      <w:tr>
        <w:tc>
          <w:tcPr>
            <w:tcW w:type="dxa" w:w="1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ממשק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React 18, Vite, Tailwind CSS</w:t>
            </w:r>
          </w:p>
        </w:tc>
        <w:tc>
          <w:tcPr>
            <w:tcW w:type="dxa" w:w="510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מסך כניסה, טבלת טפסים, מסך אימות, מסך תובנות. פונה לשרת דרך הכתובת שלו (/api), בלי CORS</w:t>
            </w:r>
          </w:p>
        </w:tc>
      </w:tr>
      <w:tr>
        <w:tc>
          <w:tcPr>
            <w:tcW w:type="dxa" w:w="1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שרת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Python, FastAPI</w:t>
            </w:r>
          </w:p>
        </w:tc>
        <w:tc>
          <w:tcPr>
            <w:tcW w:type="dxa" w:w="510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נקודות הקצה, אכיפת התחברות, תור העיבוד, ההצלבה והייצוא</w:t>
            </w:r>
          </w:p>
        </w:tc>
      </w:tr>
      <w:tr>
        <w:tc>
          <w:tcPr>
            <w:tcW w:type="dxa" w:w="1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תור עיבוד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תהליכון ברקע בתוך השרת</w:t>
            </w:r>
          </w:p>
        </w:tc>
        <w:tc>
          <w:tcPr>
            <w:tcW w:type="dxa" w:w="510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לוקח עמודים שהועלו ומעבד אותם; כשכל ספקי ה-AI לא זמינים – מחזיר לתור וממתין</w:t>
            </w:r>
          </w:p>
        </w:tc>
      </w:tr>
      <w:tr>
        <w:tc>
          <w:tcPr>
            <w:tcW w:type="dxa" w:w="1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ניקוי תמונה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OpenCV</w:t>
            </w:r>
          </w:p>
        </w:tc>
        <w:tc>
          <w:tcPr>
            <w:tcW w:type="dxa" w:w="510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יישור סיבוב והטיה, איזון תאורה, הסרת מרקר צהוב, הפרדת שכבות דפוס / עט / חותמות</w:t>
            </w:r>
          </w:p>
        </w:tc>
      </w:tr>
      <w:tr>
        <w:tc>
          <w:tcPr>
            <w:tcW w:type="dxa" w:w="1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ברקודים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zbar</w:t>
            </w:r>
          </w:p>
        </w:tc>
        <w:tc>
          <w:tcPr>
            <w:tcW w:type="dxa" w:w="510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קריאת ברקודים בכמה גרסאות של התמונה</w:t>
            </w:r>
          </w:p>
        </w:tc>
      </w:tr>
      <w:tr>
        <w:tc>
          <w:tcPr>
            <w:tcW w:type="dxa" w:w="1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זיהוי טקסט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Tesseract OCR</w:t>
            </w:r>
          </w:p>
        </w:tc>
        <w:tc>
          <w:tcPr>
            <w:tcW w:type="dxa" w:w="510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מציאת תוויות ("מספר התחייבות", "מרכזי", "התקבל") והערך שלידן</w:t>
            </w:r>
          </w:p>
        </w:tc>
      </w:tr>
      <w:tr>
        <w:tc>
          <w:tcPr>
            <w:tcW w:type="dxa" w:w="1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מודל שפה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Claude (Anthropic), Gemini (Google)</w:t>
            </w:r>
          </w:p>
        </w:tc>
        <w:tc>
          <w:tcPr>
            <w:tcW w:type="dxa" w:w="510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קורא את תמונת העמוד ומחזיר את השדות במבנה JSON קבוע</w:t>
            </w:r>
          </w:p>
        </w:tc>
      </w:tr>
      <w:tr>
        <w:tc>
          <w:tcPr>
            <w:tcW w:type="dxa" w:w="1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מסד נתונים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SQLAlchemy + Alembic; SQLite / PostgreSQL</w:t>
            </w:r>
          </w:p>
        </w:tc>
        <w:tc>
          <w:tcPr>
            <w:tcW w:type="dxa" w:w="510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טפסים, ערכים, היסטוריית תיקונים, רשימת שולחים. המיגרציות רצות על שני סוגי המסד</w:t>
            </w:r>
          </w:p>
        </w:tc>
      </w:tr>
      <w:tr>
        <w:tc>
          <w:tcPr>
            <w:tcW w:type="dxa" w:w="16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אחסון קבצים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תיקייה מקומית / Amazon S3</w:t>
            </w:r>
          </w:p>
        </w:tc>
        <w:tc>
          <w:tcPr>
            <w:tcW w:type="dxa" w:w="510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הקבצים שהועלו ותמונות העמודים – לעולם לא בתוך מסד הנתונים</w:t>
            </w:r>
          </w:p>
        </w:tc>
      </w:tr>
    </w:tbl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3. זרימת המערכת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התחברות: הלבורנטית מזינה מייל ומקבלת קוד חד-פעמי. בלי סשן תקף השרת חוסם כל בקשה, כולל תמונות ונתונים.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העלאה: PDF או תמונות. כל עמוד הופך לתמונה מיושרת, נשמר, ונכנס לתור בסטטוס "בתור לעיבוד".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ניקוי התמונה: גרסה נקייה של העמוד מחליפה את המקורית – כל המקורות והממשק עובדים על אותה גאומטריה.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קריאה משלושה מקורות בלתי תלויים: ברקודים, OCR מקומי, ומודל שפה. התוצאה הגולמית של כל מקור נשמרת בנפרד, כך שכשל של מקור אחד לא מוחק את האחרים.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הצלבה: ערך מסומן "אומת משני מקורות" רק כשתווית שזוהתה מוכיחה את השדה וגם שני מקורות קראו את אותו ערך. סתירה – "סתירה בין מקורות"; מקור אחד – "לא מאומת"; בעיית פורמט (ספרת ביקורת בת"ז, תאריך) – "לא ודאי".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אימות: הלבורנטית רואה את הטופס עם הערך מסומן עליו, את מה שכל מקור קרא ואת כל המספרים בעמוד – ומאשרת, מתקנת, בוחרת מספר מהעמוד, מוסיפה או מוחקת. החלטה אנושית לא נדרסת בעיבוד חוזר, וערך שנמחק לא חוזר.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תיעוד: כל פעולה נרשמת בהיסטוריית התיקונים, באותה טרנזקציה, בלי לשמור את הערכים עצמם.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אישור וייצוא: טופס עובר ל"אושר" כשאין בו שדה שממתין להחלטה. הייצוא לאקסל יוצר שורה לכל מספר התחייבות.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4. מודלי השפה – איפה המודל ואיך עוברים בין ספקים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המודלים נקראים דרך ה-API של הספקים. לכל ספק מודול עם אותו ממשק בדיוק (extract_from_image), אותה הנחיה (prompts/extraction_prompt.md) ואותו מבנה תשובה – לכן כל השלבים שאחרי המודל לא תלויים בספק.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סדר הספקים מוגדר ב-LLM_PROVIDERS: ברירת המחדל Claude ואחריו Gemini. הספק הראשון שעונה – קורא את העמוד, והתשובה שומרת מי ענה.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לכל ספק כמה מפתחות. מפתח שהגיע למכסה או נדחה נח לזמן מה והבא בתור ממשיך.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מודל עמוס נח על כל המפתחות יחד – העומס הוא של הספק ולא של המפתח, ולכן עמוד לא נשלח אליו שוב עם מפתח אחר.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כשכל הספקים נחים – העמוד חוזר לתור והתור ממתין. כשספק נכשל על העמוד עצמו – הטופס מסומן כנכשל, כדי לא לשרוף טוקנים בלולאה.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Claude: מודל claude-opus-5-5 (ניתן לשינוי), תשובה במבנה JSON קבוע, וניתוב שרת אוטומטי למודל Claude אחר אם הבקשה נדחית.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למודל נשלחת התמונה הנקייה של העמוד (מוקטנת ל-1600 פיקסלים, JPEG) – לא תוצאות ה-OCR, כדי שיישאר מקור בלתי תלוי.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5. סטטוסים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783"/>
        <w:gridCol w:w="1445"/>
      </w:tblGrid>
      <w:tr>
        <w:trPr>
          <w:tblHeader/>
        </w:trP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סטטוס שדה</w:t>
            </w:r>
          </w:p>
        </w:tc>
        <w:tc>
          <w:tcPr>
            <w:tcW w:type="dxa" w:w="578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משמעות</w:t>
            </w:r>
          </w:p>
        </w:tc>
        <w:tc>
          <w:tcPr>
            <w:tcW w:type="dxa" w:w="144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דורש החלטה</w:t>
            </w:r>
          </w:p>
        </w:tc>
      </w:tr>
      <w:t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אומת משני מקורות</w:t>
            </w:r>
          </w:p>
        </w:tc>
        <w:tc>
          <w:tcPr>
            <w:tcW w:type="dxa" w:w="578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תווית מוכיחה את השדה ושני מקורות קראו את אותו ערך</w:t>
            </w:r>
          </w:p>
        </w:tc>
        <w:tc>
          <w:tcPr>
            <w:tcW w:type="dxa" w:w="144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</w:tr>
      <w:t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סתירה בין מקורות</w:t>
            </w:r>
          </w:p>
        </w:tc>
        <w:tc>
          <w:tcPr>
            <w:tcW w:type="dxa" w:w="578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המקורות קראו ערכים שונים</w:t>
            </w:r>
          </w:p>
        </w:tc>
        <w:tc>
          <w:tcPr>
            <w:tcW w:type="dxa" w:w="144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</w:tr>
      <w:t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מאומת</w:t>
            </w:r>
          </w:p>
        </w:tc>
        <w:tc>
          <w:tcPr>
            <w:tcW w:type="dxa" w:w="578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הערך נקרא במקור אחד בלבד</w:t>
            </w:r>
          </w:p>
        </w:tc>
        <w:tc>
          <w:tcPr>
            <w:tcW w:type="dxa" w:w="144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</w:tr>
      <w:t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ודאי</w:t>
            </w:r>
          </w:p>
        </w:tc>
        <w:tc>
          <w:tcPr>
            <w:tcW w:type="dxa" w:w="578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בעיית פורמט או ביטחון נמוך</w:t>
            </w:r>
          </w:p>
        </w:tc>
        <w:tc>
          <w:tcPr>
            <w:tcW w:type="dxa" w:w="144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</w:tr>
      <w:t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נמצא</w:t>
            </w:r>
          </w:p>
        </w:tc>
        <w:tc>
          <w:tcPr>
            <w:tcW w:type="dxa" w:w="578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השדה לא נמצא בעמוד</w:t>
            </w:r>
          </w:p>
        </w:tc>
        <w:tc>
          <w:tcPr>
            <w:tcW w:type="dxa" w:w="144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</w:tr>
      <w:t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אושר</w:t>
            </w:r>
          </w:p>
        </w:tc>
        <w:tc>
          <w:tcPr>
            <w:tcW w:type="dxa" w:w="5783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הלבורנטית החליטה (אישרה, תיקנה או הוסיפה)</w:t>
            </w:r>
          </w:p>
        </w:tc>
        <w:tc>
          <w:tcPr>
            <w:tcW w:type="dxa" w:w="144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</w:tr>
    </w:tbl>
    <w:p>
      <w:pPr>
        <w:spacing w:after="120"/>
      </w:pP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סטטוס טופס: בתור לעיבוד ← בעיבוד ← ממתין לאימות ← אושר; או נכשל (אפשר להחזיר לתור).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6. מודל הנתונים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טבלה</w:t>
            </w:r>
          </w:p>
        </w:tc>
        <w:tc>
          <w:tcPr>
            <w:tcW w:type="dxa" w:w="751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נשמר</w:t>
            </w:r>
          </w:p>
        </w:tc>
      </w:tr>
      <w:tr>
        <w:tc>
          <w:tcPr>
            <w:tcW w:type="dxa" w:w="2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forms</w:t>
            </w:r>
          </w:p>
        </w:tc>
        <w:tc>
          <w:tcPr>
            <w:tcW w:type="dxa" w:w="751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עמוד אחד של קובץ שהועלה: שם הקובץ, טביעת התוכן (לזיהוי כפילויות), מיקום תמונת העמוד באחסון, סוג הטופס, סטטוס, התוצאה הגולמית של כל מקור בנפרד, וערכים שהלבורנטית מחקה</w:t>
            </w:r>
          </w:p>
        </w:tc>
      </w:tr>
      <w:tr>
        <w:tc>
          <w:tcPr>
            <w:tcW w:type="dxa" w:w="2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extracted_fields</w:t>
            </w:r>
          </w:p>
        </w:tc>
        <w:tc>
          <w:tcPr>
            <w:tcW w:type="dxa" w:w="751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ערך אחד של שדה: הערך המוצג, מה שכל מקור קרא, התיקון, סטטוס, רמת ביטחון, הסיבה לספק, הראיות (JSON) ומיקום על העמוד. לשדות מרובי ערכים – שורה לכל ערך</w:t>
            </w:r>
          </w:p>
        </w:tc>
      </w:tr>
      <w:tr>
        <w:tc>
          <w:tcPr>
            <w:tcW w:type="dxa" w:w="2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field_events</w:t>
            </w:r>
          </w:p>
        </w:tc>
        <w:tc>
          <w:tcPr>
            <w:tcW w:type="dxa" w:w="751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היסטוריית התיקונים: שורה לכל פעולה של הלבורנטית – סוג הפעולה, מהות השינוי (למשל טעות בספרה, ערך ששייך לשדה אחר, היפוך יום וחודש), מצב השדה לפני השינוי, וקישור לאירוע הקודם. בלי הערכים עצמם</w:t>
            </w:r>
          </w:p>
        </w:tc>
      </w:tr>
      <w:tr>
        <w:tc>
          <w:tcPr>
            <w:tcW w:type="dxa" w:w="2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senders</w:t>
            </w:r>
          </w:p>
        </w:tc>
        <w:tc>
          <w:tcPr>
            <w:tcW w:type="dxa" w:w="751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רשימת הגורמים השולחים המוכרים</w:t>
            </w:r>
          </w:p>
        </w:tc>
      </w:tr>
    </w:tbl>
    <w:p>
      <w:pPr>
        <w:spacing w:after="120"/>
      </w:pP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מקור אמת יחיד לשמות השדות, הסטטוסים והתוויות בעברית: backend/db/constants.py. הממשק מקבל אותם מ-GET /meta ולא מחזיק עותק משלו.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7. התחברות ואבטחה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כניסה בקוד חד-פעמי בן 6 ספרות שנשלח במייל (SMTP). הקוד תקף 10 דקות, לשימוש אחד; אחרי 5 טעויות הוא נפסל; קוד חדש לכל היותר פעם בדקה.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אחרי הכניסה: עוגיית סשן חתומה, לא נגישה לקוד בדף, תקפה 12 שעות. שכבת ביניים בשרת חוסמת כל בקשה בלי סשן, חוץ מבדיקת התקינות ושלבי הכניסה.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מצב הדגמה: AUTH_DEMO_CODE מאפשר כניסה בקוד קבוע בלי שליחת מייל – לדמו בלבד, להסיר לפני נתונים אמיתיים.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מפתחות API וסיסמאות: בקובץ .env מקומית ובכספת AWS Secrets Manager בענן – לעולם לא ב-Git. קודים, מפתחות וערכי מטופלים לא נכתבים ליומנים.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לפני נתונים אמיתיים: HTTPS בלבד ו-AUTH_COOKIE_SECURE=true, והסכמה לעיבוד תמונות העמודים אצל ספקי ה-AI.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8. היסטוריית תיקונים ותובנות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כל תיקון של הלבורנטית מסווג אוטומטית ונשמר בלי מידע מזהה. מנקודת הקצה GET /insights/corrections ומסך "תובנות מתיקונים" אפשר לראות דפוסים חוזרים: שדה שמתוקן לעתים קרובות, ערך שסומן כמאומת ובכל זאת תוקן, בלבול חוזר בין שתי ספרות, ערך ששויך לשדה הלא נכון, היפוך יום וחודש, ערכים שה-AI החמיץ או הוסיף, ומקור אחר שקרא נכון.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לכל תובנה: מספר האירועים, התקופה, רמת ביסוס והמלצה לבדיקה. תובנה עם מעט אירועים מוצגת כ"חשד ראשוני". כשאין מספיק נתונים מוצגת הודעה – לא ממציאים תובנות. המספרים אינם מדד דיוק: שדות שאושרו אוטומטית ולא נפתחו לא נכללים בחישוב, והמסך אומר זאת.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9. נקודות הקצה (API)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rPr>
          <w:tblHeader/>
        </w:trPr>
        <w:tc>
          <w:tcPr>
            <w:tcW w:type="dxa" w:w="530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תיאור</w:t>
            </w:r>
          </w:p>
        </w:tc>
      </w:tr>
      <w:tr>
        <w:tc>
          <w:tcPr>
            <w:tcW w:type="dxa" w:w="530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GET /auth/status · POST /auth/request-code · /auth/verify · /auth/logout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התחברות בקוד חד-פעמי</w:t>
            </w:r>
          </w:p>
        </w:tc>
      </w:tr>
      <w:tr>
        <w:tc>
          <w:tcPr>
            <w:tcW w:type="dxa" w:w="530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POST /uploads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העלאת קבצים</w:t>
            </w:r>
          </w:p>
        </w:tc>
      </w:tr>
      <w:tr>
        <w:tc>
          <w:tcPr>
            <w:tcW w:type="dxa" w:w="530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GET /forms · /forms/{id} · /forms/{id}/image · /forms/summary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רשימה עם דפדוף, סינון ומיון; טופס אחד; תמונת העמוד; סיכום ומצב התור</w:t>
            </w:r>
          </w:p>
        </w:tc>
      </w:tr>
      <w:tr>
        <w:tc>
          <w:tcPr>
            <w:tcW w:type="dxa" w:w="530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PATCH /forms/{id}/fields/{field_id}/confirm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אישור ערך, אפשר עם תיקון</w:t>
            </w:r>
          </w:p>
        </w:tc>
      </w:tr>
      <w:tr>
        <w:tc>
          <w:tcPr>
            <w:tcW w:type="dxa" w:w="530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POST /forms/{id}/fields · DELETE /forms/{id}/fields/{field_id}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הוספת ערך (הקלדה או בחירה מהעמוד) ומחיקה</w:t>
            </w:r>
          </w:p>
        </w:tc>
      </w:tr>
      <w:tr>
        <w:tc>
          <w:tcPr>
            <w:tcW w:type="dxa" w:w="530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POST /forms/{id}/retry · DELETE /forms/{id}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החזרה לתור; מחיקת רשומה</w:t>
            </w:r>
          </w:p>
        </w:tc>
      </w:tr>
      <w:tr>
        <w:tc>
          <w:tcPr>
            <w:tcW w:type="dxa" w:w="530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GET /forms/export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ייצוא לאקסל</w:t>
            </w:r>
          </w:p>
        </w:tc>
      </w:tr>
      <w:tr>
        <w:tc>
          <w:tcPr>
            <w:tcW w:type="dxa" w:w="530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GET /insights/corrections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דפוסי טעויות חוזרים</w:t>
            </w:r>
          </w:p>
        </w:tc>
      </w:tr>
      <w:tr>
        <w:tc>
          <w:tcPr>
            <w:tcW w:type="dxa" w:w="530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GET /meta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אוצר המילים והתוויות לממשק</w:t>
            </w:r>
          </w:p>
        </w:tc>
      </w:tr>
    </w:tbl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10. מסכי הממשק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0F9D94"/>
          <w:sz w:val="26"/>
          <w:szCs w:val="26"/>
          <w:rtl/>
        </w:rPr>
        <w:t xml:space="preserve">10.1 מסך כניסה – auth/AuthGate.jsx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מוצג לפני כל השאר. שלב 1: כתובת מייל ו"שלחו לי קוד". שלב 2: קוד בן 6 ספרות ו"כניסה", או "שלחו קוד חדש".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0F9D94"/>
          <w:sz w:val="26"/>
          <w:szCs w:val="26"/>
          <w:rtl/>
        </w:rPr>
        <w:t xml:space="preserve">10.2 טבלת הטפסים – App.jsx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Header: לוגואים, ניווט בין "טפסים" ל"תובנות מתיקונים", מצב כהה, יציאה.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ProcessingBanner: התקדמות התור, טפסים שנכשלו, והשהיה כשכל ספקי ה-AI לא זמינים.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TableToolbar: סינון לפי סטטוס, חיפוש חופשי, העלאת קבצים (UploadPanel) וייצוא לאקסל.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DataTable: שורה לכל עמוד, עם סינון לכל עמודה, מיון וטעינה בהמשכים. ערך שדורש החלטה מודגש בצבע "לבדיקה".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0F9D94"/>
          <w:sz w:val="26"/>
          <w:szCs w:val="26"/>
          <w:rtl/>
        </w:rPr>
        <w:t xml:space="preserve">10.3 מסך אימות – form-details/FormDetailsModal.jsx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DocumentViewer: תמונת העמוד עם הערך הנבחר מסומן עליה, וגלילה אליו.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FieldList ו-FieldEditor: כל השדות; אישור, תיקון, הוספה ומחיקה. PageNumberRow: כל מספר שנמצא בעמוד – אפשר להציג ולשייך לשדה.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PageSources: מה כל מקור קרא. DuplicateCompare: השוואת שני העמודים כשמספר התחייבות מופיע בשני טפסים.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0F9D94"/>
          <w:sz w:val="26"/>
          <w:szCs w:val="26"/>
          <w:rtl/>
        </w:rPr>
        <w:t xml:space="preserve">10.4 תובנות מתיקונים – insights/CorrectionInsightsDashboard.jsx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בחירת תקופה ושדה, כרטיסי סיכום, תרשים "אילו שדות מתוקנים הכי הרבה?" עם תצוגת טבלה, וכרטיס לכל תובנה (InsightCard).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תובנה מבוססת – מסגרת רציפה בצבע teal; חשד ראשוני – מסגרת מקווקוות בצבע "לבדיקה". מצבי טעינה, שגיאה ו"אין עדיין מספיק נתונים".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11. מערכת העיצוב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Tailwind CSS עם צבעים מוגדרים ב-tailwind.config.js, ומחלקות משותפות ב-index.css. סגנונות של וריאנטים (כרטיסי תובנה, תגיות סטטוס) מרוכזים ב-theme.js וב-StatusBadge – לא מוגדרים בכל רכיב מחדש. אייקונים: lucide-react. כיוון: RTL.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891"/>
        <w:gridCol w:w="4337"/>
      </w:tblGrid>
      <w:tr>
        <w:trPr>
          <w:tblHeader/>
        </w:trP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טוקן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ערך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3A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שימוש</w:t>
            </w:r>
          </w:p>
        </w:tc>
      </w:tr>
      <w:t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navy-600 / 800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#1e3a6e / #0f2040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כותרות, טקסט ראשי</w:t>
            </w:r>
          </w:p>
        </w:tc>
      </w:tr>
      <w:t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teal-500 / 600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#0f9d94 / #0d7c76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פעולה ראשית, "אושר", תובנה מבוססת, תרשים</w:t>
            </w:r>
          </w:p>
        </w:tc>
      </w:tr>
      <w:t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review-50 … 950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#fffbeb … #451a03 (ענבר)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מה שדורש החלטה של הלבורנטית – מקום אחד לשינוי הצבע</w:t>
            </w:r>
          </w:p>
        </w:tc>
      </w:tr>
      <w:t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orange (ring)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orange-200 / 500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סתירה בין מקורות – חמור מ"לבדיקה"</w:t>
            </w:r>
          </w:p>
        </w:tc>
      </w:tr>
      <w:t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surface-page / card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#F4F7F6 / #FFFFFF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רקע העמוד וכרטיסים</w:t>
            </w:r>
          </w:p>
        </w:tc>
      </w:tr>
      <w:tr>
        <w:tc>
          <w:tcPr>
            <w:tcW w:type="dxa" w:w="241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מצב כהה</w:t>
            </w:r>
          </w:p>
        </w:tc>
        <w:tc>
          <w:tcPr>
            <w:tcW w:type="dxa" w:w="28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slate-900 / 950</w:t>
            </w:r>
          </w:p>
        </w:tc>
        <w:tc>
          <w:tcPr>
            <w:tcW w:type="dxa" w:w="433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רקע במצב כהה (class="dark")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טיפוגרפיה: Heebo (גיבוי Assistant); כותרת עמוד text-xl מודגש, טבלה text-sm, טקסט משני text-xs.</w:t>
      </w:r>
    </w:p>
    <w:p>
      <w:pPr>
        <w:pStyle w:val="ListParagraph"/>
        <w:numPr>
          <w:ilvl w:val="0"/>
          <w:numId w:val="3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רכיבי בסיס: .card (רקע לבן, צל עדין, פינות מעוגלות), .btn-primary (teal), .btn-ghost, ModalShell לחלונות.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12. פריסה בענן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שתי תמונות Docker (שרת, ממשק) רצות על Amazon EKS מאחורי Application Load Balancer: /api לשרת, השאר לממשק. מסד הנתונים הוא Amazon RDS PostgreSQL בתת-רשת פרטית עם גיבויים; הקבצים בבאקט S3 פרטי, מוצפן ועם גרסאות; הסודות ב-Secrets Manager ומגיעים לשרת דרך External Secrets; לשרת הרשאה רק לבאקט שלו (IRSA). התשתית מוגדרת ב-Terraform (virology-lab-hackathon-infra) והפריסה בקובצי Kubernetes וסקריפט (virology-lab-hackathon-k8s).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13. מבנה הקוד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api/            auth · uploads · forms · insights · meta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services/       extraction_queue · extraction_service · llm_router · insights_service · auth_service · export_service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db/             models · queries · constants (מקור אמת יחיד)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claude_extractor.py · ai_extractor.py (Gemini) · local_extractor.py (OCR) · preprocessing.py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prompts/  alembic/  tests/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auth/  components/ (form-details, insights, ui)  hooks/  lib/  meta/  theme.js</w:t>
      </w:r>
    </w:p>
    <w:p>
      <w:pPr>
        <w:spacing w:after="160"/>
      </w:pP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E3A6E"/>
          <w:sz w:val="32"/>
          <w:szCs w:val="32"/>
          <w:rtl/>
        </w:rPr>
        <w:t xml:space="preserve">14. כלים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המערכת תוכננה, נכתבה, נבדקה ונפרסה בעזרת Claude Code.</w:t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  <w:rtl/>
        </w:rPr>
        <w:t xml:space="preserve">כל הזכויות שמורות ל-Sara Vaisbord ©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right="5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right="5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מערכת אימות טפסי התחייבות – ארכיטקטורה ומערכת עיצוב</dc:title>
  <dc:creator>Sara Vaisbord</dc:creator>
  <cp:lastModifiedBy>Un-named</cp:lastModifiedBy>
  <cp:revision>1</cp:revision>
  <dcterms:created xsi:type="dcterms:W3CDTF">2026-10-22T21:33:38.912Z</dcterms:created>
  <dcterms:modified xsi:type="dcterms:W3CDTF">2026-10-22T21:33:38.918Z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