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Test Cases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TestCase 01: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gene1= “ATGCT”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gene2 =”AGCT”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match=1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mismatch=-1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gap=-2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 ATGCT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A_GCT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MinimumPenalty=2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TestCase 02: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gene1 = "GAGC"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gene2 = “GATC”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match=1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mismatch=-1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gap=-2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 GAGC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GATC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MinimumPenalty=2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TestCase 03: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gene1 = "ATCAGAGTC"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gene2 =   “TTCAGTC”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match=2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mismatch=0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gap=-2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ATCAGAGTC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TTC__AGTC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MinimumPenalty=8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