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644" w:rsidRDefault="000A17A2">
      <w:pPr>
        <w:spacing w:after="0"/>
        <w:jc w:val="center"/>
      </w:pPr>
      <w:r>
        <w:rPr>
          <w:b/>
          <w:color w:val="1F4E79"/>
          <w:sz w:val="36"/>
        </w:rPr>
        <w:t>S</w:t>
      </w:r>
      <w:r w:rsidR="004E2E14">
        <w:rPr>
          <w:b/>
          <w:color w:val="1F4E79"/>
          <w:sz w:val="36"/>
        </w:rPr>
        <w:t>ara</w:t>
      </w:r>
      <w:r>
        <w:rPr>
          <w:b/>
          <w:color w:val="1F4E79"/>
          <w:sz w:val="36"/>
        </w:rPr>
        <w:t xml:space="preserve"> B</w:t>
      </w:r>
      <w:r w:rsidR="004E2E14">
        <w:rPr>
          <w:b/>
          <w:color w:val="1F4E79"/>
          <w:sz w:val="36"/>
        </w:rPr>
        <w:t>akhtiari</w:t>
      </w:r>
    </w:p>
    <w:p w:rsidR="009A5644" w:rsidRDefault="000A17A2">
      <w:pPr>
        <w:spacing w:after="0" w:line="240" w:lineRule="auto"/>
        <w:jc w:val="center"/>
      </w:pPr>
      <w:r>
        <w:rPr>
          <w:b/>
          <w:color w:val="222222"/>
        </w:rPr>
        <w:t>PhD Candidate in Mechanical Engineering | Computational Mechanics | Finite Element Modeling | Scientific Computing</w:t>
      </w:r>
    </w:p>
    <w:p w:rsidR="009A5644" w:rsidRDefault="000A17A2">
      <w:pPr>
        <w:spacing w:after="0" w:line="240" w:lineRule="auto"/>
        <w:jc w:val="center"/>
      </w:pPr>
      <w:r>
        <w:rPr>
          <w:color w:val="555555"/>
        </w:rPr>
        <w:t xml:space="preserve">Lexington, KY | Sara.b@uky.edu | </w:t>
      </w:r>
      <w:hyperlink r:id="rId8">
        <w:r>
          <w:rPr>
            <w:color w:val="1F4E79"/>
          </w:rPr>
          <w:t>LinkedIn</w:t>
        </w:r>
      </w:hyperlink>
      <w:r>
        <w:rPr>
          <w:color w:val="555555"/>
        </w:rPr>
        <w:t xml:space="preserve"> | </w:t>
      </w:r>
      <w:hyperlink r:id="rId9">
        <w:r>
          <w:rPr>
            <w:color w:val="1F4E79"/>
          </w:rPr>
          <w:t>GitHub</w:t>
        </w:r>
      </w:hyperlink>
      <w:r>
        <w:rPr>
          <w:color w:val="555555"/>
        </w:rPr>
        <w:t xml:space="preserve"> | </w:t>
      </w:r>
      <w:hyperlink r:id="rId10">
        <w:r>
          <w:rPr>
            <w:color w:val="1F4E79"/>
          </w:rPr>
          <w:t>Website</w:t>
        </w:r>
      </w:hyperlink>
    </w:p>
    <w:p w:rsidR="009A5644" w:rsidRDefault="004E2E14">
      <w:pPr>
        <w:spacing w:after="20" w:line="240" w:lineRule="auto"/>
        <w:jc w:val="center"/>
        <w:rPr>
          <w:b/>
          <w:color w:val="1F4E79"/>
        </w:rPr>
      </w:pPr>
      <w:r>
        <w:rPr>
          <w:b/>
          <w:color w:val="1F4E79"/>
        </w:rPr>
        <w:t>Eligible for U.S. internships, S</w:t>
      </w:r>
      <w:r w:rsidR="000A17A2">
        <w:rPr>
          <w:b/>
          <w:color w:val="1F4E79"/>
        </w:rPr>
        <w:t>ubject to university authorization.</w:t>
      </w:r>
    </w:p>
    <w:p w:rsidR="004E2E14" w:rsidRDefault="004E2E14">
      <w:pPr>
        <w:spacing w:after="20" w:line="240" w:lineRule="auto"/>
        <w:jc w:val="center"/>
      </w:pPr>
    </w:p>
    <w:p w:rsidR="009A5644" w:rsidRDefault="000A17A2" w:rsidP="001B655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PROFESSIONAL SUMMARY</w:t>
      </w:r>
    </w:p>
    <w:p w:rsidR="009A5644" w:rsidRDefault="000A17A2" w:rsidP="001B655B">
      <w:pPr>
        <w:spacing w:after="20" w:line="240" w:lineRule="auto"/>
        <w:jc w:val="both"/>
        <w:rPr>
          <w:color w:val="222222"/>
        </w:rPr>
      </w:pPr>
      <w:r>
        <w:rPr>
          <w:color w:val="222222"/>
        </w:rPr>
        <w:t>PhD candidate in Mechanical Engineering at the University of Kentucky specializing in computational mechanics and biomechanics. Develops nonlinear finite-element models coupling passive constitutive behavior, active contraction, circulation, and remodeling. Experienced in Python, FEniCS/DOLFIN, MPI/PETSc, SLURM-based HPC, model validation, scientific post-processing, and machine learning for engineering data.</w:t>
      </w:r>
    </w:p>
    <w:p w:rsidR="004E2E14" w:rsidRDefault="004E2E14" w:rsidP="001B655B">
      <w:pPr>
        <w:spacing w:after="20" w:line="240" w:lineRule="auto"/>
        <w:jc w:val="both"/>
      </w:pPr>
    </w:p>
    <w:p w:rsidR="009A5644" w:rsidRDefault="000A17A2" w:rsidP="001B655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EDUCATION</w:t>
      </w:r>
    </w:p>
    <w:p w:rsidR="009A5644" w:rsidRDefault="000A17A2" w:rsidP="001B655B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PhD, Mechanical Engineering (Direct PhD) - University of Kentucky</w:t>
      </w:r>
      <w:r>
        <w:rPr>
          <w:b/>
          <w:color w:val="555555"/>
        </w:rPr>
        <w:tab/>
        <w:t>Spring 2024-Present</w:t>
      </w:r>
    </w:p>
    <w:p w:rsidR="009A5644" w:rsidRDefault="003F770B" w:rsidP="001B655B">
      <w:pPr>
        <w:spacing w:after="20" w:line="240" w:lineRule="auto"/>
        <w:jc w:val="both"/>
      </w:pPr>
      <w:r>
        <w:rPr>
          <w:color w:val="222222"/>
        </w:rPr>
        <w:t>PhD Candidate</w:t>
      </w:r>
      <w:bookmarkStart w:id="0" w:name="_GoBack"/>
      <w:bookmarkEnd w:id="0"/>
      <w:r w:rsidR="000A17A2">
        <w:rPr>
          <w:color w:val="222222"/>
        </w:rPr>
        <w:t xml:space="preserve"> | GPA: 3.91/4.00 | Advisor: Jonathan F. Wenk, PhD</w:t>
      </w:r>
    </w:p>
    <w:p w:rsidR="009A5644" w:rsidRDefault="000A17A2" w:rsidP="001B655B">
      <w:pPr>
        <w:keepNext/>
        <w:tabs>
          <w:tab w:val="right" w:pos="10080"/>
        </w:tabs>
        <w:spacing w:after="0" w:line="240" w:lineRule="auto"/>
        <w:jc w:val="both"/>
        <w:rPr>
          <w:b/>
          <w:color w:val="555555"/>
        </w:rPr>
      </w:pPr>
      <w:r>
        <w:rPr>
          <w:b/>
          <w:color w:val="222222"/>
        </w:rPr>
        <w:t>B.Sc., Mechanical Engineering - Iran University of Science and Technology (IUST)</w:t>
      </w:r>
      <w:r>
        <w:rPr>
          <w:b/>
          <w:color w:val="555555"/>
        </w:rPr>
        <w:tab/>
        <w:t>2016-2021</w:t>
      </w:r>
    </w:p>
    <w:p w:rsidR="004E2E14" w:rsidRDefault="004E2E14" w:rsidP="001B655B">
      <w:pPr>
        <w:spacing w:after="0" w:line="240" w:lineRule="auto"/>
        <w:jc w:val="both"/>
        <w:rPr>
          <w:color w:val="222222"/>
        </w:rPr>
      </w:pPr>
      <w:r>
        <w:rPr>
          <w:color w:val="222222"/>
        </w:rPr>
        <w:t>GPA 3.55</w:t>
      </w:r>
      <w:r>
        <w:rPr>
          <w:color w:val="222222"/>
          <w:sz w:val="24"/>
        </w:rPr>
        <w:t>/</w:t>
      </w:r>
      <w:r>
        <w:rPr>
          <w:color w:val="222222"/>
        </w:rPr>
        <w:t xml:space="preserve">4.00 | Advisor: </w:t>
      </w:r>
      <w:proofErr w:type="spellStart"/>
      <w:r>
        <w:rPr>
          <w:color w:val="222222"/>
        </w:rPr>
        <w:t>Siavash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Kazemirad</w:t>
      </w:r>
      <w:proofErr w:type="spellEnd"/>
      <w:r>
        <w:rPr>
          <w:color w:val="222222"/>
          <w:sz w:val="24"/>
        </w:rPr>
        <w:t>, PhD</w:t>
      </w:r>
    </w:p>
    <w:p w:rsidR="004E2E14" w:rsidRDefault="004E2E14" w:rsidP="001B655B">
      <w:pPr>
        <w:keepNext/>
        <w:tabs>
          <w:tab w:val="right" w:pos="10080"/>
        </w:tabs>
        <w:spacing w:after="0" w:line="240" w:lineRule="auto"/>
        <w:jc w:val="both"/>
      </w:pPr>
    </w:p>
    <w:p w:rsidR="009A5644" w:rsidRDefault="000A17A2" w:rsidP="001B655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RESEARCH EXPERIENCE</w:t>
      </w:r>
    </w:p>
    <w:p w:rsidR="009A5644" w:rsidRDefault="000A17A2" w:rsidP="001B655B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Graduate Research Assistant - Computational Cardiac Mechanics</w:t>
      </w:r>
      <w:r>
        <w:rPr>
          <w:b/>
          <w:color w:val="555555"/>
        </w:rPr>
        <w:tab/>
        <w:t>Spring 2024-Present</w:t>
      </w:r>
      <w:r>
        <w:rPr>
          <w:i/>
          <w:color w:val="555555"/>
        </w:rPr>
        <w:br/>
        <w:t>University of Kentucky - Lexington, KY</w:t>
      </w:r>
    </w:p>
    <w:p w:rsidR="009A5644" w:rsidRDefault="000A17A2" w:rsidP="001B655B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Develop and extend MyoFE_H, a multiphysics finite-element framework coupling nonlin</w:t>
      </w:r>
      <w:r w:rsidR="001B655B">
        <w:rPr>
          <w:color w:val="222222"/>
        </w:rPr>
        <w:t xml:space="preserve">ear left-ventricular mechanics, </w:t>
      </w:r>
      <w:r>
        <w:rPr>
          <w:color w:val="222222"/>
        </w:rPr>
        <w:t>spatially distributed half-sarcomere kinetics, active contraction, and lumped-parameter circulation.</w:t>
      </w:r>
    </w:p>
    <w:p w:rsidR="009A5644" w:rsidRDefault="000A17A2" w:rsidP="001B655B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Implement and evaluate Guccione- and Holzapfel-Ogden-based anisotropic constitutive laws to quantify effects on stress, pressure-volume behavior, deformation, and growth/remodeling predictions.</w:t>
      </w:r>
    </w:p>
    <w:p w:rsidR="009A5644" w:rsidRDefault="000A17A2" w:rsidP="001B655B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Develop computational studies of myocardial fiber disarray and quantify effects on ventricular mechanics, mechanical efficiency, energetics, and baroreflex compensation.</w:t>
      </w:r>
    </w:p>
    <w:p w:rsidR="009A5644" w:rsidRDefault="000A17A2" w:rsidP="001B655B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Develop an agent-based fibrosis model coupled with finite-element cardiac mechanics to study spatially evolving fibrosis and tissue-level mechanical adaptation.</w:t>
      </w:r>
    </w:p>
    <w:p w:rsidR="009A5644" w:rsidRDefault="000A17A2" w:rsidP="001B655B">
      <w:pPr>
        <w:keepLines/>
        <w:spacing w:after="10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 xml:space="preserve">• Run distributed simulations using Python, FEniCS/DOLFIN, MPI, PETSc, SLURM, and Linux HPC; develop validation/post-processing workflows for biaxial/shear tests, passive inflation, stress/strain fields, PV loops, energetics, and </w:t>
      </w:r>
      <w:proofErr w:type="spellStart"/>
      <w:r>
        <w:rPr>
          <w:color w:val="222222"/>
        </w:rPr>
        <w:t>ParaView</w:t>
      </w:r>
      <w:proofErr w:type="spellEnd"/>
      <w:r>
        <w:rPr>
          <w:color w:val="222222"/>
        </w:rPr>
        <w:t>.</w:t>
      </w:r>
    </w:p>
    <w:p w:rsidR="001B655B" w:rsidRDefault="001B655B" w:rsidP="001B655B">
      <w:pPr>
        <w:keepLines/>
        <w:spacing w:after="10" w:line="240" w:lineRule="auto"/>
        <w:ind w:left="259" w:hanging="173"/>
        <w:jc w:val="both"/>
      </w:pPr>
    </w:p>
    <w:p w:rsidR="009A5644" w:rsidRDefault="000A17A2" w:rsidP="001B655B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Machine Learning for Engineering Data</w:t>
      </w:r>
      <w:r>
        <w:rPr>
          <w:b/>
          <w:color w:val="555555"/>
        </w:rPr>
        <w:tab/>
        <w:t>2026</w:t>
      </w:r>
    </w:p>
    <w:p w:rsidR="009A5644" w:rsidRDefault="000A17A2" w:rsidP="001B655B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Apply pretrained and fine-tuned vision-language models to electrospinning videos to extract high-dimensional representations for fiber-diameter prediction.</w:t>
      </w:r>
    </w:p>
    <w:p w:rsidR="009A5644" w:rsidRDefault="000A17A2" w:rsidP="001B655B">
      <w:pPr>
        <w:keepLines/>
        <w:spacing w:after="10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>• Evaluate embedding repeatability, learned bottleneck representations, feature variability, regression performance, and repeated cross-validation using Python/</w:t>
      </w:r>
      <w:proofErr w:type="spellStart"/>
      <w:r>
        <w:rPr>
          <w:color w:val="222222"/>
        </w:rPr>
        <w:t>scikit</w:t>
      </w:r>
      <w:proofErr w:type="spellEnd"/>
      <w:r>
        <w:rPr>
          <w:color w:val="222222"/>
        </w:rPr>
        <w:t>-learn.</w:t>
      </w:r>
    </w:p>
    <w:p w:rsidR="004E2E14" w:rsidRDefault="004E2E14" w:rsidP="001B655B">
      <w:pPr>
        <w:keepLines/>
        <w:spacing w:after="10" w:line="240" w:lineRule="auto"/>
        <w:ind w:left="259" w:hanging="173"/>
        <w:jc w:val="both"/>
      </w:pPr>
    </w:p>
    <w:p w:rsidR="009A5644" w:rsidRDefault="000A17A2" w:rsidP="001B655B">
      <w:pPr>
        <w:keepNext/>
        <w:pBdr>
          <w:bottom w:val="single" w:sz="6" w:space="2" w:color="B7C5D2"/>
        </w:pBdr>
        <w:spacing w:before="20" w:after="20"/>
        <w:jc w:val="both"/>
      </w:pPr>
      <w:r>
        <w:rPr>
          <w:b/>
          <w:color w:val="1F4E79"/>
          <w:sz w:val="26"/>
        </w:rPr>
        <w:t>SELECTED RESEARCH PROJECTS</w:t>
      </w:r>
    </w:p>
    <w:p w:rsidR="009A5644" w:rsidRDefault="000A17A2" w:rsidP="001B655B">
      <w:pPr>
        <w:keepLines/>
        <w:spacing w:after="2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Passive Myocardial Constitutive Modeling: </w:t>
      </w:r>
      <w:r>
        <w:rPr>
          <w:color w:val="222222"/>
        </w:rPr>
        <w:t>Compared Guccione and Holzapfel-Ogden formulations and quantified effects on ventricular stress, deformation, pressure-volume behavior, and growth/remodeling predictions.</w:t>
      </w:r>
    </w:p>
    <w:p w:rsidR="001B655B" w:rsidRDefault="001B655B" w:rsidP="001B655B">
      <w:pPr>
        <w:keepLines/>
        <w:spacing w:after="20" w:line="240" w:lineRule="auto"/>
        <w:jc w:val="both"/>
      </w:pPr>
    </w:p>
    <w:p w:rsidR="009A5644" w:rsidRDefault="000A17A2" w:rsidP="001B655B">
      <w:pPr>
        <w:keepLines/>
        <w:spacing w:after="2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Fiber Disarray, Efficiency &amp; Baroreflex: </w:t>
      </w:r>
      <w:r>
        <w:rPr>
          <w:color w:val="222222"/>
        </w:rPr>
        <w:t xml:space="preserve">Developed computational studies linking progressive fiber disorganization to ventricular mechanics, mechanical efficiency, ATP-related energetics, and </w:t>
      </w:r>
      <w:proofErr w:type="spellStart"/>
      <w:r>
        <w:rPr>
          <w:color w:val="222222"/>
        </w:rPr>
        <w:t>baroreflex</w:t>
      </w:r>
      <w:proofErr w:type="spellEnd"/>
      <w:r>
        <w:rPr>
          <w:color w:val="222222"/>
        </w:rPr>
        <w:t xml:space="preserve"> compensation.</w:t>
      </w:r>
    </w:p>
    <w:p w:rsidR="001B655B" w:rsidRDefault="001B655B" w:rsidP="001B655B">
      <w:pPr>
        <w:keepLines/>
        <w:spacing w:after="20" w:line="240" w:lineRule="auto"/>
        <w:jc w:val="both"/>
      </w:pPr>
    </w:p>
    <w:p w:rsidR="009A5644" w:rsidRDefault="000A17A2" w:rsidP="001B655B">
      <w:pPr>
        <w:keepLines/>
        <w:spacing w:after="20" w:line="240" w:lineRule="auto"/>
        <w:jc w:val="both"/>
      </w:pPr>
      <w:r>
        <w:rPr>
          <w:b/>
          <w:color w:val="222222"/>
        </w:rPr>
        <w:t xml:space="preserve">Fibrosis &amp; Remodeling: </w:t>
      </w:r>
      <w:r>
        <w:rPr>
          <w:color w:val="222222"/>
        </w:rPr>
        <w:t>Develop an agent-based fibrosis model coupled with finite-element cardiac mechanics to study spatially evolving fibrosis and tissue-level mechanical adaptation.</w:t>
      </w:r>
    </w:p>
    <w:p w:rsidR="009A5644" w:rsidRDefault="000A17A2" w:rsidP="001B655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lastRenderedPageBreak/>
        <w:t>PUBLICATIONS &amp; RESEARCH OUTPUTS</w:t>
      </w:r>
    </w:p>
    <w:p w:rsidR="009A5644" w:rsidRDefault="000A17A2" w:rsidP="001B655B">
      <w:pPr>
        <w:keepLines/>
        <w:spacing w:after="40" w:line="240" w:lineRule="auto"/>
        <w:jc w:val="both"/>
      </w:pPr>
      <w:r>
        <w:rPr>
          <w:b/>
          <w:color w:val="222222"/>
        </w:rPr>
        <w:t xml:space="preserve">Islam, R., Bakhtiari, S., Anugrah, G. G., Mehri, M., &amp; Wenk, J. F. </w:t>
      </w:r>
      <w:r>
        <w:rPr>
          <w:color w:val="222222"/>
        </w:rPr>
        <w:t>“Advancements in finite element modeling of myocardial infarction: a review.” Biomechanics and Modeling in Mechanobiology, 25(4), 2026. DOI: 10.1007/s10237-026-02107-0</w:t>
      </w:r>
    </w:p>
    <w:p w:rsidR="009A5644" w:rsidRDefault="000A17A2" w:rsidP="001B655B">
      <w:pPr>
        <w:keepLines/>
        <w:spacing w:after="40" w:line="240" w:lineRule="auto"/>
        <w:jc w:val="both"/>
      </w:pPr>
      <w:r>
        <w:rPr>
          <w:b/>
          <w:color w:val="222222"/>
        </w:rPr>
        <w:t xml:space="preserve">Bakhtiari, S., Mehri, M., &amp; Wenk, J. F. </w:t>
      </w:r>
      <w:r>
        <w:rPr>
          <w:color w:val="222222"/>
        </w:rPr>
        <w:t>“Choice of Passive Myocardial Constitutive Law Drives Divergent Predictions of Left Ventricular Remodeling in Volume-Overload Conditions.” Manuscript under review.</w:t>
      </w:r>
    </w:p>
    <w:p w:rsidR="009A5644" w:rsidRDefault="000A17A2" w:rsidP="001B655B">
      <w:pPr>
        <w:keepLines/>
        <w:spacing w:after="40" w:line="240" w:lineRule="auto"/>
        <w:jc w:val="both"/>
      </w:pPr>
      <w:r>
        <w:rPr>
          <w:b/>
          <w:color w:val="222222"/>
        </w:rPr>
        <w:t xml:space="preserve">Bakhtiari, S., Mehri, M., &amp; Wenk, J. F. </w:t>
      </w:r>
      <w:r>
        <w:rPr>
          <w:color w:val="222222"/>
        </w:rPr>
        <w:t>“Effect of Myocardial Fiber Disarray on Left Ventricular Mechanical Efficiency and Baroreflex Compensation.” Manuscript under review.</w:t>
      </w:r>
    </w:p>
    <w:p w:rsidR="009A5644" w:rsidRDefault="000A17A2" w:rsidP="001B655B">
      <w:pPr>
        <w:keepLines/>
        <w:spacing w:after="2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Selected presentation: </w:t>
      </w:r>
      <w:r>
        <w:rPr>
          <w:color w:val="222222"/>
        </w:rPr>
        <w:t>“Choice of Passive Myocardial Constitutive Law Drives Differences in LV Mechanics and Growth Under Disease Conditions.” Poster, BMES Annual Meeting, San Diego, CA, October 2025.</w:t>
      </w:r>
    </w:p>
    <w:p w:rsidR="004E2E14" w:rsidRDefault="004E2E14" w:rsidP="001B655B">
      <w:pPr>
        <w:keepLines/>
        <w:spacing w:after="20" w:line="240" w:lineRule="auto"/>
        <w:jc w:val="both"/>
      </w:pPr>
    </w:p>
    <w:p w:rsidR="009A5644" w:rsidRDefault="000A17A2" w:rsidP="001B655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TEACHING EXPERIENCE</w:t>
      </w:r>
    </w:p>
    <w:p w:rsidR="009A5644" w:rsidRDefault="000A17A2" w:rsidP="001B655B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Teaching Assistant - Statics, University of Kentucky</w:t>
      </w:r>
      <w:r>
        <w:rPr>
          <w:b/>
          <w:color w:val="555555"/>
        </w:rPr>
        <w:tab/>
        <w:t>Fall 2026</w:t>
      </w:r>
    </w:p>
    <w:p w:rsidR="009A5644" w:rsidRDefault="000A17A2" w:rsidP="001B655B">
      <w:pPr>
        <w:keepLines/>
        <w:spacing w:after="4" w:line="240" w:lineRule="auto"/>
        <w:ind w:left="259" w:hanging="173"/>
        <w:jc w:val="both"/>
      </w:pPr>
      <w:r>
        <w:rPr>
          <w:color w:val="222222"/>
        </w:rPr>
        <w:t>• Solved and explained undergraduate statics problems involving equilibrium equations, free-body diagrams, force/moment analysis, trusses, frames, and systematic engineering problem-solving methods.</w:t>
      </w:r>
    </w:p>
    <w:p w:rsidR="009A5644" w:rsidRDefault="000A17A2" w:rsidP="001B655B">
      <w:pPr>
        <w:keepLines/>
        <w:spacing w:after="4" w:line="240" w:lineRule="auto"/>
        <w:ind w:left="259" w:hanging="173"/>
        <w:jc w:val="both"/>
      </w:pPr>
      <w:r>
        <w:rPr>
          <w:color w:val="222222"/>
        </w:rPr>
        <w:t>• Supported classroom instruction, student questions, engagement, and class management; communicated technical concepts to students with different levels of understanding.</w:t>
      </w:r>
    </w:p>
    <w:p w:rsidR="009A5644" w:rsidRDefault="000A17A2" w:rsidP="001B655B">
      <w:pPr>
        <w:keepLines/>
        <w:spacing w:after="4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>• Assisted with grading and examination supervision, evaluating engineering solution approaches and maintaining consistent exam procedures.</w:t>
      </w:r>
    </w:p>
    <w:p w:rsidR="001B655B" w:rsidRDefault="001B655B" w:rsidP="001B655B">
      <w:pPr>
        <w:keepLines/>
        <w:spacing w:after="4" w:line="240" w:lineRule="auto"/>
        <w:ind w:left="259" w:hanging="173"/>
        <w:jc w:val="both"/>
      </w:pPr>
    </w:p>
    <w:p w:rsidR="009A5644" w:rsidRDefault="000A17A2" w:rsidP="001B655B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Teaching Assistant - Statics, Iran University of Science and Technology</w:t>
      </w:r>
      <w:r>
        <w:rPr>
          <w:b/>
          <w:color w:val="555555"/>
        </w:rPr>
        <w:tab/>
        <w:t>2021</w:t>
      </w:r>
    </w:p>
    <w:p w:rsidR="009A5644" w:rsidRDefault="000A17A2" w:rsidP="001B655B">
      <w:pPr>
        <w:keepLines/>
        <w:spacing w:after="4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>• Supported undergraduate engineering-mechanics problem solving and helped students strengthen core statics concepts.</w:t>
      </w:r>
    </w:p>
    <w:p w:rsidR="004E2E14" w:rsidRDefault="004E2E14" w:rsidP="001B655B">
      <w:pPr>
        <w:keepLines/>
        <w:spacing w:after="4" w:line="240" w:lineRule="auto"/>
        <w:ind w:left="259" w:hanging="173"/>
        <w:jc w:val="both"/>
      </w:pPr>
    </w:p>
    <w:p w:rsidR="009A5644" w:rsidRDefault="000A17A2" w:rsidP="001B655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6"/>
        </w:rPr>
        <w:t>TECHNICAL SKILLS</w:t>
      </w:r>
    </w:p>
    <w:p w:rsidR="009A5644" w:rsidRDefault="000A17A2" w:rsidP="001B655B">
      <w:pPr>
        <w:keepLines/>
        <w:spacing w:after="1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Computational Mechanics: </w:t>
      </w:r>
      <w:r>
        <w:rPr>
          <w:color w:val="222222"/>
        </w:rPr>
        <w:t>Nonlinear FEA, continuum mechanics, constitutive modeling, anisotropic soft-tissue mechanics, mixed incompressible formulations, Newton-Raphson methods</w:t>
      </w:r>
    </w:p>
    <w:p w:rsidR="001B655B" w:rsidRDefault="001B655B" w:rsidP="001B655B">
      <w:pPr>
        <w:keepLines/>
        <w:spacing w:after="10" w:line="240" w:lineRule="auto"/>
        <w:jc w:val="both"/>
      </w:pPr>
    </w:p>
    <w:p w:rsidR="009A5644" w:rsidRDefault="000A17A2" w:rsidP="001B655B">
      <w:pPr>
        <w:keepLines/>
        <w:spacing w:after="1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Scientific Computing: </w:t>
      </w:r>
      <w:r>
        <w:rPr>
          <w:color w:val="222222"/>
        </w:rPr>
        <w:t xml:space="preserve">Python, MATLAB, </w:t>
      </w:r>
      <w:proofErr w:type="spellStart"/>
      <w:r>
        <w:rPr>
          <w:color w:val="222222"/>
        </w:rPr>
        <w:t>NumPy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SciPy</w:t>
      </w:r>
      <w:proofErr w:type="spellEnd"/>
      <w:r>
        <w:rPr>
          <w:color w:val="222222"/>
        </w:rPr>
        <w:t xml:space="preserve">, Pandas, </w:t>
      </w:r>
      <w:proofErr w:type="spellStart"/>
      <w:r>
        <w:rPr>
          <w:color w:val="222222"/>
        </w:rPr>
        <w:t>FEniCS</w:t>
      </w:r>
      <w:proofErr w:type="spellEnd"/>
      <w:r>
        <w:rPr>
          <w:color w:val="222222"/>
        </w:rPr>
        <w:t>/DOLFIN, UFL</w:t>
      </w:r>
    </w:p>
    <w:p w:rsidR="001B655B" w:rsidRDefault="001B655B" w:rsidP="001B655B">
      <w:pPr>
        <w:keepLines/>
        <w:spacing w:after="10" w:line="240" w:lineRule="auto"/>
        <w:jc w:val="both"/>
      </w:pPr>
    </w:p>
    <w:p w:rsidR="009A5644" w:rsidRDefault="000A17A2" w:rsidP="001B655B">
      <w:pPr>
        <w:keepLines/>
        <w:spacing w:after="1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HPC: </w:t>
      </w:r>
      <w:r>
        <w:rPr>
          <w:color w:val="222222"/>
        </w:rPr>
        <w:t>MPI, mpi4py, PETSc, SLURM, Linux, distributed-memory computing, Singularity/container workflows</w:t>
      </w:r>
    </w:p>
    <w:p w:rsidR="001B655B" w:rsidRDefault="001B655B" w:rsidP="001B655B">
      <w:pPr>
        <w:keepLines/>
        <w:spacing w:after="10" w:line="240" w:lineRule="auto"/>
        <w:jc w:val="both"/>
      </w:pPr>
    </w:p>
    <w:p w:rsidR="009A5644" w:rsidRDefault="000A17A2" w:rsidP="001B655B">
      <w:pPr>
        <w:keepLines/>
        <w:spacing w:after="10" w:line="240" w:lineRule="auto"/>
        <w:jc w:val="both"/>
      </w:pPr>
      <w:r>
        <w:rPr>
          <w:b/>
          <w:color w:val="222222"/>
        </w:rPr>
        <w:t xml:space="preserve">Modeling &amp; Visualization: </w:t>
      </w:r>
      <w:r>
        <w:rPr>
          <w:color w:val="222222"/>
        </w:rPr>
        <w:t>Cardiac mechanics, PV analysis, growth/remodeling, fibrosis, ParaView, Matplotlib, HDF5, XDMF</w:t>
      </w:r>
    </w:p>
    <w:sectPr w:rsidR="009A5644" w:rsidSect="00034616">
      <w:footerReference w:type="default" r:id="rId11"/>
      <w:pgSz w:w="12240" w:h="15840"/>
      <w:pgMar w:top="576" w:right="720" w:bottom="576" w:left="720" w:header="173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422A" w:rsidRDefault="00EC422A">
      <w:pPr>
        <w:spacing w:after="0" w:line="240" w:lineRule="auto"/>
      </w:pPr>
      <w:r>
        <w:separator/>
      </w:r>
    </w:p>
  </w:endnote>
  <w:endnote w:type="continuationSeparator" w:id="0">
    <w:p w:rsidR="00EC422A" w:rsidRDefault="00EC4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44" w:rsidRDefault="000A17A2">
    <w:pPr>
      <w:pStyle w:val="Footer"/>
      <w:jc w:val="center"/>
    </w:pPr>
    <w:r>
      <w:rPr>
        <w:color w:val="555555"/>
        <w:sz w:val="18"/>
      </w:rPr>
      <w:t>Sara Bakhtiari | PhD Candidate, Mechanical Engineering | University of Kentucky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422A" w:rsidRDefault="00EC422A">
      <w:pPr>
        <w:spacing w:after="0" w:line="240" w:lineRule="auto"/>
      </w:pPr>
      <w:r>
        <w:separator/>
      </w:r>
    </w:p>
  </w:footnote>
  <w:footnote w:type="continuationSeparator" w:id="0">
    <w:p w:rsidR="00EC422A" w:rsidRDefault="00EC42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17A2"/>
    <w:rsid w:val="0015074B"/>
    <w:rsid w:val="001B655B"/>
    <w:rsid w:val="0029639D"/>
    <w:rsid w:val="00326F90"/>
    <w:rsid w:val="003F770B"/>
    <w:rsid w:val="004E2E14"/>
    <w:rsid w:val="008925C9"/>
    <w:rsid w:val="009A5644"/>
    <w:rsid w:val="00AA1D8D"/>
    <w:rsid w:val="00B47730"/>
    <w:rsid w:val="00CB0664"/>
    <w:rsid w:val="00EC4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576D8"/>
  <w14:defaultImageDpi w14:val="300"/>
  <w15:docId w15:val="{10261923-9DAF-4EFF-8BB4-F4D7ED62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rah-bakhtiyar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arab23y.github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rab23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252C76-229A-40E1-8A6C-C78562B66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Bakhtiari, Sara</cp:lastModifiedBy>
  <cp:revision>6</cp:revision>
  <dcterms:created xsi:type="dcterms:W3CDTF">2013-12-23T23:15:00Z</dcterms:created>
  <dcterms:modified xsi:type="dcterms:W3CDTF">2026-10-20T16:11:00Z</dcterms:modified>
  <cp:category/>
</cp:coreProperties>
</file>