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9FD" w:rsidRDefault="00EA3AAB">
      <w:pPr>
        <w:spacing w:after="0"/>
        <w:jc w:val="center"/>
      </w:pPr>
      <w:r>
        <w:rPr>
          <w:b/>
          <w:color w:val="1F4E79"/>
          <w:sz w:val="36"/>
        </w:rPr>
        <w:t>Sara Bakhtiari</w:t>
      </w:r>
    </w:p>
    <w:p w:rsidR="004329FD" w:rsidRDefault="00D757D9">
      <w:pPr>
        <w:spacing w:after="0" w:line="240" w:lineRule="auto"/>
        <w:jc w:val="center"/>
      </w:pPr>
      <w:r>
        <w:rPr>
          <w:b/>
          <w:color w:val="222222"/>
        </w:rPr>
        <w:t>PhD Candidate in Mechanical Engineering | Cardiovascular Biomechanics | Medical Device R&amp;D | Finite Element Modeling</w:t>
      </w:r>
    </w:p>
    <w:p w:rsidR="004329FD" w:rsidRDefault="00D757D9">
      <w:pPr>
        <w:spacing w:after="0" w:line="240" w:lineRule="auto"/>
        <w:jc w:val="center"/>
      </w:pPr>
      <w:r>
        <w:rPr>
          <w:color w:val="555555"/>
        </w:rPr>
        <w:t xml:space="preserve">Lexington, KY | Sara.b@uky.edu | </w:t>
      </w:r>
      <w:hyperlink r:id="rId8">
        <w:r>
          <w:rPr>
            <w:color w:val="1F4E79"/>
          </w:rPr>
          <w:t>LinkedIn</w:t>
        </w:r>
      </w:hyperlink>
      <w:r>
        <w:rPr>
          <w:color w:val="555555"/>
        </w:rPr>
        <w:t xml:space="preserve"> | </w:t>
      </w:r>
      <w:hyperlink r:id="rId9">
        <w:r>
          <w:rPr>
            <w:color w:val="1F4E79"/>
          </w:rPr>
          <w:t>GitHub</w:t>
        </w:r>
      </w:hyperlink>
      <w:r>
        <w:rPr>
          <w:color w:val="555555"/>
        </w:rPr>
        <w:t xml:space="preserve"> | </w:t>
      </w:r>
      <w:hyperlink r:id="rId10">
        <w:r>
          <w:rPr>
            <w:color w:val="1F4E79"/>
          </w:rPr>
          <w:t>Website</w:t>
        </w:r>
      </w:hyperlink>
    </w:p>
    <w:p w:rsidR="00EA3AAB" w:rsidRDefault="00EA3AAB" w:rsidP="00EA3AAB">
      <w:pPr>
        <w:spacing w:after="20" w:line="240" w:lineRule="auto"/>
        <w:jc w:val="center"/>
        <w:rPr>
          <w:b/>
          <w:color w:val="1F4E79"/>
        </w:rPr>
      </w:pPr>
      <w:r>
        <w:rPr>
          <w:b/>
          <w:color w:val="1F4E79"/>
        </w:rPr>
        <w:t>Eligible for U.S. internships, Subject to university authorization.</w:t>
      </w:r>
    </w:p>
    <w:p w:rsidR="00EA3AAB" w:rsidRDefault="00EA3AAB" w:rsidP="00EA3AAB">
      <w:pPr>
        <w:spacing w:after="20" w:line="240" w:lineRule="auto"/>
        <w:jc w:val="center"/>
        <w:rPr>
          <w:b/>
          <w:color w:val="1F4E79"/>
        </w:rPr>
      </w:pPr>
    </w:p>
    <w:p w:rsidR="004329FD" w:rsidRDefault="00D757D9" w:rsidP="00EA3AAB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t>PROFESSIONAL SUMMARY</w:t>
      </w:r>
    </w:p>
    <w:p w:rsidR="004329FD" w:rsidRDefault="00D757D9" w:rsidP="00EA3AAB">
      <w:pPr>
        <w:spacing w:after="20" w:line="240" w:lineRule="auto"/>
        <w:jc w:val="both"/>
        <w:rPr>
          <w:color w:val="222222"/>
        </w:rPr>
      </w:pPr>
      <w:r>
        <w:rPr>
          <w:color w:val="222222"/>
        </w:rPr>
        <w:t>PhD candida</w:t>
      </w:r>
      <w:r>
        <w:rPr>
          <w:color w:val="222222"/>
        </w:rPr>
        <w:t>te in Mechanical Engineering at the University of Kentucky focused on cardiovascular biomechanics and computational modeling. Research spans myocardial constitutive behavior, ventricular mechanics, fiber architecture, efficiency, growth/remodeling, and fib</w:t>
      </w:r>
      <w:r>
        <w:rPr>
          <w:color w:val="222222"/>
        </w:rPr>
        <w:t>rosis, with experience in finite-element analysis, validation, pressure-volume analysis, Python-based data analysis, and engineering R&amp;D workflows.</w:t>
      </w:r>
    </w:p>
    <w:p w:rsidR="00EA3AAB" w:rsidRDefault="00EA3AAB" w:rsidP="00EA3AAB">
      <w:pPr>
        <w:spacing w:after="20" w:line="240" w:lineRule="auto"/>
        <w:jc w:val="both"/>
      </w:pPr>
    </w:p>
    <w:p w:rsidR="004329FD" w:rsidRDefault="00D757D9" w:rsidP="00EA3AAB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t>EDUCATION</w:t>
      </w:r>
    </w:p>
    <w:p w:rsidR="004329FD" w:rsidRDefault="00D757D9" w:rsidP="00EA3AAB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PhD, Mechanical Engineering (Direct PhD) - University of Kentucky</w:t>
      </w:r>
      <w:r>
        <w:rPr>
          <w:b/>
          <w:color w:val="555555"/>
        </w:rPr>
        <w:tab/>
        <w:t>Spring 2024-Present</w:t>
      </w:r>
    </w:p>
    <w:p w:rsidR="004329FD" w:rsidRDefault="00D757D9" w:rsidP="00EA3AAB">
      <w:pPr>
        <w:spacing w:after="20" w:line="240" w:lineRule="auto"/>
        <w:jc w:val="both"/>
      </w:pPr>
      <w:r>
        <w:rPr>
          <w:color w:val="222222"/>
        </w:rPr>
        <w:t>PhD Candidat</w:t>
      </w:r>
      <w:r>
        <w:rPr>
          <w:color w:val="222222"/>
        </w:rPr>
        <w:t xml:space="preserve">e </w:t>
      </w:r>
      <w:r>
        <w:rPr>
          <w:color w:val="222222"/>
        </w:rPr>
        <w:t>| GPA: 3.91/4.00 | Advisor: Jonathan F. Wenk, PhD</w:t>
      </w:r>
    </w:p>
    <w:p w:rsidR="004329FD" w:rsidRDefault="00D757D9" w:rsidP="00EA3AAB">
      <w:pPr>
        <w:keepNext/>
        <w:tabs>
          <w:tab w:val="right" w:pos="10080"/>
        </w:tabs>
        <w:spacing w:after="0" w:line="240" w:lineRule="auto"/>
        <w:jc w:val="both"/>
        <w:rPr>
          <w:b/>
          <w:color w:val="555555"/>
        </w:rPr>
      </w:pPr>
      <w:r>
        <w:rPr>
          <w:b/>
          <w:color w:val="222222"/>
        </w:rPr>
        <w:t>B.Sc., Mechanical Engineering - Iran University of Science and Technology (IUST)</w:t>
      </w:r>
      <w:r>
        <w:rPr>
          <w:b/>
          <w:color w:val="555555"/>
        </w:rPr>
        <w:tab/>
        <w:t>2016-2021</w:t>
      </w:r>
    </w:p>
    <w:p w:rsidR="00EA3AAB" w:rsidRDefault="00EA3AAB" w:rsidP="00EA3AAB">
      <w:pPr>
        <w:spacing w:after="0" w:line="240" w:lineRule="auto"/>
        <w:jc w:val="both"/>
        <w:rPr>
          <w:color w:val="222222"/>
        </w:rPr>
      </w:pPr>
      <w:r>
        <w:rPr>
          <w:color w:val="222222"/>
        </w:rPr>
        <w:t>GPA 3.55</w:t>
      </w:r>
      <w:r>
        <w:rPr>
          <w:color w:val="222222"/>
          <w:sz w:val="24"/>
        </w:rPr>
        <w:t>/</w:t>
      </w:r>
      <w:r>
        <w:rPr>
          <w:color w:val="222222"/>
        </w:rPr>
        <w:t xml:space="preserve">4.00 | Advisor: </w:t>
      </w:r>
      <w:proofErr w:type="spellStart"/>
      <w:r>
        <w:rPr>
          <w:color w:val="222222"/>
        </w:rPr>
        <w:t>Siavash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Kazemirad</w:t>
      </w:r>
      <w:proofErr w:type="spellEnd"/>
      <w:r>
        <w:rPr>
          <w:color w:val="222222"/>
          <w:sz w:val="24"/>
        </w:rPr>
        <w:t>, PhD</w:t>
      </w:r>
    </w:p>
    <w:p w:rsidR="00EA3AAB" w:rsidRDefault="00EA3AAB" w:rsidP="00EA3AAB">
      <w:pPr>
        <w:keepNext/>
        <w:tabs>
          <w:tab w:val="right" w:pos="10080"/>
        </w:tabs>
        <w:spacing w:after="0" w:line="240" w:lineRule="auto"/>
        <w:jc w:val="both"/>
      </w:pPr>
    </w:p>
    <w:p w:rsidR="004329FD" w:rsidRDefault="00D757D9" w:rsidP="00EA3AAB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t>RESEARCH EXPERIENCE</w:t>
      </w:r>
    </w:p>
    <w:p w:rsidR="004329FD" w:rsidRDefault="00D757D9" w:rsidP="00EA3AAB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Graduate Research Assistant - Computational Cardiac Mechanics</w:t>
      </w:r>
      <w:r>
        <w:rPr>
          <w:b/>
          <w:color w:val="555555"/>
        </w:rPr>
        <w:tab/>
        <w:t>Spring 2024-Pr</w:t>
      </w:r>
      <w:r>
        <w:rPr>
          <w:b/>
          <w:color w:val="555555"/>
        </w:rPr>
        <w:t>esent</w:t>
      </w:r>
      <w:r>
        <w:rPr>
          <w:i/>
          <w:color w:val="555555"/>
        </w:rPr>
        <w:br/>
        <w:t>University of Kentucky - Lexington, KY</w:t>
      </w:r>
    </w:p>
    <w:p w:rsidR="004329FD" w:rsidRDefault="00D757D9" w:rsidP="00EA3AAB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Develop and extend a coupled left-ventricular simulation framework integrating passive myocardial mechanics, active contraction, half-sarcomere kinetics, and cardiovascular circulation.</w:t>
      </w:r>
    </w:p>
    <w:p w:rsidR="004329FD" w:rsidRDefault="00D757D9" w:rsidP="00EA3AAB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Compare nonlinear ani</w:t>
      </w:r>
      <w:r>
        <w:rPr>
          <w:color w:val="222222"/>
        </w:rPr>
        <w:t>sotropic myocardial constitutive formulations to determine how material-law choice changes ventricular deformation, stress, pressure-volume behavior, and remodeling predictions.</w:t>
      </w:r>
    </w:p>
    <w:p w:rsidR="004329FD" w:rsidRDefault="00D757D9" w:rsidP="00EA3AAB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Develop material-validation workflows using biaxial, shear, and passive-infl</w:t>
      </w:r>
      <w:r>
        <w:rPr>
          <w:color w:val="222222"/>
        </w:rPr>
        <w:t>ation simulations to assess soft-tissue constitutive behavior before organ-level studies.</w:t>
      </w:r>
    </w:p>
    <w:p w:rsidR="004329FD" w:rsidRDefault="00D757D9" w:rsidP="00EA3AAB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Investigate myocardial fiber disarray and quantify changes in pump function, mechanical efficiency, ATP-related energetics, and baroreflex compensation.</w:t>
      </w:r>
    </w:p>
    <w:p w:rsidR="004329FD" w:rsidRDefault="00D757D9" w:rsidP="00EA3AAB">
      <w:pPr>
        <w:keepLines/>
        <w:spacing w:after="10" w:line="240" w:lineRule="auto"/>
        <w:ind w:left="259" w:hanging="173"/>
        <w:jc w:val="both"/>
        <w:rPr>
          <w:color w:val="222222"/>
        </w:rPr>
      </w:pPr>
      <w:r>
        <w:rPr>
          <w:color w:val="222222"/>
        </w:rPr>
        <w:t xml:space="preserve">• Develop </w:t>
      </w:r>
      <w:r>
        <w:rPr>
          <w:color w:val="222222"/>
        </w:rPr>
        <w:t xml:space="preserve">an agent-based fibrosis model coupled with finite-element cardiac mechanics and analyze pressure-volume loops, stress/strain distributions, fiber architecture, and spatial outputs using Python and </w:t>
      </w:r>
      <w:proofErr w:type="spellStart"/>
      <w:r>
        <w:rPr>
          <w:color w:val="222222"/>
        </w:rPr>
        <w:t>ParaView</w:t>
      </w:r>
      <w:proofErr w:type="spellEnd"/>
      <w:r>
        <w:rPr>
          <w:color w:val="222222"/>
        </w:rPr>
        <w:t>.</w:t>
      </w:r>
    </w:p>
    <w:p w:rsidR="00EA3AAB" w:rsidRDefault="00EA3AAB" w:rsidP="00EA3AAB">
      <w:pPr>
        <w:keepLines/>
        <w:spacing w:after="10" w:line="240" w:lineRule="auto"/>
        <w:ind w:left="259" w:hanging="173"/>
        <w:jc w:val="both"/>
      </w:pPr>
    </w:p>
    <w:p w:rsidR="004329FD" w:rsidRDefault="00D757D9" w:rsidP="00EA3AAB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Machine Learning for Engineering Data</w:t>
      </w:r>
      <w:r>
        <w:rPr>
          <w:b/>
          <w:color w:val="555555"/>
        </w:rPr>
        <w:tab/>
        <w:t>2026</w:t>
      </w:r>
    </w:p>
    <w:p w:rsidR="004329FD" w:rsidRDefault="00D757D9" w:rsidP="00EA3AAB">
      <w:pPr>
        <w:keepLines/>
        <w:spacing w:after="10" w:line="240" w:lineRule="auto"/>
        <w:ind w:left="259" w:hanging="173"/>
        <w:jc w:val="both"/>
      </w:pPr>
      <w:r>
        <w:rPr>
          <w:color w:val="222222"/>
        </w:rPr>
        <w:t>• Appl</w:t>
      </w:r>
      <w:r>
        <w:rPr>
          <w:color w:val="222222"/>
        </w:rPr>
        <w:t>y vision-language models and regression methods to electrospinning video data for prediction of fiber morphology.</w:t>
      </w:r>
    </w:p>
    <w:p w:rsidR="004329FD" w:rsidRDefault="00D757D9" w:rsidP="00EA3AAB">
      <w:pPr>
        <w:keepLines/>
        <w:spacing w:after="10" w:line="240" w:lineRule="auto"/>
        <w:ind w:left="259" w:hanging="173"/>
        <w:jc w:val="both"/>
        <w:rPr>
          <w:color w:val="222222"/>
        </w:rPr>
      </w:pPr>
      <w:r>
        <w:rPr>
          <w:color w:val="222222"/>
        </w:rPr>
        <w:t>• Build repeatability and cross-validation workflows to evaluate robustness of model-derived features and predictions.</w:t>
      </w:r>
    </w:p>
    <w:p w:rsidR="00EA3AAB" w:rsidRDefault="00EA3AAB" w:rsidP="00EA3AAB">
      <w:pPr>
        <w:keepLines/>
        <w:spacing w:after="10" w:line="240" w:lineRule="auto"/>
        <w:ind w:left="259" w:hanging="173"/>
        <w:jc w:val="both"/>
      </w:pPr>
    </w:p>
    <w:p w:rsidR="004329FD" w:rsidRDefault="00D757D9" w:rsidP="00EA3AAB">
      <w:pPr>
        <w:keepNext/>
        <w:pBdr>
          <w:bottom w:val="single" w:sz="6" w:space="2" w:color="B7C5D2"/>
        </w:pBdr>
        <w:spacing w:before="20" w:after="20"/>
        <w:jc w:val="both"/>
      </w:pPr>
      <w:r>
        <w:rPr>
          <w:b/>
          <w:color w:val="1F4E79"/>
          <w:sz w:val="26"/>
        </w:rPr>
        <w:t xml:space="preserve">SELECTED RESEARCH </w:t>
      </w:r>
      <w:r>
        <w:rPr>
          <w:b/>
          <w:color w:val="1F4E79"/>
          <w:sz w:val="26"/>
        </w:rPr>
        <w:t>PROJECTS</w:t>
      </w:r>
    </w:p>
    <w:p w:rsidR="004329FD" w:rsidRDefault="00D757D9" w:rsidP="00EA3AAB">
      <w:pPr>
        <w:keepLines/>
        <w:spacing w:after="2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Passive Material &amp; Organ-Level Validation: </w:t>
      </w:r>
      <w:r>
        <w:rPr>
          <w:color w:val="222222"/>
        </w:rPr>
        <w:t>Use biaxial, shear, passive-inflation, stress/strain, and pressure-volume analyses to validate soft-tissue behavior before disease and remodeling studies.</w:t>
      </w:r>
    </w:p>
    <w:p w:rsidR="00EA3AAB" w:rsidRDefault="00EA3AAB" w:rsidP="00EA3AAB">
      <w:pPr>
        <w:keepLines/>
        <w:spacing w:after="20" w:line="240" w:lineRule="auto"/>
        <w:jc w:val="both"/>
      </w:pPr>
    </w:p>
    <w:p w:rsidR="004329FD" w:rsidRDefault="00D757D9" w:rsidP="00EA3AAB">
      <w:pPr>
        <w:keepLines/>
        <w:spacing w:after="2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Fiber Architecture &amp; Pump Function: </w:t>
      </w:r>
      <w:r>
        <w:rPr>
          <w:color w:val="222222"/>
        </w:rPr>
        <w:t xml:space="preserve">Quantify how </w:t>
      </w:r>
      <w:r>
        <w:rPr>
          <w:color w:val="222222"/>
        </w:rPr>
        <w:t>myocardial fiber disarray alters pump function, mechanical efficiency, ATP-related energetics, and physiological compensation.</w:t>
      </w:r>
    </w:p>
    <w:p w:rsidR="00EA3AAB" w:rsidRDefault="00EA3AAB" w:rsidP="00EA3AAB">
      <w:pPr>
        <w:keepLines/>
        <w:spacing w:after="20" w:line="240" w:lineRule="auto"/>
        <w:jc w:val="both"/>
      </w:pPr>
    </w:p>
    <w:p w:rsidR="004329FD" w:rsidRDefault="00D757D9" w:rsidP="00EA3AAB">
      <w:pPr>
        <w:keepLines/>
        <w:spacing w:after="2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Fibrosis &amp; Tissue Adaptation: </w:t>
      </w:r>
      <w:r>
        <w:rPr>
          <w:color w:val="222222"/>
        </w:rPr>
        <w:t>Develop a coupled agent-based/finite-element model to study how spatial fibrosis changes myocardial</w:t>
      </w:r>
      <w:r>
        <w:rPr>
          <w:color w:val="222222"/>
        </w:rPr>
        <w:t xml:space="preserve"> mechanics and ventricular function.</w:t>
      </w:r>
    </w:p>
    <w:p w:rsidR="00EA3AAB" w:rsidRDefault="00EA3AAB" w:rsidP="00EA3AAB">
      <w:pPr>
        <w:keepLines/>
        <w:spacing w:after="20" w:line="240" w:lineRule="auto"/>
        <w:jc w:val="both"/>
      </w:pPr>
    </w:p>
    <w:p w:rsidR="004329FD" w:rsidRDefault="00D757D9" w:rsidP="00EA3AAB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lastRenderedPageBreak/>
        <w:t>PUBLICATIONS &amp; RESEARCH OUTPUTS</w:t>
      </w:r>
    </w:p>
    <w:p w:rsidR="004329FD" w:rsidRDefault="00D757D9" w:rsidP="00EA3AAB">
      <w:pPr>
        <w:keepLines/>
        <w:spacing w:after="40" w:line="240" w:lineRule="auto"/>
        <w:jc w:val="both"/>
      </w:pPr>
      <w:r>
        <w:rPr>
          <w:b/>
          <w:color w:val="222222"/>
        </w:rPr>
        <w:t xml:space="preserve">Islam, R., Bakhtiari, S., Anugrah, G. G., Mehri, M., &amp; Wenk, J. F. </w:t>
      </w:r>
      <w:r>
        <w:rPr>
          <w:color w:val="222222"/>
        </w:rPr>
        <w:t>“Advancements in finite element modeling of myocardial infarction: a review.” Biomechanics and Modeling in Mechanobiolog</w:t>
      </w:r>
      <w:r>
        <w:rPr>
          <w:color w:val="222222"/>
        </w:rPr>
        <w:t>y, 25(4), 2026. DOI: 10.1007/s10237-026-02107-0</w:t>
      </w:r>
    </w:p>
    <w:p w:rsidR="004329FD" w:rsidRDefault="00D757D9" w:rsidP="00EA3AAB">
      <w:pPr>
        <w:keepLines/>
        <w:spacing w:after="40" w:line="240" w:lineRule="auto"/>
        <w:jc w:val="both"/>
      </w:pPr>
      <w:r>
        <w:rPr>
          <w:b/>
          <w:color w:val="222222"/>
        </w:rPr>
        <w:t xml:space="preserve">Bakhtiari, S., Mehri, M., &amp; Wenk, J. F. </w:t>
      </w:r>
      <w:r>
        <w:rPr>
          <w:color w:val="222222"/>
        </w:rPr>
        <w:t>“Choice of Passive Myocardial Constitutive Law Drives Divergent Predictions of Left Ventricular Remodeling in Volume-Overload Conditions.” Manuscript under review.</w:t>
      </w:r>
    </w:p>
    <w:p w:rsidR="004329FD" w:rsidRDefault="00D757D9" w:rsidP="00EA3AAB">
      <w:pPr>
        <w:keepLines/>
        <w:spacing w:after="40" w:line="240" w:lineRule="auto"/>
        <w:jc w:val="both"/>
      </w:pPr>
      <w:r>
        <w:rPr>
          <w:b/>
          <w:color w:val="222222"/>
        </w:rPr>
        <w:t>Bakh</w:t>
      </w:r>
      <w:r>
        <w:rPr>
          <w:b/>
          <w:color w:val="222222"/>
        </w:rPr>
        <w:t xml:space="preserve">tiari, S., Mehri, M., &amp; Wenk, J. F. </w:t>
      </w:r>
      <w:r>
        <w:rPr>
          <w:color w:val="222222"/>
        </w:rPr>
        <w:t>“Effect of Myocardial Fiber Disarray on Left Ventricular Mechanical Efficiency and Baroreflex Compensation.” Manuscript under review.</w:t>
      </w:r>
    </w:p>
    <w:p w:rsidR="004329FD" w:rsidRDefault="00D757D9" w:rsidP="00EA3AAB">
      <w:pPr>
        <w:keepLines/>
        <w:spacing w:after="2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Selected presentation: </w:t>
      </w:r>
      <w:r>
        <w:rPr>
          <w:color w:val="222222"/>
        </w:rPr>
        <w:t>“Choice of Passive Myocardial Constitutive Law Drives Differenc</w:t>
      </w:r>
      <w:r>
        <w:rPr>
          <w:color w:val="222222"/>
        </w:rPr>
        <w:t>es in LV Mechanics and Growth Under Disease Conditions.” Poster, BMES Annual Meeting, San Diego, CA, October 2025.</w:t>
      </w:r>
    </w:p>
    <w:p w:rsidR="00EA3AAB" w:rsidRDefault="00EA3AAB" w:rsidP="00EA3AAB">
      <w:pPr>
        <w:keepLines/>
        <w:spacing w:after="20" w:line="240" w:lineRule="auto"/>
        <w:jc w:val="both"/>
      </w:pPr>
    </w:p>
    <w:p w:rsidR="004329FD" w:rsidRDefault="00D757D9" w:rsidP="00EA3AAB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5"/>
        </w:rPr>
        <w:t>TEACHING EXPERIENCE</w:t>
      </w:r>
    </w:p>
    <w:p w:rsidR="004329FD" w:rsidRDefault="00D757D9" w:rsidP="00EA3AAB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Teaching Assistant - Statics, University of Kentucky</w:t>
      </w:r>
      <w:r>
        <w:rPr>
          <w:b/>
          <w:color w:val="555555"/>
        </w:rPr>
        <w:tab/>
        <w:t>Fall 2026</w:t>
      </w:r>
    </w:p>
    <w:p w:rsidR="004329FD" w:rsidRDefault="00D757D9" w:rsidP="00EA3AAB">
      <w:pPr>
        <w:keepLines/>
        <w:spacing w:after="4" w:line="240" w:lineRule="auto"/>
        <w:ind w:left="259" w:hanging="173"/>
        <w:jc w:val="both"/>
      </w:pPr>
      <w:r>
        <w:rPr>
          <w:color w:val="222222"/>
        </w:rPr>
        <w:t>• Solved and explained undergraduate statics problems invo</w:t>
      </w:r>
      <w:r>
        <w:rPr>
          <w:color w:val="222222"/>
        </w:rPr>
        <w:t>lving equilibrium equations, free-body diagrams, force/moment analysis, trusses, frames, and systematic engineering problem-solving methods.</w:t>
      </w:r>
    </w:p>
    <w:p w:rsidR="004329FD" w:rsidRDefault="00D757D9" w:rsidP="00EA3AAB">
      <w:pPr>
        <w:keepLines/>
        <w:spacing w:after="4" w:line="240" w:lineRule="auto"/>
        <w:ind w:left="259" w:hanging="173"/>
        <w:jc w:val="both"/>
      </w:pPr>
      <w:r>
        <w:rPr>
          <w:color w:val="222222"/>
        </w:rPr>
        <w:t>• Supported classroom instruction, student questions, engagement, and class management; communicated technical conc</w:t>
      </w:r>
      <w:r>
        <w:rPr>
          <w:color w:val="222222"/>
        </w:rPr>
        <w:t>epts to students with different levels of understanding.</w:t>
      </w:r>
    </w:p>
    <w:p w:rsidR="004329FD" w:rsidRDefault="00D757D9" w:rsidP="00EA3AAB">
      <w:pPr>
        <w:keepLines/>
        <w:spacing w:after="4" w:line="240" w:lineRule="auto"/>
        <w:ind w:left="259" w:hanging="173"/>
        <w:jc w:val="both"/>
        <w:rPr>
          <w:color w:val="222222"/>
        </w:rPr>
      </w:pPr>
      <w:r>
        <w:rPr>
          <w:color w:val="222222"/>
        </w:rPr>
        <w:t>• Assisted with grading and examination supervision, evaluating engineering solution approaches and maintaining consistent exam procedures.</w:t>
      </w:r>
    </w:p>
    <w:p w:rsidR="00EA3AAB" w:rsidRDefault="00EA3AAB" w:rsidP="00EA3AAB">
      <w:pPr>
        <w:keepLines/>
        <w:spacing w:after="4" w:line="240" w:lineRule="auto"/>
        <w:ind w:left="259" w:hanging="173"/>
        <w:jc w:val="both"/>
      </w:pPr>
    </w:p>
    <w:p w:rsidR="004329FD" w:rsidRDefault="00D757D9" w:rsidP="00EA3AAB">
      <w:pPr>
        <w:keepNext/>
        <w:tabs>
          <w:tab w:val="right" w:pos="10080"/>
        </w:tabs>
        <w:spacing w:after="0" w:line="240" w:lineRule="auto"/>
        <w:jc w:val="both"/>
      </w:pPr>
      <w:r>
        <w:rPr>
          <w:b/>
          <w:color w:val="222222"/>
        </w:rPr>
        <w:t>Teaching Assistant - Statics, Iran University of Science an</w:t>
      </w:r>
      <w:r>
        <w:rPr>
          <w:b/>
          <w:color w:val="222222"/>
        </w:rPr>
        <w:t>d Technology</w:t>
      </w:r>
      <w:r>
        <w:rPr>
          <w:b/>
          <w:color w:val="555555"/>
        </w:rPr>
        <w:tab/>
        <w:t>2021</w:t>
      </w:r>
    </w:p>
    <w:p w:rsidR="004329FD" w:rsidRDefault="00D757D9" w:rsidP="00EA3AAB">
      <w:pPr>
        <w:keepLines/>
        <w:spacing w:after="4" w:line="240" w:lineRule="auto"/>
        <w:ind w:left="259" w:hanging="173"/>
        <w:jc w:val="both"/>
        <w:rPr>
          <w:color w:val="222222"/>
        </w:rPr>
      </w:pPr>
      <w:r>
        <w:rPr>
          <w:color w:val="222222"/>
        </w:rPr>
        <w:t>• Supported undergraduate engineering-mechanics problem solving and helped students strengthen core statics concepts.</w:t>
      </w:r>
    </w:p>
    <w:p w:rsidR="00EA3AAB" w:rsidRDefault="00EA3AAB" w:rsidP="00EA3AAB">
      <w:pPr>
        <w:keepLines/>
        <w:spacing w:after="4" w:line="240" w:lineRule="auto"/>
        <w:ind w:left="259" w:hanging="173"/>
        <w:jc w:val="both"/>
      </w:pPr>
    </w:p>
    <w:p w:rsidR="004329FD" w:rsidRDefault="00D757D9" w:rsidP="00EA3AAB">
      <w:pPr>
        <w:keepNext/>
        <w:pBdr>
          <w:bottom w:val="single" w:sz="6" w:space="2" w:color="B7C5D2"/>
        </w:pBdr>
        <w:spacing w:before="40" w:after="20"/>
        <w:jc w:val="both"/>
      </w:pPr>
      <w:r>
        <w:rPr>
          <w:b/>
          <w:color w:val="1F4E79"/>
          <w:sz w:val="26"/>
        </w:rPr>
        <w:t>TECHNICAL SKILLS</w:t>
      </w:r>
    </w:p>
    <w:p w:rsidR="004329FD" w:rsidRDefault="00D757D9" w:rsidP="00EA3AAB">
      <w:pPr>
        <w:keepLines/>
        <w:spacing w:after="1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Biomechanics &amp; R&amp;D: </w:t>
      </w:r>
      <w:r>
        <w:rPr>
          <w:color w:val="222222"/>
        </w:rPr>
        <w:t>Cardiovascular mechanics, soft-tissue mechanics, anisotropic constitutive modeling,</w:t>
      </w:r>
      <w:r>
        <w:rPr>
          <w:color w:val="222222"/>
        </w:rPr>
        <w:t xml:space="preserve"> myocardial fiber architecture, fibrosis, growth/remodeling</w:t>
      </w:r>
    </w:p>
    <w:p w:rsidR="00EA3AAB" w:rsidRDefault="00EA3AAB" w:rsidP="00EA3AAB">
      <w:pPr>
        <w:keepLines/>
        <w:spacing w:after="10" w:line="240" w:lineRule="auto"/>
        <w:jc w:val="both"/>
      </w:pPr>
    </w:p>
    <w:p w:rsidR="004329FD" w:rsidRDefault="00D757D9" w:rsidP="00EA3AAB">
      <w:pPr>
        <w:keepLines/>
        <w:spacing w:after="1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Simulation &amp; Validation: </w:t>
      </w:r>
      <w:r>
        <w:rPr>
          <w:color w:val="222222"/>
        </w:rPr>
        <w:t>Nonlinear FEA, FEniCS/DOLFIN, material validation, biaxial/shear testing, passive inflation, pressure-volume analysis</w:t>
      </w:r>
    </w:p>
    <w:p w:rsidR="00EA3AAB" w:rsidRDefault="00EA3AAB" w:rsidP="00EA3AAB">
      <w:pPr>
        <w:keepLines/>
        <w:spacing w:after="10" w:line="240" w:lineRule="auto"/>
        <w:jc w:val="both"/>
      </w:pPr>
    </w:p>
    <w:p w:rsidR="004329FD" w:rsidRDefault="00D757D9" w:rsidP="00EA3AAB">
      <w:pPr>
        <w:keepLines/>
        <w:spacing w:after="10" w:line="240" w:lineRule="auto"/>
        <w:jc w:val="both"/>
        <w:rPr>
          <w:color w:val="222222"/>
        </w:rPr>
      </w:pPr>
      <w:r>
        <w:rPr>
          <w:b/>
          <w:color w:val="222222"/>
        </w:rPr>
        <w:t xml:space="preserve">Programming &amp; Analysis: </w:t>
      </w:r>
      <w:r>
        <w:rPr>
          <w:color w:val="222222"/>
        </w:rPr>
        <w:t xml:space="preserve">Python, MATLAB, </w:t>
      </w:r>
      <w:proofErr w:type="spellStart"/>
      <w:r>
        <w:rPr>
          <w:color w:val="222222"/>
        </w:rPr>
        <w:t>NumPy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SciPy</w:t>
      </w:r>
      <w:proofErr w:type="spellEnd"/>
      <w:r>
        <w:rPr>
          <w:color w:val="222222"/>
        </w:rPr>
        <w:t>,</w:t>
      </w:r>
      <w:r>
        <w:rPr>
          <w:color w:val="222222"/>
        </w:rPr>
        <w:t xml:space="preserve"> Pandas, UFL</w:t>
      </w:r>
    </w:p>
    <w:p w:rsidR="00EA3AAB" w:rsidRDefault="00EA3AAB" w:rsidP="00EA3AAB">
      <w:pPr>
        <w:keepLines/>
        <w:spacing w:after="10" w:line="240" w:lineRule="auto"/>
        <w:jc w:val="both"/>
      </w:pPr>
      <w:bookmarkStart w:id="0" w:name="_GoBack"/>
      <w:bookmarkEnd w:id="0"/>
    </w:p>
    <w:p w:rsidR="004329FD" w:rsidRDefault="00D757D9" w:rsidP="00EA3AAB">
      <w:pPr>
        <w:keepLines/>
        <w:spacing w:after="10" w:line="240" w:lineRule="auto"/>
        <w:jc w:val="both"/>
      </w:pPr>
      <w:r>
        <w:rPr>
          <w:b/>
          <w:color w:val="222222"/>
        </w:rPr>
        <w:t xml:space="preserve">Engineering Software: </w:t>
      </w:r>
      <w:r>
        <w:rPr>
          <w:color w:val="222222"/>
        </w:rPr>
        <w:t>COMSOL Multiphysics, SolidWorks, ParaView, Matplotlib; MPI/PETSc/SLURM HPC workflows</w:t>
      </w:r>
    </w:p>
    <w:sectPr w:rsidR="004329FD" w:rsidSect="00034616">
      <w:footerReference w:type="default" r:id="rId11"/>
      <w:pgSz w:w="12240" w:h="15840"/>
      <w:pgMar w:top="576" w:right="720" w:bottom="576" w:left="720" w:header="173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7D9" w:rsidRDefault="00D757D9">
      <w:pPr>
        <w:spacing w:after="0" w:line="240" w:lineRule="auto"/>
      </w:pPr>
      <w:r>
        <w:separator/>
      </w:r>
    </w:p>
  </w:endnote>
  <w:endnote w:type="continuationSeparator" w:id="0">
    <w:p w:rsidR="00D757D9" w:rsidRDefault="00D75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29FD" w:rsidRDefault="00D757D9">
    <w:pPr>
      <w:pStyle w:val="Footer"/>
      <w:jc w:val="center"/>
    </w:pPr>
    <w:r>
      <w:rPr>
        <w:color w:val="555555"/>
        <w:sz w:val="18"/>
      </w:rPr>
      <w:t>Sara Bakhtiari | PhD Candidate, Mechanical Engineering | Universit</w:t>
    </w:r>
    <w:r>
      <w:rPr>
        <w:color w:val="555555"/>
        <w:sz w:val="18"/>
      </w:rPr>
      <w:t>y of Kentucky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7D9" w:rsidRDefault="00D757D9">
      <w:pPr>
        <w:spacing w:after="0" w:line="240" w:lineRule="auto"/>
      </w:pPr>
      <w:r>
        <w:separator/>
      </w:r>
    </w:p>
  </w:footnote>
  <w:footnote w:type="continuationSeparator" w:id="0">
    <w:p w:rsidR="00D757D9" w:rsidRDefault="00D75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9FD"/>
    <w:rsid w:val="00AA1D8D"/>
    <w:rsid w:val="00B47730"/>
    <w:rsid w:val="00CB0664"/>
    <w:rsid w:val="00D757D9"/>
    <w:rsid w:val="00EA3A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27B53"/>
  <w14:defaultImageDpi w14:val="300"/>
  <w15:docId w15:val="{8FDEAF9B-1518-474D-9061-2AF4CED2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rah-bakhtiyar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arab23y.github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rab23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8898A3-C543-4163-82C7-9F0ED9C5D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Bakhtiari, Sara</cp:lastModifiedBy>
  <cp:revision>2</cp:revision>
  <dcterms:created xsi:type="dcterms:W3CDTF">2013-12-23T23:15:00Z</dcterms:created>
  <dcterms:modified xsi:type="dcterms:W3CDTF">2026-10-20T16:16:00Z</dcterms:modified>
  <cp:category/>
</cp:coreProperties>
</file>