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Informe de Pruebas de Aplicación Android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 de la aplicación: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Urban Lunch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Versión de la aplicación: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1.0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Fecha del informe:</w:t>
      </w:r>
      <w:r w:rsidDel="00000000" w:rsidR="00000000" w:rsidRPr="00000000">
        <w:rPr>
          <w:rFonts w:ascii="Arial" w:cs="Arial" w:eastAsia="Arial" w:hAnsi="Arial"/>
          <w:rtl w:val="0"/>
        </w:rPr>
        <w:t xml:space="preserve"> 10-04-2025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Responsable de las pruebas:</w:t>
      </w:r>
      <w:r w:rsidDel="00000000" w:rsidR="00000000" w:rsidRPr="00000000">
        <w:rPr>
          <w:rFonts w:ascii="Arial" w:cs="Arial" w:eastAsia="Arial" w:hAnsi="Arial"/>
          <w:rtl w:val="0"/>
        </w:rPr>
        <w:t xml:space="preserve"> Sara Correa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Introducción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Este informe documenta las pruebas realizadas sobre la APP urban lunch con el emulador de Android studio. Se detallan los casos de prueba ejecutados, los resultados obtenidos y las incidencias detectadas.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Objetivos de la Prueba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propósito principal es comprobar cómo funciona la aplicación en un emulador ejecutado en Android Studio.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Verificar el correcto funcionamiento de la aplicación de urban lunch en todos sus procesos, desde seleccionar un restaurante hasta solicitar un pedido.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Lista de comprobación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https://docs.google.com/spreadsheets/d/19D80rcU6kFxMpa-GxXTtBFI4MDSlqoco/edit?usp=sharing&amp;ouid=113151589269726363798&amp;rtpof=true&amp;sd=true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Errores encontrados (bugs)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https://zaritacorrea.atlassian.net/jira/software/c/projects/S5/issues/S5-11?jql=project+%3D+%22S5%22+ORDER+BY+created+DESC&amp;atlOrigin=eyJpIjoiYmM5ZTI4OGRkMGExNDM5OTljOWFmZGI1ZGRjZjk0NzciLCJwIjoiaiJ9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Conclusión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ejecutaron 76 comprobaciones a través de una lista, de los cuales 65 fueron exitosos y 12 presentaron una advertencia o falló. La aplicación funciona correctamente en la mayoría de los casos, con algunos detalles menores que deben corregirse antes de lanzarse al mercado.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O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71104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71104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711042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71104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711042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71104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71104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71104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71104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711042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71104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711042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11042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711042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711042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711042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711042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711042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71104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71104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71104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71104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71104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711042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711042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711042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711042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11042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711042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D66Of5jmW/pikKDX2P7T9q0acw==">CgMxLjA4AHIhMU4xVnZ0TW0ya0V3VG1sQkt3TldKeUFJQW5rZVdYSUl2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2025-03-31T19:51:00Z</dcterms:created>
  <dc:creator>Sara Correa</dc:creator>
</cp:coreProperties>
</file>