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5869" w14:textId="79B1E04E" w:rsidR="00E92A50" w:rsidRPr="00E539BD" w:rsidRDefault="00E539BD" w:rsidP="00E539B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17DD75EB" w14:textId="0D5F2F4B" w:rsidR="00E539BD" w:rsidRPr="00E539BD" w:rsidRDefault="00E539BD" w:rsidP="00E539BD">
      <w:pPr>
        <w:jc w:val="center"/>
        <w:rPr>
          <w:b/>
          <w:bCs/>
        </w:rPr>
      </w:pPr>
      <w:r w:rsidRPr="00E539BD">
        <w:rPr>
          <w:b/>
          <w:bCs/>
          <w:noProof/>
        </w:rPr>
        <w:drawing>
          <wp:inline distT="0" distB="0" distL="0" distR="0" wp14:anchorId="17A61628" wp14:editId="50789DEF">
            <wp:extent cx="5506218" cy="1438476"/>
            <wp:effectExtent l="0" t="0" r="0" b="9525"/>
            <wp:docPr id="60367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74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ED5E" w14:textId="685DCC45" w:rsidR="00E539BD" w:rsidRPr="00E539BD" w:rsidRDefault="00E539BD" w:rsidP="00E539B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4C3BEC94" w14:textId="1B264259" w:rsidR="00E539BD" w:rsidRDefault="00E539BD" w:rsidP="00E539BD">
      <w:pPr>
        <w:jc w:val="center"/>
        <w:rPr>
          <w:b/>
          <w:bCs/>
        </w:rPr>
      </w:pPr>
      <w:r w:rsidRPr="00E539BD">
        <w:rPr>
          <w:b/>
          <w:bCs/>
          <w:noProof/>
        </w:rPr>
        <w:drawing>
          <wp:inline distT="0" distB="0" distL="0" distR="0" wp14:anchorId="25CC2275" wp14:editId="7491B689">
            <wp:extent cx="5731510" cy="450215"/>
            <wp:effectExtent l="0" t="0" r="2540" b="6985"/>
            <wp:docPr id="76597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268C" w14:textId="77777777" w:rsidR="00FF6CAD" w:rsidRDefault="00FF6CAD" w:rsidP="00FF6CAD">
      <w:pPr>
        <w:jc w:val="center"/>
        <w:rPr>
          <w:b/>
          <w:bCs/>
          <w:sz w:val="32"/>
          <w:szCs w:val="32"/>
        </w:rPr>
      </w:pPr>
    </w:p>
    <w:p w14:paraId="7C8381F9" w14:textId="3701F120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5C1E35AD" w14:textId="230CEDCA" w:rsidR="00FF6CAD" w:rsidRPr="00E539BD" w:rsidRDefault="00FF6CAD" w:rsidP="00FF6CAD">
      <w:pPr>
        <w:jc w:val="center"/>
        <w:rPr>
          <w:b/>
          <w:bCs/>
        </w:rPr>
      </w:pPr>
      <w:r w:rsidRPr="00FF6CAD">
        <w:rPr>
          <w:b/>
          <w:bCs/>
          <w:noProof/>
        </w:rPr>
        <w:drawing>
          <wp:inline distT="0" distB="0" distL="0" distR="0" wp14:anchorId="420B3201" wp14:editId="06A42811">
            <wp:extent cx="5601482" cy="1486107"/>
            <wp:effectExtent l="0" t="0" r="0" b="0"/>
            <wp:docPr id="2294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BC5" w14:textId="77777777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687C19F3" w14:textId="79ACA426" w:rsidR="00FF6CAD" w:rsidRPr="00E539BD" w:rsidRDefault="00FF6CAD" w:rsidP="00FF6CAD">
      <w:pPr>
        <w:jc w:val="center"/>
        <w:rPr>
          <w:b/>
          <w:bCs/>
        </w:rPr>
      </w:pPr>
      <w:r w:rsidRPr="00FF6CAD">
        <w:rPr>
          <w:b/>
          <w:bCs/>
          <w:noProof/>
        </w:rPr>
        <w:drawing>
          <wp:inline distT="0" distB="0" distL="0" distR="0" wp14:anchorId="6F223FEF" wp14:editId="72B529BC">
            <wp:extent cx="5731510" cy="425450"/>
            <wp:effectExtent l="0" t="0" r="2540" b="0"/>
            <wp:docPr id="127196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8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E66" w14:textId="77777777" w:rsidR="00FF6CAD" w:rsidRDefault="00FF6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FC60C1" w14:textId="6EBDC3AD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lastRenderedPageBreak/>
        <w:t>Model Prediction</w:t>
      </w:r>
    </w:p>
    <w:p w14:paraId="1C18D862" w14:textId="6FE9A9CB" w:rsidR="00FF6CAD" w:rsidRPr="00E539BD" w:rsidRDefault="00FF6CAD" w:rsidP="00FF6CAD">
      <w:pPr>
        <w:jc w:val="center"/>
        <w:rPr>
          <w:b/>
          <w:bCs/>
        </w:rPr>
      </w:pPr>
      <w:r w:rsidRPr="00FF6CAD">
        <w:rPr>
          <w:b/>
          <w:bCs/>
          <w:noProof/>
        </w:rPr>
        <w:drawing>
          <wp:inline distT="0" distB="0" distL="0" distR="0" wp14:anchorId="7223D4C4" wp14:editId="63A66580">
            <wp:extent cx="5677692" cy="1495634"/>
            <wp:effectExtent l="0" t="0" r="0" b="9525"/>
            <wp:docPr id="1338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C48" w14:textId="77777777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13DC5DDF" w14:textId="07429419" w:rsidR="00FF6CAD" w:rsidRPr="00E539BD" w:rsidRDefault="00FF6CAD" w:rsidP="00FF6CAD">
      <w:pPr>
        <w:jc w:val="center"/>
        <w:rPr>
          <w:b/>
          <w:bCs/>
        </w:rPr>
      </w:pPr>
      <w:r w:rsidRPr="00FF6CAD">
        <w:rPr>
          <w:b/>
          <w:bCs/>
          <w:noProof/>
        </w:rPr>
        <w:drawing>
          <wp:inline distT="0" distB="0" distL="0" distR="0" wp14:anchorId="20384745" wp14:editId="53A7FDBB">
            <wp:extent cx="5731510" cy="408940"/>
            <wp:effectExtent l="0" t="0" r="2540" b="0"/>
            <wp:docPr id="109497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8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8D4" w14:textId="77777777" w:rsidR="003A0A2E" w:rsidRDefault="003A0A2E" w:rsidP="00FF6CAD">
      <w:pPr>
        <w:jc w:val="center"/>
        <w:rPr>
          <w:b/>
          <w:bCs/>
          <w:sz w:val="32"/>
          <w:szCs w:val="32"/>
        </w:rPr>
      </w:pPr>
    </w:p>
    <w:p w14:paraId="0809F1D5" w14:textId="5A4C53B6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008F349B" w14:textId="2934862D" w:rsidR="00FF6CAD" w:rsidRPr="00E539BD" w:rsidRDefault="003A0A2E" w:rsidP="00FF6CAD">
      <w:pPr>
        <w:jc w:val="center"/>
        <w:rPr>
          <w:b/>
          <w:bCs/>
        </w:rPr>
      </w:pPr>
      <w:r w:rsidRPr="003A0A2E">
        <w:rPr>
          <w:b/>
          <w:bCs/>
          <w:noProof/>
        </w:rPr>
        <w:drawing>
          <wp:inline distT="0" distB="0" distL="0" distR="0" wp14:anchorId="5F0C23DE" wp14:editId="6FC8EC57">
            <wp:extent cx="5563376" cy="1486107"/>
            <wp:effectExtent l="0" t="0" r="0" b="0"/>
            <wp:docPr id="20424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B23" w14:textId="77777777" w:rsidR="00FF6CAD" w:rsidRPr="00E539BD" w:rsidRDefault="00FF6CAD" w:rsidP="00FF6CAD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1AA13F31" w14:textId="24110457" w:rsidR="00FF6CAD" w:rsidRPr="00E539BD" w:rsidRDefault="003A0A2E" w:rsidP="00FF6CAD">
      <w:pPr>
        <w:jc w:val="center"/>
        <w:rPr>
          <w:b/>
          <w:bCs/>
        </w:rPr>
      </w:pPr>
      <w:r w:rsidRPr="003A0A2E">
        <w:rPr>
          <w:b/>
          <w:bCs/>
          <w:noProof/>
        </w:rPr>
        <w:drawing>
          <wp:inline distT="0" distB="0" distL="0" distR="0" wp14:anchorId="3BE0434A" wp14:editId="25E84283">
            <wp:extent cx="5731510" cy="399415"/>
            <wp:effectExtent l="0" t="0" r="2540" b="635"/>
            <wp:docPr id="5871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0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7417" w14:textId="77777777" w:rsidR="00BF1670" w:rsidRDefault="00BF1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BADED44" w14:textId="115E57C4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lastRenderedPageBreak/>
        <w:t>Model Prediction</w:t>
      </w:r>
      <w:r>
        <w:rPr>
          <w:noProof/>
        </w:rPr>
        <w:drawing>
          <wp:inline distT="0" distB="0" distL="0" distR="0" wp14:anchorId="6B59ABE1" wp14:editId="6A23C0FC">
            <wp:extent cx="5580952" cy="1495238"/>
            <wp:effectExtent l="0" t="0" r="1270" b="0"/>
            <wp:docPr id="12389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1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B87" w14:textId="1F67C9A2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3BC22CD9" w14:textId="109DAE68" w:rsidR="003947F7" w:rsidRPr="00E539BD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0C38796B" wp14:editId="09E902AC">
            <wp:extent cx="5731510" cy="421640"/>
            <wp:effectExtent l="0" t="0" r="2540" b="0"/>
            <wp:docPr id="109249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EAE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7D00D9D8" w14:textId="7622F4F7" w:rsidR="003947F7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361CA396" wp14:editId="03BC9513">
            <wp:extent cx="5582429" cy="1448002"/>
            <wp:effectExtent l="0" t="0" r="0" b="0"/>
            <wp:docPr id="3730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9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9AE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14E87967" w14:textId="07BDE997" w:rsidR="003947F7" w:rsidRPr="00E539BD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1BB6F00B" wp14:editId="763EBE55">
            <wp:extent cx="5731510" cy="429895"/>
            <wp:effectExtent l="0" t="0" r="2540" b="8255"/>
            <wp:docPr id="5948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6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469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32625E8B" w14:textId="0AE85E49" w:rsidR="003947F7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0F75D670" wp14:editId="36B037D7">
            <wp:extent cx="5668166" cy="1514686"/>
            <wp:effectExtent l="0" t="0" r="8890" b="9525"/>
            <wp:docPr id="21044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5EE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3DF2673E" w14:textId="5793DAAE" w:rsidR="003947F7" w:rsidRPr="00E539BD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5E391947" wp14:editId="2A341BE6">
            <wp:extent cx="5731510" cy="475615"/>
            <wp:effectExtent l="0" t="0" r="2540" b="635"/>
            <wp:docPr id="8024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29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49FA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lastRenderedPageBreak/>
        <w:t>Model Prediction</w:t>
      </w:r>
    </w:p>
    <w:p w14:paraId="0C3F50E8" w14:textId="4B691178" w:rsidR="003947F7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18D0044F" wp14:editId="7F420AC2">
            <wp:extent cx="5525271" cy="1505160"/>
            <wp:effectExtent l="0" t="0" r="0" b="0"/>
            <wp:docPr id="126775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59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F8F3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5C14D4FC" w14:textId="1300AD84" w:rsidR="003947F7" w:rsidRPr="00E539BD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1C0D576E" wp14:editId="02102544">
            <wp:extent cx="5731510" cy="431165"/>
            <wp:effectExtent l="0" t="0" r="2540" b="6985"/>
            <wp:docPr id="182512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5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94E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7E1DAD2A" w14:textId="03C2C2B6" w:rsidR="003947F7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61B4753D" wp14:editId="63029D0B">
            <wp:extent cx="5563376" cy="1448002"/>
            <wp:effectExtent l="0" t="0" r="0" b="0"/>
            <wp:docPr id="41145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7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A5D0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67D92207" w14:textId="4C1E9A2C" w:rsidR="003947F7" w:rsidRPr="00E539BD" w:rsidRDefault="003947F7" w:rsidP="00BF1670">
      <w:pPr>
        <w:jc w:val="center"/>
        <w:rPr>
          <w:b/>
          <w:bCs/>
          <w:sz w:val="32"/>
          <w:szCs w:val="32"/>
        </w:rPr>
      </w:pPr>
      <w:r w:rsidRPr="003947F7">
        <w:rPr>
          <w:b/>
          <w:bCs/>
          <w:sz w:val="32"/>
          <w:szCs w:val="32"/>
        </w:rPr>
        <w:drawing>
          <wp:inline distT="0" distB="0" distL="0" distR="0" wp14:anchorId="4D0D5AC2" wp14:editId="7546E74F">
            <wp:extent cx="5731510" cy="437515"/>
            <wp:effectExtent l="0" t="0" r="2540" b="635"/>
            <wp:docPr id="188406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1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32F" w14:textId="77777777" w:rsidR="00BF1670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Model Prediction</w:t>
      </w:r>
    </w:p>
    <w:p w14:paraId="28F84D71" w14:textId="0187D1AA" w:rsidR="006874A6" w:rsidRDefault="006874A6" w:rsidP="00BF1670">
      <w:pPr>
        <w:jc w:val="center"/>
        <w:rPr>
          <w:b/>
          <w:bCs/>
          <w:sz w:val="32"/>
          <w:szCs w:val="32"/>
        </w:rPr>
      </w:pPr>
      <w:r w:rsidRPr="006874A6">
        <w:rPr>
          <w:b/>
          <w:bCs/>
          <w:sz w:val="32"/>
          <w:szCs w:val="32"/>
        </w:rPr>
        <w:drawing>
          <wp:inline distT="0" distB="0" distL="0" distR="0" wp14:anchorId="52831D3B" wp14:editId="0B053C4D">
            <wp:extent cx="5439534" cy="1448002"/>
            <wp:effectExtent l="0" t="0" r="8890" b="0"/>
            <wp:docPr id="8696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6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9BDF" w14:textId="77777777" w:rsidR="00BF1670" w:rsidRPr="00E539BD" w:rsidRDefault="00BF1670" w:rsidP="00BF1670">
      <w:pPr>
        <w:jc w:val="center"/>
        <w:rPr>
          <w:b/>
          <w:bCs/>
          <w:sz w:val="32"/>
          <w:szCs w:val="32"/>
        </w:rPr>
      </w:pPr>
      <w:r w:rsidRPr="00E539BD">
        <w:rPr>
          <w:b/>
          <w:bCs/>
          <w:sz w:val="32"/>
          <w:szCs w:val="32"/>
        </w:rPr>
        <w:t>IMDb Rating</w:t>
      </w:r>
    </w:p>
    <w:p w14:paraId="1D6F7A40" w14:textId="4D7B40C2" w:rsidR="00BF1670" w:rsidRPr="00E539BD" w:rsidRDefault="006874A6" w:rsidP="00BF1670">
      <w:pPr>
        <w:jc w:val="center"/>
        <w:rPr>
          <w:b/>
          <w:bCs/>
          <w:sz w:val="32"/>
          <w:szCs w:val="32"/>
        </w:rPr>
      </w:pPr>
      <w:r w:rsidRPr="006874A6">
        <w:rPr>
          <w:b/>
          <w:bCs/>
          <w:sz w:val="32"/>
          <w:szCs w:val="32"/>
        </w:rPr>
        <w:drawing>
          <wp:inline distT="0" distB="0" distL="0" distR="0" wp14:anchorId="0C703B9B" wp14:editId="7C88B319">
            <wp:extent cx="5731510" cy="427990"/>
            <wp:effectExtent l="0" t="0" r="2540" b="0"/>
            <wp:docPr id="13777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5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6A23" w14:textId="77777777" w:rsidR="00FF6CAD" w:rsidRDefault="00FF6CAD" w:rsidP="00E539BD">
      <w:pPr>
        <w:jc w:val="center"/>
        <w:rPr>
          <w:b/>
          <w:bCs/>
        </w:rPr>
      </w:pPr>
    </w:p>
    <w:p w14:paraId="09AAB27B" w14:textId="77777777" w:rsidR="00BF1670" w:rsidRDefault="00BF1670" w:rsidP="00BF1670">
      <w:pPr>
        <w:rPr>
          <w:b/>
          <w:bCs/>
          <w:sz w:val="28"/>
          <w:szCs w:val="28"/>
          <w:u w:val="single"/>
        </w:rPr>
      </w:pPr>
    </w:p>
    <w:p w14:paraId="649743F8" w14:textId="16DBCF41" w:rsidR="00BF1670" w:rsidRDefault="00BF1670" w:rsidP="00BF1670">
      <w:pPr>
        <w:rPr>
          <w:b/>
          <w:bCs/>
          <w:sz w:val="28"/>
          <w:szCs w:val="28"/>
          <w:u w:val="single"/>
        </w:rPr>
      </w:pPr>
      <w:r w:rsidRPr="00BF1670">
        <w:rPr>
          <w:b/>
          <w:bCs/>
          <w:sz w:val="28"/>
          <w:szCs w:val="28"/>
          <w:u w:val="single"/>
        </w:rPr>
        <w:t>Conclusion</w:t>
      </w:r>
    </w:p>
    <w:p w14:paraId="02896C64" w14:textId="7E4354D1" w:rsidR="00BF1670" w:rsidRPr="00BF1670" w:rsidRDefault="006874A6" w:rsidP="00BF1670">
      <w:pPr>
        <w:rPr>
          <w:b/>
          <w:bCs/>
          <w:sz w:val="28"/>
          <w:szCs w:val="28"/>
        </w:rPr>
      </w:pPr>
      <w:r w:rsidRPr="006874A6">
        <w:rPr>
          <w:sz w:val="28"/>
          <w:szCs w:val="28"/>
        </w:rPr>
        <w:t>The comparative evaluation between Gradient Boosting and Support Vector Regression (SVR) in predicting IMDb ratings reveals that Gradient Boosting demonstrates superior predictive accuracy in a majority of cases. Specifically, in a test comprising 10 instances, Gradient Boosting provided predictions that were closer to the actual values in 6 instances, whereas SVR achieved this level of accuracy in 4 instances. This outcome suggests that Gradient Boosting may be more effective</w:t>
      </w:r>
      <w:r>
        <w:rPr>
          <w:sz w:val="28"/>
          <w:szCs w:val="28"/>
        </w:rPr>
        <w:t>.</w:t>
      </w:r>
      <w:r w:rsidR="00BF1670">
        <w:rPr>
          <w:b/>
          <w:bCs/>
          <w:sz w:val="28"/>
          <w:szCs w:val="28"/>
        </w:rPr>
        <w:t xml:space="preserve"> </w:t>
      </w:r>
    </w:p>
    <w:sectPr w:rsidR="00BF1670" w:rsidRPr="00BF1670" w:rsidSect="000A1C75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5F"/>
    <w:rsid w:val="000A1C75"/>
    <w:rsid w:val="0037065F"/>
    <w:rsid w:val="003947F7"/>
    <w:rsid w:val="003A0A2E"/>
    <w:rsid w:val="00590D9E"/>
    <w:rsid w:val="006874A6"/>
    <w:rsid w:val="00991736"/>
    <w:rsid w:val="00BF1670"/>
    <w:rsid w:val="00CB675F"/>
    <w:rsid w:val="00E539BD"/>
    <w:rsid w:val="00E92A50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29E7"/>
  <w15:chartTrackingRefBased/>
  <w15:docId w15:val="{F7EC71FC-AE2A-4C54-B01A-4D67BE0A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Osarum Soduzai</dc:creator>
  <cp:keywords/>
  <dc:description/>
  <cp:lastModifiedBy>Osarum Soduzai</cp:lastModifiedBy>
  <cp:revision>6</cp:revision>
  <cp:lastPrinted>2024-07-03T13:43:00Z</cp:lastPrinted>
  <dcterms:created xsi:type="dcterms:W3CDTF">2024-07-03T12:55:00Z</dcterms:created>
  <dcterms:modified xsi:type="dcterms:W3CDTF">2024-07-03T13:43:00Z</dcterms:modified>
</cp:coreProperties>
</file>