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Технический Университет Молдовы</w:t>
      </w:r>
    </w:p>
    <w:p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Факультет вычислительной техники, информатики и микроэлектроники</w:t>
      </w:r>
    </w:p>
    <w:p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Департамент Программной Инженерии и Автоматики</w:t>
      </w:r>
    </w:p>
    <w:p>
      <w:pPr>
        <w:spacing w:line="360" w:lineRule="auto"/>
        <w:jc w:val="center"/>
        <w:rPr>
          <w:rFonts w:cs="Times New Roman"/>
        </w:rPr>
      </w:pPr>
    </w:p>
    <w:p>
      <w:pPr>
        <w:spacing w:line="360" w:lineRule="auto"/>
        <w:jc w:val="center"/>
        <w:rPr>
          <w:rFonts w:cs="Times New Roman"/>
        </w:rPr>
      </w:pPr>
    </w:p>
    <w:p>
      <w:pPr>
        <w:spacing w:line="360" w:lineRule="auto"/>
        <w:jc w:val="center"/>
        <w:rPr>
          <w:rFonts w:cs="Times New Roman"/>
        </w:rPr>
      </w:pPr>
    </w:p>
    <w:p>
      <w:pPr>
        <w:spacing w:line="360" w:lineRule="auto"/>
        <w:jc w:val="center"/>
        <w:rPr>
          <w:rFonts w:cs="Times New Roman"/>
          <w:b/>
          <w:sz w:val="56"/>
        </w:rPr>
      </w:pPr>
      <w:r>
        <w:rPr>
          <w:rFonts w:cs="Times New Roman"/>
          <w:b/>
          <w:sz w:val="56"/>
        </w:rPr>
        <w:t>Лабораторная работа №1</w:t>
      </w:r>
    </w:p>
    <w:p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по дисциплине: «Программирование распределенных приложений»</w:t>
      </w:r>
    </w:p>
    <w:p>
      <w:pPr>
        <w:spacing w:after="0" w:line="360" w:lineRule="auto"/>
        <w:rPr>
          <w:rFonts w:asciiTheme="minorHAnsi" w:hAnsiTheme="minorHAnsi"/>
          <w:sz w:val="22"/>
        </w:rPr>
      </w:pPr>
      <w:r>
        <w:rPr>
          <w:rFonts w:cs="Times New Roman"/>
          <w:sz w:val="36"/>
          <w:szCs w:val="40"/>
        </w:rPr>
        <w:t xml:space="preserve">на тему: </w:t>
      </w:r>
      <w:r>
        <w:rPr>
          <w:rFonts w:cs="Times New Roman"/>
          <w:sz w:val="40"/>
          <w:szCs w:val="40"/>
        </w:rPr>
        <w:t>«</w:t>
      </w:r>
      <w:r>
        <w:rPr>
          <w:rFonts w:cs="Times New Roman"/>
          <w:sz w:val="32"/>
          <w:szCs w:val="32"/>
          <w:lang w:val="en-US"/>
        </w:rPr>
        <w:t>Message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Broker</w:t>
      </w:r>
      <w:r>
        <w:rPr>
          <w:rFonts w:cs="Times New Roman"/>
          <w:sz w:val="32"/>
          <w:szCs w:val="32"/>
        </w:rPr>
        <w:t>»</w:t>
      </w:r>
    </w:p>
    <w:p>
      <w:pPr>
        <w:spacing w:line="360" w:lineRule="auto"/>
        <w:rPr>
          <w:rFonts w:cs="Times New Roman"/>
          <w:sz w:val="32"/>
        </w:rPr>
      </w:pPr>
    </w:p>
    <w:p>
      <w:pPr>
        <w:spacing w:line="360" w:lineRule="auto"/>
        <w:rPr>
          <w:rFonts w:cs="Times New Roman"/>
          <w:sz w:val="32"/>
        </w:rPr>
      </w:pPr>
    </w:p>
    <w:p>
      <w:pPr>
        <w:spacing w:line="360" w:lineRule="auto"/>
        <w:rPr>
          <w:rFonts w:cs="Times New Roman"/>
          <w:sz w:val="32"/>
        </w:rPr>
      </w:pPr>
    </w:p>
    <w:p>
      <w:p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 xml:space="preserve">Выполнили:                                           ст. гр. </w:t>
      </w:r>
      <w:r>
        <w:rPr>
          <w:rFonts w:cs="Times New Roman"/>
          <w:sz w:val="32"/>
          <w:lang w:val="en-US"/>
        </w:rPr>
        <w:t>TI</w:t>
      </w:r>
      <w:r>
        <w:rPr>
          <w:rFonts w:cs="Times New Roman"/>
          <w:sz w:val="32"/>
        </w:rPr>
        <w:t>-185     Жуля Артём</w:t>
      </w:r>
    </w:p>
    <w:p>
      <w:p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 xml:space="preserve">     Пласкин Андрей</w:t>
      </w:r>
    </w:p>
    <w:p>
      <w:pPr>
        <w:spacing w:line="360" w:lineRule="auto"/>
        <w:rPr>
          <w:rFonts w:cs="Times New Roman"/>
          <w:sz w:val="32"/>
        </w:rPr>
      </w:pP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 xml:space="preserve">               Козленко Юрий</w:t>
      </w:r>
    </w:p>
    <w:p>
      <w:pPr>
        <w:spacing w:line="360" w:lineRule="auto"/>
        <w:rPr>
          <w:rFonts w:eastAsia="Times New Roman" w:cs="Times New Roman"/>
          <w:bCs/>
          <w:sz w:val="32"/>
          <w:szCs w:val="32"/>
          <w:lang w:val="en-US" w:eastAsia="ru-RU"/>
        </w:rPr>
      </w:pPr>
      <w:r>
        <w:rPr>
          <w:rFonts w:cs="Times New Roman"/>
          <w:sz w:val="32"/>
        </w:rPr>
        <w:t xml:space="preserve">Проверил:                                                              </w:t>
      </w:r>
      <w:r>
        <w:rPr>
          <w:rFonts w:cs="Times New Roman"/>
          <w:sz w:val="32"/>
          <w:lang w:val="en-US"/>
        </w:rPr>
        <w:t xml:space="preserve">        </w:t>
      </w:r>
      <w:r>
        <w:rPr>
          <w:rFonts w:cs="Times New Roman"/>
          <w:color w:val="000000"/>
          <w:sz w:val="32"/>
          <w:szCs w:val="32"/>
          <w:shd w:val="clear" w:color="auto" w:fill="FFFFFF"/>
        </w:rPr>
        <w:t>Fiștic</w:t>
      </w:r>
      <w:r>
        <w:rPr>
          <w:rFonts w:cs="Times New Roman"/>
          <w:color w:val="000000"/>
          <w:sz w:val="32"/>
          <w:szCs w:val="32"/>
          <w:shd w:val="clear" w:color="auto" w:fill="FFFFFF"/>
          <w:lang w:val="en-US"/>
        </w:rPr>
        <w:t xml:space="preserve"> Cristofor</w:t>
      </w:r>
    </w:p>
    <w:p>
      <w:pPr>
        <w:spacing w:line="360" w:lineRule="auto"/>
        <w:jc w:val="center"/>
        <w:rPr>
          <w:rFonts w:cs="Times New Roman"/>
          <w:sz w:val="32"/>
        </w:rPr>
      </w:pPr>
    </w:p>
    <w:p>
      <w:pPr>
        <w:spacing w:line="360" w:lineRule="auto"/>
        <w:jc w:val="left"/>
        <w:rPr>
          <w:rFonts w:cs="Times New Roman"/>
          <w:sz w:val="32"/>
        </w:rPr>
      </w:pPr>
    </w:p>
    <w:p>
      <w:pPr>
        <w:spacing w:line="360" w:lineRule="auto"/>
        <w:jc w:val="center"/>
        <w:rPr>
          <w:rFonts w:cs="Times New Roman"/>
          <w:sz w:val="32"/>
        </w:rPr>
      </w:pPr>
    </w:p>
    <w:p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Кишинёв-2021</w:t>
      </w:r>
    </w:p>
    <w:p>
      <w:pPr>
        <w:ind w:firstLine="708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Брокер сообщений</w:t>
      </w:r>
      <w:r>
        <w:rPr>
          <w:rFonts w:cs="Times New Roman"/>
          <w:szCs w:val="24"/>
        </w:rPr>
        <w:t xml:space="preserve"> — архитектурный паттерн в распределённых системах; приложение, которое преобразует сообщение по одному протоколу от приложения-источника в сообщение протокола приложения-приёмника, тем самым выступая между ними посредником. Кроме преобразования сообщений из одного формата в другой, в задачи брокера сообщений также входит: </w:t>
      </w:r>
    </w:p>
    <w:p>
      <w:pPr>
        <w:ind w:firstLine="708"/>
        <w:rPr>
          <w:rFonts w:cs="Times New Roman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left="2400" w:leftChars="1000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сообщения на ошибки;</w:t>
      </w:r>
    </w:p>
    <w:p>
      <w:pPr>
        <w:numPr>
          <w:ilvl w:val="0"/>
          <w:numId w:val="1"/>
        </w:numPr>
        <w:spacing w:after="0" w:line="240" w:lineRule="auto"/>
        <w:ind w:left="2400" w:leftChars="1000"/>
        <w:rPr>
          <w:rFonts w:cs="Times New Roman"/>
          <w:szCs w:val="24"/>
        </w:rPr>
      </w:pPr>
      <w:r>
        <w:rPr>
          <w:rFonts w:cs="Times New Roman"/>
          <w:szCs w:val="24"/>
        </w:rPr>
        <w:t>маршрутизация конкретному приемнику(ам);</w:t>
      </w:r>
    </w:p>
    <w:p>
      <w:pPr>
        <w:numPr>
          <w:ilvl w:val="0"/>
          <w:numId w:val="1"/>
        </w:numPr>
        <w:spacing w:after="0" w:line="240" w:lineRule="auto"/>
        <w:ind w:left="2400" w:leftChars="1000"/>
        <w:rPr>
          <w:rFonts w:cs="Times New Roman"/>
          <w:szCs w:val="24"/>
        </w:rPr>
      </w:pPr>
      <w:r>
        <w:rPr>
          <w:rFonts w:cs="Times New Roman"/>
          <w:szCs w:val="24"/>
        </w:rPr>
        <w:t>разбиение сообщения на несколько маленьких, а затем агрегирование ответов приёмников и отправка результата источнику;</w:t>
      </w:r>
    </w:p>
    <w:p>
      <w:pPr>
        <w:numPr>
          <w:ilvl w:val="0"/>
          <w:numId w:val="1"/>
        </w:numPr>
        <w:spacing w:after="0" w:line="240" w:lineRule="auto"/>
        <w:ind w:left="2400" w:leftChars="1000"/>
        <w:rPr>
          <w:rFonts w:cs="Times New Roman"/>
          <w:szCs w:val="24"/>
        </w:rPr>
      </w:pPr>
      <w:r>
        <w:rPr>
          <w:rFonts w:cs="Times New Roman"/>
          <w:szCs w:val="24"/>
        </w:rPr>
        <w:t>сохранение сообщений в базе данных;</w:t>
      </w:r>
    </w:p>
    <w:p>
      <w:pPr>
        <w:numPr>
          <w:ilvl w:val="0"/>
          <w:numId w:val="1"/>
        </w:numPr>
        <w:spacing w:after="0" w:line="240" w:lineRule="auto"/>
        <w:ind w:left="2400" w:leftChars="1000"/>
        <w:rPr>
          <w:rFonts w:cs="Times New Roman"/>
          <w:szCs w:val="24"/>
        </w:rPr>
      </w:pPr>
      <w:r>
        <w:rPr>
          <w:rFonts w:cs="Times New Roman"/>
          <w:szCs w:val="24"/>
        </w:rPr>
        <w:t>вызов веб-сервисов;</w:t>
      </w:r>
    </w:p>
    <w:p>
      <w:pPr>
        <w:numPr>
          <w:ilvl w:val="0"/>
          <w:numId w:val="1"/>
        </w:numPr>
        <w:spacing w:after="0" w:line="240" w:lineRule="auto"/>
        <w:ind w:left="2400" w:leftChars="10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распространение сообщений подписчикам, если используются </w:t>
      </w:r>
      <w:r>
        <w:fldChar w:fldCharType="begin"/>
      </w:r>
      <w:r>
        <w:instrText xml:space="preserve"> HYPERLINK "https://ru.wikipedia.org/wiki/%D0%98%D0%B7%D0%B4%D0%B0%D1%82%D0%B5%D0%BB%D1%8C-%D0%BF%D0%BE%D0%B4%D0%BF%D0%B8%D1%81%D1%87%D0%B8%D0%BA_(%D1%88%D0%B0%D0%B1%D0%BB%D0%BE%D0%BD_%D0%BF%D1%80%D0%BE%D0%B5%D0%BA%D1%82%D0%B8%D1%80%D0%BE%D0%B2%D0%B0%D0%BD%D0%B8%D1%8F)" \o "Издатель-подписчик (шаблон проектирования)" </w:instrText>
      </w:r>
      <w:r>
        <w:fldChar w:fldCharType="separate"/>
      </w:r>
      <w:r>
        <w:rPr>
          <w:rFonts w:cs="Times New Roman"/>
          <w:szCs w:val="24"/>
        </w:rPr>
        <w:t>шаблоны типа издатель-подписчик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</w:p>
    <w:p>
      <w:pPr>
        <w:rPr>
          <w:rFonts w:cs="Times New Roman"/>
          <w:szCs w:val="24"/>
        </w:rPr>
      </w:pPr>
    </w:p>
    <w:p>
      <w:pPr>
        <w:ind w:firstLine="708"/>
      </w:pPr>
      <w:r>
        <w:rPr>
          <w:rFonts w:cs="Times New Roman"/>
          <w:szCs w:val="24"/>
        </w:rPr>
        <w:t xml:space="preserve">Использование брокеров сообщений позволяет разгрузить веб-сервисы в распределённой системе, так как при отправке сообщений им не нужно тратить время на некоторые ресурсоёмкие операции типа маршрутизации и поиска приёмников. Кроме того, брокер сообщений для повышения эффективности может реализовывать стратегии упорядоченной рассылки и определение приоритетности, балансировать нагрузку и прочее. </w:t>
      </w:r>
    </w:p>
    <w:p>
      <w:pPr>
        <w:jc w:val="center"/>
        <w:rPr>
          <w:rFonts w:ascii="SimSun" w:hAnsi="SimSun" w:eastAsia="SimSun" w:cs="SimSun"/>
          <w:szCs w:val="24"/>
        </w:rPr>
      </w:pPr>
      <w:r>
        <w:rPr>
          <w:rFonts w:ascii="SimSun" w:hAnsi="SimSun" w:eastAsia="SimSun" w:cs="SimSun"/>
          <w:szCs w:val="24"/>
          <w:lang w:eastAsia="ru-RU"/>
        </w:rPr>
        <w:drawing>
          <wp:inline distT="0" distB="0" distL="114300" distR="114300">
            <wp:extent cx="4951730" cy="4121785"/>
            <wp:effectExtent l="0" t="0" r="1270" b="12065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Cs w:val="24"/>
        </w:rPr>
      </w:pPr>
    </w:p>
    <w:p>
      <w:pPr>
        <w:jc w:val="center"/>
        <w:rPr>
          <w:rFonts w:ascii="SimSun" w:hAnsi="SimSun" w:eastAsia="SimSun" w:cs="SimSun"/>
          <w:szCs w:val="24"/>
        </w:rPr>
      </w:pPr>
      <w:r>
        <w:rPr>
          <w:rFonts w:ascii="SimSun" w:hAnsi="SimSun" w:eastAsia="SimSun" w:cs="SimSun"/>
          <w:szCs w:val="24"/>
          <w:lang w:eastAsia="ru-RU"/>
        </w:rPr>
        <w:drawing>
          <wp:inline distT="0" distB="0" distL="114300" distR="114300">
            <wp:extent cx="3997325" cy="3354705"/>
            <wp:effectExtent l="0" t="0" r="3175" b="17145"/>
            <wp:docPr id="5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bCs/>
          <w:szCs w:val="24"/>
        </w:rPr>
        <w:t>Сокет —</w:t>
      </w:r>
      <w:r>
        <w:rPr>
          <w:rFonts w:cs="Times New Roman"/>
          <w:szCs w:val="24"/>
        </w:rPr>
        <w:t xml:space="preserve"> название </w:t>
      </w:r>
      <w:r>
        <w:fldChar w:fldCharType="begin"/>
      </w:r>
      <w:r>
        <w:instrText xml:space="preserve"> HYPERLINK "https://ru.wikipedia.org/wiki/API" \o "API" </w:instrText>
      </w:r>
      <w:r>
        <w:fldChar w:fldCharType="separate"/>
      </w:r>
      <w:r>
        <w:rPr>
          <w:rFonts w:cs="Times New Roman"/>
          <w:szCs w:val="24"/>
        </w:rPr>
        <w:t>программного интерфейса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для обеспечения обмена данными между </w:t>
      </w:r>
      <w:r>
        <w:fldChar w:fldCharType="begin"/>
      </w:r>
      <w:r>
        <w:instrText xml:space="preserve"> HYPERLINK "https://ru.wikipedia.org/wiki/%D0%9F%D1%80%D0%BE%D1%86%D0%B5%D1%81%D1%81_(%D0%B8%D0%BD%D1%84%D0%BE%D1%80%D0%BC%D0%B0%D1%82%D0%B8%D0%BA%D0%B0)" \o "Процесс (информатика)" </w:instrText>
      </w:r>
      <w:r>
        <w:fldChar w:fldCharType="separate"/>
      </w:r>
      <w:r>
        <w:rPr>
          <w:rFonts w:cs="Times New Roman"/>
          <w:szCs w:val="24"/>
        </w:rPr>
        <w:t>процессами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Процессы при таком обмене могут исполняться как на одной </w:t>
      </w:r>
      <w:r>
        <w:fldChar w:fldCharType="begin"/>
      </w:r>
      <w:r>
        <w:instrText xml:space="preserve"> HYPERLINK "https://ru.wikipedia.org/wiki/%D0%AD%D0%92%D0%9C" \o "ЭВМ" </w:instrText>
      </w:r>
      <w:r>
        <w:fldChar w:fldCharType="separate"/>
      </w:r>
      <w:r>
        <w:rPr>
          <w:rFonts w:cs="Times New Roman"/>
          <w:szCs w:val="24"/>
        </w:rPr>
        <w:t>ЭВМ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так и на различных ЭВМ, связанных между собой </w:t>
      </w:r>
      <w:r>
        <w:fldChar w:fldCharType="begin"/>
      </w:r>
      <w:r>
        <w:instrText xml:space="preserve"> HYPERLINK "https://ru.wikipedia.org/wiki/%D0%9A%D0%BE%D0%BC%D0%BF%D1%8C%D1%8E%D1%82%D0%B5%D1%80%D0%BD%D0%B0%D1%8F_%D1%81%D0%B5%D1%82%D1%8C" \o "Компьютерная сеть" </w:instrText>
      </w:r>
      <w:r>
        <w:fldChar w:fldCharType="separate"/>
      </w:r>
      <w:r>
        <w:rPr>
          <w:rFonts w:cs="Times New Roman"/>
          <w:szCs w:val="24"/>
        </w:rPr>
        <w:t>сетью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</w:p>
    <w:p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Следует различать </w:t>
      </w:r>
      <w:r>
        <w:fldChar w:fldCharType="begin"/>
      </w:r>
      <w:r>
        <w:instrText xml:space="preserve"> HYPERLINK "https://ru.wikipedia.org/wiki/%D0%9A%D0%BB%D0%B8%D0%B5%D0%BD%D1%82_(%D0%B8%D0%BD%D1%84%D0%BE%D1%80%D0%BC%D0%B0%D1%82%D0%B8%D0%BA%D0%B0)" \o "Клиент (информатика)" </w:instrText>
      </w:r>
      <w:r>
        <w:fldChar w:fldCharType="separate"/>
      </w:r>
      <w:r>
        <w:rPr>
          <w:rFonts w:cs="Times New Roman"/>
          <w:szCs w:val="24"/>
        </w:rPr>
        <w:t>клиентские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>
        <w:fldChar w:fldCharType="begin"/>
      </w:r>
      <w:r>
        <w:instrText xml:space="preserve"> HYPERLINK "https://ru.wikipedia.org/wiki/%D0%A1%D0%B5%D1%80%D0%B2%D0%B5%D1%80_(%D0%BF%D1%80%D0%BE%D0%B3%D1%80%D0%B0%D0%BC%D0%BC%D0%BD%D0%BE%D0%B5_%D0%BE%D0%B1%D0%B5%D1%81%D0%BF%D0%B5%D1%87%D0%B5%D0%BD%D0%B8%D0%B5)" \o "Сервер (программное обеспечение)" </w:instrText>
      </w:r>
      <w:r>
        <w:fldChar w:fldCharType="separate"/>
      </w:r>
      <w:r>
        <w:rPr>
          <w:rFonts w:cs="Times New Roman"/>
          <w:szCs w:val="24"/>
        </w:rPr>
        <w:t>серверные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сокеты. Клиентские сокеты грубо можно сравнить с конечными аппаратами </w:t>
      </w:r>
      <w:r>
        <w:fldChar w:fldCharType="begin"/>
      </w:r>
      <w:r>
        <w:instrText xml:space="preserve"> HYPERLINK "https://ru.wikipedia.org/wiki/%D0%A2%D0%B5%D0%BB%D0%B5%D1%84%D0%BE%D0%BD%D0%BD%D0%B0%D1%8F_%D1%81%D0%B5%D1%82%D1%8C_%D0%BE%D0%B1%D1%89%D0%B5%D0%B3%D0%BE_%D0%BF%D0%BE%D0%BB%D1%8C%D0%B7%D0%BE%D0%B2%D0%B0%D0%BD%D0%B8%D1%8F" \o "Телефонная сеть общего пользования" </w:instrText>
      </w:r>
      <w:r>
        <w:fldChar w:fldCharType="separate"/>
      </w:r>
      <w:r>
        <w:rPr>
          <w:rFonts w:cs="Times New Roman"/>
          <w:szCs w:val="24"/>
        </w:rPr>
        <w:t>телефонной сети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а серверные — с </w:t>
      </w:r>
      <w:r>
        <w:fldChar w:fldCharType="begin"/>
      </w:r>
      <w:r>
        <w:instrText xml:space="preserve"> HYPERLINK "https://ru.wikipedia.org/wiki/%D0%A2%D0%B5%D0%BB%D0%B5%D1%84%D0%BE%D0%BD%D0%BD%D1%8B%D0%B9_%D0%BA%D0%BE%D0%BC%D0%BC%D1%83%D1%82%D0%B0%D1%82%D0%BE%D1%80" \o "Телефонный коммутатор" </w:instrText>
      </w:r>
      <w:r>
        <w:fldChar w:fldCharType="separate"/>
      </w:r>
      <w:r>
        <w:rPr>
          <w:rFonts w:cs="Times New Roman"/>
          <w:szCs w:val="24"/>
        </w:rPr>
        <w:t>коммутаторами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Клиентское приложение (например, </w:t>
      </w:r>
      <w:r>
        <w:fldChar w:fldCharType="begin"/>
      </w:r>
      <w:r>
        <w:instrText xml:space="preserve"> HYPERLINK "https://ru.wikipedia.org/wiki/%D0%91%D1%80%D0%B0%D1%83%D0%B7%D0%B5%D1%80" \o "Браузер" </w:instrText>
      </w:r>
      <w:r>
        <w:fldChar w:fldCharType="separate"/>
      </w:r>
      <w:r>
        <w:rPr>
          <w:rFonts w:cs="Times New Roman"/>
          <w:szCs w:val="24"/>
        </w:rPr>
        <w:t>браузер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) использует только клиентские сокеты, а серверное (например, </w:t>
      </w:r>
      <w:r>
        <w:fldChar w:fldCharType="begin"/>
      </w:r>
      <w:r>
        <w:instrText xml:space="preserve"> HYPERLINK "https://ru.wikipedia.org/wiki/%D0%92%D0%B5%D0%B1-%D1%81%D0%B5%D1%80%D0%B2%D0%B5%D1%80" \o "Веб-сервер" </w:instrText>
      </w:r>
      <w:r>
        <w:fldChar w:fldCharType="separate"/>
      </w:r>
      <w:r>
        <w:rPr>
          <w:rFonts w:cs="Times New Roman"/>
          <w:szCs w:val="24"/>
        </w:rPr>
        <w:t>веб-сервер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которому браузер посылает запросы) — как клиентские, так и серверные сокеты. </w:t>
      </w:r>
    </w:p>
    <w:p>
      <w:pPr>
        <w:rPr>
          <w:rFonts w:cs="Times New Roman"/>
          <w:szCs w:val="24"/>
        </w:rPr>
      </w:pPr>
      <w:r>
        <w:fldChar w:fldCharType="begin"/>
      </w:r>
      <w:r>
        <w:instrText xml:space="preserve"> HYPERLINK "https://ru.wikipedia.org/wiki/%D0%98%D0%BD%D1%82%D0%B5%D1%80%D1%84%D0%B5%D0%B9%D1%81" \o "Интерфейс" </w:instrText>
      </w:r>
      <w:r>
        <w:fldChar w:fldCharType="separate"/>
      </w:r>
      <w:r>
        <w:rPr>
          <w:rFonts w:cs="Times New Roman"/>
          <w:szCs w:val="24"/>
        </w:rPr>
        <w:t>Интерфейс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сокетов впервые появился в </w:t>
      </w:r>
      <w:r>
        <w:fldChar w:fldCharType="begin"/>
      </w:r>
      <w:r>
        <w:instrText xml:space="preserve"> HYPERLINK "https://ru.wikipedia.org/wiki/BSD" \o "BSD" </w:instrText>
      </w:r>
      <w:r>
        <w:fldChar w:fldCharType="separate"/>
      </w:r>
      <w:r>
        <w:rPr>
          <w:rFonts w:cs="Times New Roman"/>
          <w:szCs w:val="24"/>
        </w:rPr>
        <w:t>BSD Unix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  <w:r>
        <w:fldChar w:fldCharType="begin"/>
      </w:r>
      <w:r>
        <w:instrText xml:space="preserve"> HYPERLINK "https://ru.wikipedia.org/wiki/%D0%9F%D1%80%D0%BE%D0%B3%D1%80%D0%B0%D0%BC%D0%BC%D0%BD%D1%8B%D0%B9_%D0%B8%D0%BD%D1%82%D0%B5%D1%80%D1%84%D0%B5%D0%B9%D1%81" \o "Программный интерфейс" </w:instrText>
      </w:r>
      <w:r>
        <w:fldChar w:fldCharType="separate"/>
      </w:r>
      <w:r>
        <w:rPr>
          <w:rFonts w:cs="Times New Roman"/>
          <w:szCs w:val="24"/>
        </w:rPr>
        <w:t>Программный интерфейс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сокетов описан в стандарте </w:t>
      </w:r>
      <w:r>
        <w:fldChar w:fldCharType="begin"/>
      </w:r>
      <w:r>
        <w:instrText xml:space="preserve"> HYPERLINK "https://ru.wikipedia.org/wiki/POSIX" \o "POSIX" </w:instrText>
      </w:r>
      <w:r>
        <w:fldChar w:fldCharType="separate"/>
      </w:r>
      <w:r>
        <w:rPr>
          <w:rFonts w:cs="Times New Roman"/>
          <w:szCs w:val="24"/>
        </w:rPr>
        <w:t>POSIX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.1 и в той или иной мере поддерживается всеми современными </w:t>
      </w:r>
      <w:r>
        <w:fldChar w:fldCharType="begin"/>
      </w:r>
      <w:r>
        <w:instrText xml:space="preserve"> HYPERLINK "https://ru.wikipedia.org/wiki/%D0%9E%D0%BF%D0%B5%D1%80%D0%B0%D1%86%D0%B8%D0%BE%D0%BD%D0%BD%D0%B0%D1%8F_%D1%81%D0%B8%D1%81%D1%82%D0%B5%D0%BC%D0%B0" \o "Операционная система" </w:instrText>
      </w:r>
      <w:r>
        <w:fldChar w:fldCharType="separate"/>
      </w:r>
      <w:r>
        <w:rPr>
          <w:rFonts w:cs="Times New Roman"/>
          <w:szCs w:val="24"/>
        </w:rPr>
        <w:t>операционными системами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</w:p>
    <w:p/>
    <w:p>
      <w:pPr>
        <w:rPr>
          <w:rFonts w:cs="Times New Roman"/>
          <w:szCs w:val="24"/>
        </w:rPr>
      </w:pPr>
      <w:r>
        <w:tab/>
      </w:r>
      <w:r>
        <w:rPr>
          <w:rFonts w:cs="Times New Roman"/>
          <w:b/>
          <w:bCs/>
          <w:szCs w:val="24"/>
        </w:rPr>
        <w:t xml:space="preserve">gRPC </w:t>
      </w:r>
      <w:r>
        <w:rPr>
          <w:rFonts w:cs="Times New Roman"/>
          <w:szCs w:val="24"/>
        </w:rPr>
        <w:t xml:space="preserve">— это система </w:t>
      </w:r>
      <w:r>
        <w:fldChar w:fldCharType="begin"/>
      </w:r>
      <w:r>
        <w:instrText xml:space="preserve"> HYPERLINK "https://ru.wikipedia.org/wiki/%D0%A3%D0%B4%D0%B0%D0%BB%D1%91%D0%BD%D0%BD%D1%8B%D0%B9_%D0%B2%D1%8B%D0%B7%D0%BE%D0%B2_%D0%BF%D1%80%D0%BE%D1%86%D0%B5%D0%B4%D1%83%D1%80" \o "Удалённый вызов процедур" </w:instrText>
      </w:r>
      <w:r>
        <w:fldChar w:fldCharType="separate"/>
      </w:r>
      <w:r>
        <w:rPr>
          <w:rFonts w:cs="Times New Roman"/>
          <w:szCs w:val="24"/>
        </w:rPr>
        <w:t>удалённого вызова процедур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(RPC) с открытым исходным кодом, первоначально разработанная в </w:t>
      </w:r>
      <w:r>
        <w:fldChar w:fldCharType="begin"/>
      </w:r>
      <w:r>
        <w:instrText xml:space="preserve"> HYPERLINK "https://ru.wikipedia.org/wiki/Google" \o "Google" </w:instrText>
      </w:r>
      <w:r>
        <w:fldChar w:fldCharType="separate"/>
      </w:r>
      <w:r>
        <w:rPr>
          <w:rFonts w:cs="Times New Roman"/>
          <w:szCs w:val="24"/>
        </w:rPr>
        <w:t>Google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в 2015 году. В качестве транспорта используется </w:t>
      </w:r>
      <w:r>
        <w:fldChar w:fldCharType="begin"/>
      </w:r>
      <w:r>
        <w:instrText xml:space="preserve"> HYPERLINK "https://ru.wikipedia.org/wiki/HTTP/2" \o "HTTP/2" </w:instrText>
      </w:r>
      <w:r>
        <w:fldChar w:fldCharType="separate"/>
      </w:r>
      <w:r>
        <w:rPr>
          <w:rFonts w:cs="Times New Roman"/>
          <w:szCs w:val="24"/>
        </w:rPr>
        <w:t>HTTP/2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в качестве языка описания интерфейса — </w:t>
      </w:r>
      <w:r>
        <w:fldChar w:fldCharType="begin"/>
      </w:r>
      <w:r>
        <w:instrText xml:space="preserve"> HYPERLINK "https://ru.wikipedia.org/wiki/Protocol_Buffers" \o "Protocol Buffers" </w:instrText>
      </w:r>
      <w:r>
        <w:fldChar w:fldCharType="separate"/>
      </w:r>
      <w:r>
        <w:rPr>
          <w:rFonts w:cs="Times New Roman"/>
          <w:szCs w:val="24"/>
        </w:rPr>
        <w:t>буферы протоколов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gRPC предоставляет такие функции как </w:t>
      </w:r>
      <w:r>
        <w:fldChar w:fldCharType="begin"/>
      </w:r>
      <w:r>
        <w:instrText xml:space="preserve"> HYPERLINK "https://ru.wikipedia.org/wiki/%D0%90%D1%83%D1%82%D0%B5%D0%BD%D1%82%D0%B8%D1%84%D0%B8%D0%BA%D0%B0%D1%86%D0%B8%D1%8F" \o "Аутентификация" </w:instrText>
      </w:r>
      <w:r>
        <w:fldChar w:fldCharType="separate"/>
      </w:r>
      <w:r>
        <w:rPr>
          <w:rFonts w:cs="Times New Roman"/>
          <w:szCs w:val="24"/>
        </w:rPr>
        <w:t>аутентификация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двунаправленная потоковая передача и управление потоком, блокирующие или неблокирующие привязки, а также отмена и тайм-ауты. Генерирует кроссплатформенные привязки клиента и сервера для многих языков. Чаще всего используется для подключения служб в микросервисном стиле архитектуры и подключения мобильных устройств и браузерных клиентов к серверным службам. </w:t>
      </w:r>
    </w:p>
    <w:p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Сложное использование HTTP/2 в gRPC делает невозможным реализацию клиента gRPC в браузере - вместо этого требуется прокси. </w:t>
      </w:r>
    </w:p>
    <w:p>
      <w:pPr>
        <w:ind w:firstLine="708"/>
        <w:rPr>
          <w:rFonts w:cs="Times New Roman"/>
          <w:szCs w:val="24"/>
        </w:rPr>
      </w:pPr>
    </w:p>
    <w:p>
      <w:pPr>
        <w:ind w:firstLine="708"/>
        <w:rPr>
          <w:rFonts w:hint="default"/>
          <w:lang w:val="ru-RU"/>
        </w:rPr>
      </w:pPr>
      <w:r>
        <w:t>Выбрали</w:t>
      </w:r>
      <w:r>
        <w:rPr>
          <w:rFonts w:hint="default"/>
          <w:lang w:val="ru-RU"/>
        </w:rPr>
        <w:t xml:space="preserve"> протокол</w:t>
      </w:r>
      <w:r>
        <w:t xml:space="preserve"> </w:t>
      </w:r>
      <w:r>
        <w:rPr>
          <w:color w:val="auto"/>
        </w:rPr>
        <w:t>TCP</w:t>
      </w:r>
      <w:r>
        <w:t>, потому что не хотим терять пакет</w:t>
      </w:r>
      <w:r>
        <w:rPr>
          <w:lang w:val="ru-RU"/>
        </w:rPr>
        <w:t>ы</w:t>
      </w:r>
      <w:r>
        <w:t>. И быть уверенным, что все сообщения дойдут до получател</w:t>
      </w:r>
      <w:r>
        <w:rPr>
          <w:lang w:val="ru-RU"/>
        </w:rPr>
        <w:t>я</w:t>
      </w:r>
      <w:r>
        <w:rPr>
          <w:rFonts w:hint="default"/>
          <w:lang w:val="ru-RU"/>
        </w:rPr>
        <w:t>.</w:t>
      </w:r>
    </w:p>
    <w:p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Сравнение socket и gRPC:</w:t>
      </w:r>
    </w:p>
    <w:p>
      <w:pPr>
        <w:ind w:firstLine="708"/>
        <w:rPr>
          <w:rFonts w:hint="default"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</w:t>
      </w:r>
      <w:r>
        <w:rPr>
          <w:rFonts w:hint="default" w:cs="Times New Roman"/>
          <w:szCs w:val="24"/>
          <w:lang w:val="ru-RU"/>
        </w:rPr>
        <w:t xml:space="preserve"> сокетах нужно придумать свой протокол обработки пакетов и сообщений. Для этого используется много памяти и времени на парсинг сообщения.</w:t>
      </w:r>
    </w:p>
    <w:p>
      <w:pPr>
        <w:ind w:firstLine="708"/>
        <w:rPr>
          <w:rFonts w:hint="default" w:cs="Times New Roman"/>
          <w:szCs w:val="24"/>
          <w:lang w:val="ru-RU"/>
        </w:rPr>
      </w:pPr>
      <w:r>
        <w:rPr>
          <w:rFonts w:hint="default" w:cs="Times New Roman"/>
          <w:szCs w:val="24"/>
          <w:lang w:val="en-US"/>
        </w:rPr>
        <w:t xml:space="preserve">gRPC </w:t>
      </w:r>
      <w:r>
        <w:rPr>
          <w:rFonts w:hint="default" w:cs="Times New Roman"/>
          <w:szCs w:val="24"/>
          <w:lang w:val="ru-RU"/>
        </w:rPr>
        <w:t xml:space="preserve">же имеет заранее заданные в </w:t>
      </w:r>
      <w:r>
        <w:rPr>
          <w:rFonts w:hint="default" w:cs="Times New Roman"/>
          <w:szCs w:val="24"/>
          <w:lang w:val="en-US"/>
        </w:rPr>
        <w:t>proto-</w:t>
      </w:r>
      <w:r>
        <w:rPr>
          <w:rFonts w:hint="default" w:cs="Times New Roman"/>
          <w:szCs w:val="24"/>
          <w:lang w:val="ru-RU"/>
        </w:rPr>
        <w:t>файлах виды сообщний и виды удаленных процедур, что сильно упрощает вызов процедур и парсинг сообщений.</w:t>
      </w:r>
    </w:p>
    <w:p>
      <w:pPr>
        <w:ind w:firstLine="708"/>
        <w:rPr>
          <w:rFonts w:hint="default" w:cs="Times New Roman"/>
          <w:szCs w:val="24"/>
          <w:lang w:val="ru-RU"/>
        </w:rPr>
      </w:pPr>
    </w:p>
    <w:p>
      <w:pPr>
        <w:ind w:firstLine="708"/>
        <w:rPr>
          <w:rFonts w:hint="default" w:cs="Times New Roman"/>
          <w:szCs w:val="24"/>
          <w:lang w:val="ru-RU"/>
        </w:rPr>
      </w:pPr>
      <w:r>
        <w:rPr>
          <w:rFonts w:hint="default" w:cs="Times New Roman"/>
          <w:szCs w:val="24"/>
          <w:lang w:val="ru-RU"/>
        </w:rPr>
        <w:t>Тесты:</w:t>
      </w:r>
    </w:p>
    <w:p>
      <w:pPr>
        <w:ind w:firstLine="708"/>
        <w:rPr>
          <w:rFonts w:hint="default" w:cs="Times New Roman"/>
          <w:szCs w:val="24"/>
          <w:lang w:val="en-US"/>
        </w:rPr>
      </w:pPr>
      <w:r>
        <w:rPr>
          <w:rFonts w:hint="default" w:cs="Times New Roman"/>
          <w:szCs w:val="24"/>
          <w:lang w:val="ru-RU"/>
        </w:rPr>
        <w:t xml:space="preserve">Машина для тестирования: </w:t>
      </w:r>
      <w:r>
        <w:rPr>
          <w:rFonts w:hint="default" w:cs="Times New Roman"/>
          <w:szCs w:val="24"/>
          <w:lang w:val="en-US"/>
        </w:rPr>
        <w:t>Ryzen 9 5900HX (8 cores, 16 threads), 16GB RAM</w:t>
      </w:r>
    </w:p>
    <w:p>
      <w:r>
        <w:rPr>
          <w:lang w:eastAsia="ru-RU"/>
        </w:rPr>
        <w:drawing>
          <wp:inline distT="0" distB="0" distL="114300" distR="114300">
            <wp:extent cx="5266690" cy="1029970"/>
            <wp:effectExtent l="0" t="0" r="10160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ru-RU"/>
        </w:rPr>
        <w:drawing>
          <wp:inline distT="0" distB="0" distL="114300" distR="114300">
            <wp:extent cx="5274310" cy="2413635"/>
            <wp:effectExtent l="0" t="0" r="254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291455" cy="2486660"/>
            <wp:effectExtent l="0" t="0" r="4445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rPr>
          <w:lang w:eastAsia="ru-RU"/>
        </w:rPr>
      </w:pP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socket 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4005580" cy="3795395"/>
            <wp:effectExtent l="0" t="0" r="1397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gRPC</w:t>
      </w:r>
    </w:p>
    <w:p>
      <w:r>
        <w:rPr>
          <w:lang w:eastAsia="ru-RU"/>
        </w:rPr>
        <w:drawing>
          <wp:inline distT="0" distB="0" distL="114300" distR="114300">
            <wp:extent cx="4040505" cy="3922395"/>
            <wp:effectExtent l="0" t="0" r="17145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графиках видно, что пропускная способность у </w:t>
      </w:r>
      <w:r>
        <w:rPr>
          <w:rFonts w:hint="default"/>
          <w:lang w:val="en-US"/>
        </w:rPr>
        <w:t>TCP-</w:t>
      </w:r>
      <w:r>
        <w:rPr>
          <w:rFonts w:hint="default"/>
          <w:lang w:val="ru-RU"/>
        </w:rPr>
        <w:t xml:space="preserve">сокетов выше, чем у </w:t>
      </w:r>
      <w:r>
        <w:rPr>
          <w:rFonts w:hint="default"/>
          <w:lang w:val="en-US"/>
        </w:rPr>
        <w:t xml:space="preserve">gRPC, </w:t>
      </w:r>
      <w:r>
        <w:rPr>
          <w:rFonts w:hint="default"/>
          <w:lang w:val="ru-RU"/>
        </w:rPr>
        <w:t xml:space="preserve">но максимальная задержка ответов на запрос у сокетов выше, из-за сборщика мусора и сложности парсинга сообщений. У </w:t>
      </w:r>
      <w:r>
        <w:rPr>
          <w:rFonts w:hint="default"/>
          <w:lang w:val="en-US"/>
        </w:rPr>
        <w:t xml:space="preserve">gRPC </w:t>
      </w:r>
      <w:r>
        <w:rPr>
          <w:rFonts w:hint="default"/>
          <w:lang w:val="ru-RU"/>
        </w:rPr>
        <w:t xml:space="preserve">сообщения имеют заранее заданную в </w:t>
      </w:r>
      <w:r>
        <w:rPr>
          <w:rFonts w:hint="default"/>
          <w:lang w:val="en-US"/>
        </w:rPr>
        <w:t>proto-</w:t>
      </w:r>
      <w:r>
        <w:rPr>
          <w:rFonts w:hint="default"/>
          <w:lang w:val="ru-RU"/>
        </w:rPr>
        <w:t>файле форму, что упрощает и ускоряет парсинг сообщений.</w:t>
      </w:r>
    </w:p>
    <w:p/>
    <w:p>
      <w:pPr>
        <w:rPr>
          <w:szCs w:val="24"/>
        </w:rPr>
      </w:pPr>
      <w:r>
        <w:tab/>
      </w:r>
    </w:p>
    <w:p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 xml:space="preserve">Ссылка на проект на </w:t>
      </w:r>
      <w:r>
        <w:rPr>
          <w:szCs w:val="24"/>
          <w:lang w:val="en-US"/>
        </w:rPr>
        <w:t>GitHub</w:t>
      </w:r>
      <w:r>
        <w:rPr>
          <w:szCs w:val="24"/>
        </w:rPr>
        <w:t>:</w:t>
      </w:r>
    </w:p>
    <w:p>
      <w:pPr>
        <w:ind w:firstLine="708"/>
        <w:rPr>
          <w:szCs w:val="24"/>
          <w:u w:val="single"/>
        </w:rPr>
      </w:pPr>
      <w:r>
        <w:rPr>
          <w:color w:val="5B9BD5" w:themeColor="accent1"/>
          <w:szCs w:val="24"/>
          <w:u w:val="single"/>
          <w14:textFill>
            <w14:solidFill>
              <w14:schemeClr w14:val="accent1"/>
            </w14:solidFill>
          </w14:textFill>
        </w:rPr>
        <w:t>https://github.com/killerart/PAD-Lab1</w:t>
      </w:r>
    </w:p>
    <w:p/>
    <w:p>
      <w:pPr>
        <w:spacing w:line="360" w:lineRule="auto"/>
        <w:ind w:firstLine="709"/>
        <w:rPr>
          <w:rFonts w:cs="Times New Roman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E30D3"/>
    <w:multiLevelType w:val="singleLevel"/>
    <w:tmpl w:val="BF0E30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6B"/>
    <w:rsid w:val="000307B2"/>
    <w:rsid w:val="00091193"/>
    <w:rsid w:val="000D552C"/>
    <w:rsid w:val="0012236F"/>
    <w:rsid w:val="00254655"/>
    <w:rsid w:val="00286EAD"/>
    <w:rsid w:val="0034018B"/>
    <w:rsid w:val="003C0312"/>
    <w:rsid w:val="00411BF0"/>
    <w:rsid w:val="0041253B"/>
    <w:rsid w:val="0041758B"/>
    <w:rsid w:val="00470746"/>
    <w:rsid w:val="00543238"/>
    <w:rsid w:val="0057236B"/>
    <w:rsid w:val="0064666C"/>
    <w:rsid w:val="00681F1A"/>
    <w:rsid w:val="006B19E8"/>
    <w:rsid w:val="006B4259"/>
    <w:rsid w:val="006B6A75"/>
    <w:rsid w:val="00793E4E"/>
    <w:rsid w:val="007F14A2"/>
    <w:rsid w:val="008960E9"/>
    <w:rsid w:val="008D6FBD"/>
    <w:rsid w:val="009956AD"/>
    <w:rsid w:val="009F11B1"/>
    <w:rsid w:val="00A82B7F"/>
    <w:rsid w:val="00B564E8"/>
    <w:rsid w:val="00BF5F49"/>
    <w:rsid w:val="00C55771"/>
    <w:rsid w:val="00D543AB"/>
    <w:rsid w:val="00DC2C92"/>
    <w:rsid w:val="00E064E5"/>
    <w:rsid w:val="00FC5945"/>
    <w:rsid w:val="08A8616B"/>
    <w:rsid w:val="2A3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line="240" w:lineRule="auto"/>
      <w:outlineLvl w:val="0"/>
    </w:pPr>
    <w:rPr>
      <w:rFonts w:cs="Times New Roman"/>
      <w:b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7">
    <w:name w:val="Заголовок 1 Знак"/>
    <w:basedOn w:val="4"/>
    <w:link w:val="2"/>
    <w:qFormat/>
    <w:uiPriority w:val="9"/>
    <w:rPr>
      <w:rFonts w:eastAsiaTheme="minorHAnsi"/>
      <w:b/>
      <w:sz w:val="32"/>
      <w:szCs w:val="22"/>
    </w:rPr>
  </w:style>
  <w:style w:type="character" w:customStyle="1" w:styleId="8">
    <w:name w:val="Заголовок 2 Знак"/>
    <w:basedOn w:val="4"/>
    <w:link w:val="3"/>
    <w:uiPriority w:val="0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  <w:jc w:val="left"/>
    </w:pPr>
    <w:rPr>
      <w:rFonts w:eastAsia="Times New Roman" w:cs="Times New Roman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518AF-6C72-41AC-A3DD-43C20C8166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967</Words>
  <Characters>5516</Characters>
  <Lines>45</Lines>
  <Paragraphs>12</Paragraphs>
  <TotalTime>3</TotalTime>
  <ScaleCrop>false</ScaleCrop>
  <LinksUpToDate>false</LinksUpToDate>
  <CharactersWithSpaces>6471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2021-10-05T09:57:00Z</dcterms:created>
  <dc:creator>Yura Kozlenko</dc:creator>
  <cp:lastModifiedBy>google1586709225</cp:lastModifiedBy>
  <dcterms:modified xsi:type="dcterms:W3CDTF">2021-10-08T06:27:05Z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256CDD9C6391428A9B144A66605AE41C</vt:lpwstr>
  </property>
</Properties>
</file>