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6C81C" w14:textId="53BAE98C" w:rsidR="008C2459" w:rsidRPr="008C2459" w:rsidRDefault="008C2459" w:rsidP="00CA35B3">
      <w:pPr>
        <w:spacing w:after="0" w:line="240" w:lineRule="auto"/>
        <w:jc w:val="center"/>
        <w:rPr>
          <w:rFonts w:cs="Times New Roman"/>
          <w:b/>
          <w:sz w:val="32"/>
        </w:rPr>
      </w:pPr>
      <w:r w:rsidRPr="008C2459">
        <w:rPr>
          <w:rFonts w:cs="Times New Roman"/>
          <w:b/>
          <w:sz w:val="32"/>
        </w:rPr>
        <w:t>БЛОКЧЕЙН</w:t>
      </w:r>
    </w:p>
    <w:p w14:paraId="18B6804D" w14:textId="77777777" w:rsidR="008C2459" w:rsidRPr="008C2459" w:rsidRDefault="008C2459" w:rsidP="001A6ACD">
      <w:pPr>
        <w:pStyle w:val="a7"/>
        <w:jc w:val="center"/>
      </w:pPr>
    </w:p>
    <w:p w14:paraId="24A0D067" w14:textId="5A1967C0" w:rsidR="008C2459" w:rsidRPr="008C2459" w:rsidRDefault="004C5DD9" w:rsidP="00107092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Николай </w:t>
      </w:r>
      <w:r w:rsidR="008C2459" w:rsidRPr="008C2459">
        <w:rPr>
          <w:rFonts w:cs="Times New Roman"/>
          <w:b/>
        </w:rPr>
        <w:t>Ш</w:t>
      </w:r>
      <w:r>
        <w:rPr>
          <w:rFonts w:cs="Times New Roman"/>
          <w:b/>
        </w:rPr>
        <w:t>АРАФУДИНОВ</w:t>
      </w:r>
    </w:p>
    <w:p w14:paraId="323B6332" w14:textId="190B57C2" w:rsidR="008C2459" w:rsidRDefault="008C2459" w:rsidP="00CA35B3">
      <w:pPr>
        <w:spacing w:after="0" w:line="240" w:lineRule="auto"/>
        <w:jc w:val="center"/>
        <w:rPr>
          <w:rFonts w:eastAsia="Times New Roman" w:cs="Times New Roman"/>
          <w:i/>
          <w:color w:val="000000"/>
          <w:sz w:val="20"/>
        </w:rPr>
      </w:pPr>
      <w:r w:rsidRPr="008C2459">
        <w:rPr>
          <w:rFonts w:eastAsia="Times New Roman" w:cs="Times New Roman"/>
          <w:i/>
          <w:color w:val="000000"/>
          <w:sz w:val="20"/>
        </w:rPr>
        <w:t>Технический Университет Молдовы, Департамент Программная Инженерия и Автоматика</w:t>
      </w:r>
    </w:p>
    <w:p w14:paraId="63327BDA" w14:textId="163CB963" w:rsidR="00CA35B3" w:rsidRDefault="00CA35B3" w:rsidP="00CA35B3">
      <w:pPr>
        <w:spacing w:after="0" w:line="240" w:lineRule="auto"/>
        <w:jc w:val="center"/>
        <w:rPr>
          <w:rFonts w:eastAsia="Times New Roman" w:cs="Times New Roman"/>
          <w:iCs/>
          <w:color w:val="000000"/>
          <w:sz w:val="20"/>
        </w:rPr>
      </w:pPr>
    </w:p>
    <w:p w14:paraId="58300AF8" w14:textId="024FF5D7" w:rsidR="00AD1FC8" w:rsidRPr="00B7350E" w:rsidRDefault="00AD1FC8" w:rsidP="00AD1FC8">
      <w:pPr>
        <w:tabs>
          <w:tab w:val="left" w:pos="2268"/>
        </w:tabs>
        <w:ind w:right="18"/>
        <w:jc w:val="center"/>
        <w:rPr>
          <w:b/>
          <w:bCs/>
          <w:sz w:val="20"/>
          <w:szCs w:val="20"/>
        </w:rPr>
      </w:pPr>
      <w:r w:rsidRPr="00B7350E">
        <w:rPr>
          <w:b/>
          <w:bCs/>
          <w:sz w:val="20"/>
          <w:szCs w:val="20"/>
        </w:rPr>
        <w:t>Научный руководитель: Дориан САРАНЧУК</w:t>
      </w:r>
    </w:p>
    <w:p w14:paraId="52D1DFE9" w14:textId="7644DC60" w:rsidR="00401DE8" w:rsidRPr="00215779" w:rsidRDefault="008C2459" w:rsidP="00107092">
      <w:pPr>
        <w:spacing w:line="240" w:lineRule="auto"/>
        <w:jc w:val="both"/>
        <w:rPr>
          <w:rFonts w:cs="Times New Roman"/>
          <w:i/>
          <w:szCs w:val="24"/>
        </w:rPr>
      </w:pPr>
      <w:r w:rsidRPr="00FE3C53">
        <w:rPr>
          <w:rFonts w:cs="Times New Roman"/>
          <w:b/>
          <w:i/>
          <w:szCs w:val="24"/>
        </w:rPr>
        <w:t xml:space="preserve">Аннотация: </w:t>
      </w:r>
      <w:r w:rsidR="00B6785E">
        <w:rPr>
          <w:rFonts w:cs="Times New Roman"/>
          <w:i/>
          <w:szCs w:val="24"/>
        </w:rPr>
        <w:t>ц</w:t>
      </w:r>
      <w:r w:rsidR="00C11038">
        <w:rPr>
          <w:rFonts w:cs="Times New Roman"/>
          <w:i/>
          <w:szCs w:val="24"/>
        </w:rPr>
        <w:t>ель</w:t>
      </w:r>
      <w:r w:rsidR="006A4AE5">
        <w:rPr>
          <w:rFonts w:cs="Times New Roman"/>
          <w:i/>
          <w:szCs w:val="24"/>
        </w:rPr>
        <w:t xml:space="preserve"> статьи </w:t>
      </w:r>
      <w:r w:rsidR="00C11038">
        <w:rPr>
          <w:rFonts w:cs="Times New Roman"/>
          <w:i/>
          <w:szCs w:val="24"/>
        </w:rPr>
        <w:t xml:space="preserve">– определить, что такое блокчейн, из чего он состоит и где используется. Для этого в статье рассмотрены </w:t>
      </w:r>
      <w:r w:rsidR="00215779">
        <w:rPr>
          <w:rFonts w:cs="Times New Roman"/>
          <w:i/>
          <w:szCs w:val="24"/>
        </w:rPr>
        <w:t xml:space="preserve">такие понятия как узел, хеширование и шифрование, технология </w:t>
      </w:r>
      <w:r w:rsidR="00215779">
        <w:rPr>
          <w:rFonts w:cs="Times New Roman"/>
          <w:i/>
          <w:szCs w:val="24"/>
          <w:lang w:val="en-US"/>
        </w:rPr>
        <w:t>DLT</w:t>
      </w:r>
      <w:r w:rsidR="00215779" w:rsidRPr="00215779">
        <w:rPr>
          <w:rFonts w:cs="Times New Roman"/>
          <w:i/>
          <w:szCs w:val="24"/>
        </w:rPr>
        <w:t xml:space="preserve">, </w:t>
      </w:r>
      <w:r w:rsidR="005F23EA">
        <w:rPr>
          <w:rFonts w:cs="Times New Roman"/>
          <w:i/>
          <w:szCs w:val="24"/>
        </w:rPr>
        <w:t>консенсус</w:t>
      </w:r>
      <w:r w:rsidR="00C11038">
        <w:rPr>
          <w:rFonts w:cs="Times New Roman"/>
          <w:i/>
          <w:szCs w:val="24"/>
        </w:rPr>
        <w:t xml:space="preserve"> и алгоритм консенсуса</w:t>
      </w:r>
      <w:r w:rsidR="00215779">
        <w:rPr>
          <w:rFonts w:cs="Times New Roman"/>
          <w:i/>
          <w:szCs w:val="24"/>
        </w:rPr>
        <w:t>.</w:t>
      </w:r>
      <w:r w:rsidR="00C11038">
        <w:rPr>
          <w:rFonts w:cs="Times New Roman"/>
          <w:i/>
          <w:szCs w:val="24"/>
        </w:rPr>
        <w:t xml:space="preserve"> А также в данной статье показано почему данная технология </w:t>
      </w:r>
      <w:r w:rsidR="006A4AE5">
        <w:rPr>
          <w:rFonts w:cs="Times New Roman"/>
          <w:i/>
          <w:szCs w:val="24"/>
        </w:rPr>
        <w:t xml:space="preserve">становится популярной </w:t>
      </w:r>
      <w:r w:rsidR="00C11038">
        <w:rPr>
          <w:rFonts w:cs="Times New Roman"/>
          <w:i/>
          <w:szCs w:val="24"/>
        </w:rPr>
        <w:t>в наше время.</w:t>
      </w:r>
    </w:p>
    <w:p w14:paraId="2DB8274D" w14:textId="2E541E2C" w:rsidR="00401DE8" w:rsidRPr="00326AD3" w:rsidRDefault="00401DE8" w:rsidP="00107092">
      <w:pPr>
        <w:spacing w:line="240" w:lineRule="auto"/>
        <w:jc w:val="both"/>
        <w:rPr>
          <w:rFonts w:cs="Times New Roman"/>
          <w:i/>
        </w:rPr>
      </w:pPr>
      <w:r w:rsidRPr="00FE3C53">
        <w:rPr>
          <w:rFonts w:cs="Times New Roman"/>
          <w:b/>
          <w:i/>
        </w:rPr>
        <w:t>Ключевые</w:t>
      </w:r>
      <w:r w:rsidRPr="00326AD3">
        <w:rPr>
          <w:rFonts w:cs="Times New Roman"/>
          <w:b/>
          <w:i/>
        </w:rPr>
        <w:t xml:space="preserve"> </w:t>
      </w:r>
      <w:r w:rsidRPr="00FE3C53">
        <w:rPr>
          <w:rFonts w:cs="Times New Roman"/>
          <w:b/>
          <w:i/>
        </w:rPr>
        <w:t>слова</w:t>
      </w:r>
      <w:r w:rsidRPr="00326AD3">
        <w:rPr>
          <w:rFonts w:cs="Times New Roman"/>
          <w:b/>
          <w:i/>
        </w:rPr>
        <w:t>:</w:t>
      </w:r>
      <w:r w:rsidR="00432913" w:rsidRPr="00326AD3">
        <w:rPr>
          <w:rFonts w:cs="Times New Roman"/>
          <w:i/>
        </w:rPr>
        <w:t xml:space="preserve"> </w:t>
      </w:r>
      <w:r w:rsidRPr="00FE3C53">
        <w:rPr>
          <w:rFonts w:cs="Times New Roman"/>
          <w:i/>
        </w:rPr>
        <w:t>блокчейн</w:t>
      </w:r>
      <w:r w:rsidRPr="00326AD3">
        <w:rPr>
          <w:rFonts w:cs="Times New Roman"/>
          <w:i/>
        </w:rPr>
        <w:t xml:space="preserve">, </w:t>
      </w:r>
      <w:r w:rsidR="00F47CF2">
        <w:rPr>
          <w:rFonts w:cs="Times New Roman"/>
          <w:i/>
        </w:rPr>
        <w:t>х</w:t>
      </w:r>
      <w:r w:rsidR="00F47CF2" w:rsidRPr="00F47CF2">
        <w:rPr>
          <w:rFonts w:cs="Times New Roman"/>
          <w:i/>
        </w:rPr>
        <w:t>еш-дерево</w:t>
      </w:r>
      <w:r w:rsidR="00432913" w:rsidRPr="00326AD3">
        <w:rPr>
          <w:rFonts w:cs="Times New Roman"/>
          <w:i/>
        </w:rPr>
        <w:t xml:space="preserve">, </w:t>
      </w:r>
      <w:r w:rsidR="00F47CF2">
        <w:rPr>
          <w:rFonts w:cs="Times New Roman"/>
          <w:i/>
        </w:rPr>
        <w:t>х</w:t>
      </w:r>
      <w:r w:rsidR="00F47CF2" w:rsidRPr="00F47CF2">
        <w:rPr>
          <w:rFonts w:cs="Times New Roman"/>
          <w:i/>
        </w:rPr>
        <w:t>еширование</w:t>
      </w:r>
      <w:r w:rsidR="00F47CF2">
        <w:rPr>
          <w:rFonts w:cs="Times New Roman"/>
          <w:i/>
        </w:rPr>
        <w:t>,</w:t>
      </w:r>
      <w:r w:rsidR="00F47CF2" w:rsidRPr="00F47CF2">
        <w:t xml:space="preserve"> </w:t>
      </w:r>
      <w:r w:rsidR="00F47CF2" w:rsidRPr="00F47CF2">
        <w:rPr>
          <w:rFonts w:cs="Times New Roman"/>
          <w:i/>
        </w:rPr>
        <w:t>распределенн</w:t>
      </w:r>
      <w:r w:rsidR="00F47CF2">
        <w:rPr>
          <w:rFonts w:cs="Times New Roman"/>
          <w:i/>
        </w:rPr>
        <w:t>ый</w:t>
      </w:r>
      <w:r w:rsidR="00F47CF2" w:rsidRPr="00F47CF2">
        <w:rPr>
          <w:rFonts w:cs="Times New Roman"/>
          <w:i/>
        </w:rPr>
        <w:t xml:space="preserve"> реестр</w:t>
      </w:r>
      <w:r w:rsidR="00F47CF2">
        <w:rPr>
          <w:rFonts w:cs="Times New Roman"/>
          <w:i/>
        </w:rPr>
        <w:t>, консенсус</w:t>
      </w:r>
      <w:r w:rsidRPr="00326AD3">
        <w:rPr>
          <w:rFonts w:cs="Times New Roman"/>
          <w:i/>
        </w:rPr>
        <w:t>.</w:t>
      </w:r>
    </w:p>
    <w:p w14:paraId="130A7B56" w14:textId="1EF11A77" w:rsidR="00401DE8" w:rsidRPr="00D97843" w:rsidRDefault="00401DE8" w:rsidP="00EC3996">
      <w:pPr>
        <w:pStyle w:val="a7"/>
        <w:ind w:left="360" w:firstLine="348"/>
        <w:rPr>
          <w:b/>
        </w:rPr>
      </w:pPr>
      <w:r w:rsidRPr="00D97843">
        <w:rPr>
          <w:b/>
        </w:rPr>
        <w:t>Введение</w:t>
      </w:r>
    </w:p>
    <w:p w14:paraId="630D57D3" w14:textId="65E67CC0" w:rsidR="00B86C24" w:rsidRDefault="00B86C24" w:rsidP="00B86C24">
      <w:pPr>
        <w:spacing w:line="240" w:lineRule="auto"/>
        <w:ind w:firstLine="708"/>
        <w:jc w:val="both"/>
        <w:rPr>
          <w:rFonts w:cs="Times New Roman"/>
        </w:rPr>
      </w:pPr>
      <w:r w:rsidRPr="00B86C24">
        <w:rPr>
          <w:rFonts w:cs="Times New Roman"/>
        </w:rPr>
        <w:t>Последние несколько лет технология распределенного реестра (distributed ledger technology, DLT), в частности</w:t>
      </w:r>
      <w:r>
        <w:rPr>
          <w:rFonts w:cs="Times New Roman"/>
        </w:rPr>
        <w:t xml:space="preserve"> </w:t>
      </w:r>
      <w:r w:rsidRPr="00B86C24">
        <w:rPr>
          <w:rFonts w:cs="Times New Roman"/>
        </w:rPr>
        <w:t>блокчейн (blockchain), не только активно обсуждается, но и плотно внедряется в большинстве развитых стран</w:t>
      </w:r>
      <w:r>
        <w:rPr>
          <w:rFonts w:cs="Times New Roman"/>
        </w:rPr>
        <w:t xml:space="preserve"> </w:t>
      </w:r>
      <w:r w:rsidRPr="00B86C24">
        <w:rPr>
          <w:rFonts w:cs="Times New Roman"/>
        </w:rPr>
        <w:t>во многих областях экономики. Многие организации ставят своей целью разобраться в возможном применении</w:t>
      </w:r>
      <w:r>
        <w:rPr>
          <w:rFonts w:cs="Times New Roman"/>
        </w:rPr>
        <w:t xml:space="preserve"> </w:t>
      </w:r>
      <w:r w:rsidRPr="00B86C24">
        <w:rPr>
          <w:rFonts w:cs="Times New Roman"/>
        </w:rPr>
        <w:t>технологии как для поиска путей развития бизнеса, так и для оптимизации текущих процессов для сокращения</w:t>
      </w:r>
      <w:r>
        <w:rPr>
          <w:rFonts w:cs="Times New Roman"/>
        </w:rPr>
        <w:t xml:space="preserve"> </w:t>
      </w:r>
      <w:r w:rsidRPr="00B86C24">
        <w:rPr>
          <w:rFonts w:cs="Times New Roman"/>
        </w:rPr>
        <w:t>издержек.</w:t>
      </w:r>
      <w:r>
        <w:rPr>
          <w:rFonts w:cs="Times New Roman"/>
        </w:rPr>
        <w:t xml:space="preserve"> В данной статье будет описано что такое блокчейн, чем является алгоритм консенсуса, а также в каких сферах можно применить технологию блокчейн.</w:t>
      </w:r>
    </w:p>
    <w:p w14:paraId="12D6F7B8" w14:textId="4F0F7465" w:rsidR="00A611C4" w:rsidRPr="00D97843" w:rsidRDefault="00A611C4" w:rsidP="00EC3996">
      <w:pPr>
        <w:pStyle w:val="a7"/>
        <w:ind w:left="720"/>
        <w:rPr>
          <w:rFonts w:cs="Times New Roman"/>
          <w:b/>
        </w:rPr>
      </w:pPr>
      <w:r w:rsidRPr="00D97843">
        <w:rPr>
          <w:rFonts w:cs="Times New Roman"/>
          <w:b/>
        </w:rPr>
        <w:t>Что такое блокчейн?</w:t>
      </w:r>
    </w:p>
    <w:p w14:paraId="64F966DE" w14:textId="06E3F6B0" w:rsidR="00B86C24" w:rsidRDefault="00A611C4" w:rsidP="00B86C24">
      <w:pPr>
        <w:spacing w:line="240" w:lineRule="auto"/>
        <w:ind w:firstLine="708"/>
        <w:jc w:val="both"/>
        <w:rPr>
          <w:rFonts w:cs="Times New Roman"/>
        </w:rPr>
      </w:pPr>
      <w:r w:rsidRPr="00A611C4">
        <w:rPr>
          <w:rFonts w:cs="Times New Roman"/>
        </w:rPr>
        <w:t>Блокчейн — это система записи информации таким образом, чтобы ее было невозможно изменить, взломать или обмануть.</w:t>
      </w:r>
      <w:r w:rsidR="007C1345">
        <w:rPr>
          <w:rFonts w:cs="Times New Roman"/>
        </w:rPr>
        <w:t xml:space="preserve"> </w:t>
      </w:r>
      <w:r w:rsidR="00B86C24" w:rsidRPr="00B86C24">
        <w:rPr>
          <w:rFonts w:cs="Times New Roman"/>
        </w:rPr>
        <w:t>Блокчейн, как следует из самого названия, представляет собой цепочку блоков. Каждый блок содержит</w:t>
      </w:r>
      <w:r w:rsidR="00B86C24">
        <w:rPr>
          <w:rFonts w:cs="Times New Roman"/>
        </w:rPr>
        <w:t xml:space="preserve"> </w:t>
      </w:r>
      <w:r w:rsidR="00B86C24" w:rsidRPr="00B86C24">
        <w:rPr>
          <w:rFonts w:cs="Times New Roman"/>
        </w:rPr>
        <w:t>в себе набор из совершенных в течение определенного</w:t>
      </w:r>
      <w:r w:rsidR="00B86C24">
        <w:rPr>
          <w:rFonts w:cs="Times New Roman"/>
        </w:rPr>
        <w:t xml:space="preserve"> </w:t>
      </w:r>
      <w:r w:rsidR="00B86C24" w:rsidRPr="00B86C24">
        <w:rPr>
          <w:rFonts w:cs="Times New Roman"/>
        </w:rPr>
        <w:t>периода времени (в биткоине это в среднем 10 минут)</w:t>
      </w:r>
      <w:r w:rsidR="00B86C24">
        <w:rPr>
          <w:rFonts w:cs="Times New Roman"/>
        </w:rPr>
        <w:t xml:space="preserve"> </w:t>
      </w:r>
      <w:r w:rsidR="00B86C24" w:rsidRPr="00B86C24">
        <w:rPr>
          <w:rFonts w:cs="Times New Roman"/>
        </w:rPr>
        <w:t>транзакций</w:t>
      </w:r>
      <w:r w:rsidR="00934794">
        <w:rPr>
          <w:rFonts w:cs="Times New Roman"/>
        </w:rPr>
        <w:t xml:space="preserve"> между пользователями.</w:t>
      </w:r>
    </w:p>
    <w:p w14:paraId="5CB99930" w14:textId="7086B715" w:rsidR="00432913" w:rsidRDefault="007C1345" w:rsidP="007C0793">
      <w:pPr>
        <w:spacing w:line="240" w:lineRule="auto"/>
        <w:ind w:firstLine="708"/>
        <w:jc w:val="both"/>
        <w:rPr>
          <w:rFonts w:cs="Times New Roman"/>
        </w:rPr>
      </w:pPr>
      <w:r w:rsidRPr="00432913">
        <w:rPr>
          <w:rFonts w:cs="Times New Roman"/>
        </w:rPr>
        <w:t>Каждый последующий блок имеет временную метку и ссылку на предыдущий</w:t>
      </w:r>
      <w:r w:rsidR="0074627A">
        <w:rPr>
          <w:rFonts w:cs="Times New Roman"/>
        </w:rPr>
        <w:t xml:space="preserve"> блок</w:t>
      </w:r>
      <w:r w:rsidR="007C0793">
        <w:rPr>
          <w:rFonts w:cs="Times New Roman"/>
        </w:rPr>
        <w:t>. Так же</w:t>
      </w:r>
      <w:r w:rsidR="007C0793" w:rsidRPr="007C0793">
        <w:rPr>
          <w:rFonts w:cs="Times New Roman"/>
        </w:rPr>
        <w:t xml:space="preserve"> в блок заносится не сама транзакция, а 32-битное значение, обозн</w:t>
      </w:r>
      <w:r w:rsidR="007C0793">
        <w:rPr>
          <w:rFonts w:cs="Times New Roman"/>
        </w:rPr>
        <w:t>аченное,</w:t>
      </w:r>
      <w:r w:rsidR="007C0793" w:rsidRPr="007C0793">
        <w:rPr>
          <w:rFonts w:cs="Times New Roman"/>
        </w:rPr>
        <w:t xml:space="preserve"> как </w:t>
      </w:r>
      <w:proofErr w:type="gramStart"/>
      <w:r w:rsidR="007C0793" w:rsidRPr="007C0793">
        <w:rPr>
          <w:rFonts w:cs="Times New Roman"/>
        </w:rPr>
        <w:t>корень Меркла</w:t>
      </w:r>
      <w:proofErr w:type="gramEnd"/>
      <w:r w:rsidR="007C0793" w:rsidRPr="007C0793">
        <w:rPr>
          <w:rFonts w:cs="Times New Roman"/>
        </w:rPr>
        <w:t xml:space="preserve"> (merkle_root)</w:t>
      </w:r>
      <w:r w:rsidR="00934794" w:rsidRPr="00934794">
        <w:rPr>
          <w:rFonts w:cs="Times New Roman"/>
        </w:rPr>
        <w:t xml:space="preserve"> </w:t>
      </w:r>
      <w:r w:rsidR="00934794">
        <w:rPr>
          <w:rFonts w:cs="Times New Roman"/>
        </w:rPr>
        <w:t>рис. 1</w:t>
      </w:r>
      <w:r w:rsidR="00A611C4" w:rsidRPr="00A611C4">
        <w:rPr>
          <w:rFonts w:cs="Times New Roman"/>
        </w:rPr>
        <w:t xml:space="preserve">. </w:t>
      </w:r>
      <w:r w:rsidR="007C0793" w:rsidRPr="007C0793">
        <w:rPr>
          <w:rFonts w:cs="Times New Roman"/>
        </w:rPr>
        <w:t xml:space="preserve">Помимо </w:t>
      </w:r>
      <w:r w:rsidR="00F47CF2">
        <w:rPr>
          <w:rFonts w:cs="Times New Roman"/>
        </w:rPr>
        <w:t>хеш</w:t>
      </w:r>
      <w:r w:rsidR="007C0793" w:rsidRPr="007C0793">
        <w:rPr>
          <w:rFonts w:cs="Times New Roman"/>
        </w:rPr>
        <w:t>а от набора транзакций, блок содержит</w:t>
      </w:r>
      <w:r w:rsidR="00E34888">
        <w:rPr>
          <w:rFonts w:cs="Times New Roman"/>
        </w:rPr>
        <w:t xml:space="preserve"> </w:t>
      </w:r>
      <w:r w:rsidR="00E34888" w:rsidRPr="007C0793">
        <w:rPr>
          <w:rFonts w:cs="Times New Roman"/>
        </w:rPr>
        <w:t>уникальный</w:t>
      </w:r>
      <w:r w:rsidR="007C0793">
        <w:rPr>
          <w:rFonts w:cs="Times New Roman"/>
        </w:rPr>
        <w:t xml:space="preserve"> </w:t>
      </w:r>
      <w:r w:rsidR="007C0793" w:rsidRPr="007C0793">
        <w:rPr>
          <w:rFonts w:cs="Times New Roman"/>
        </w:rPr>
        <w:t>заголовок (block header). Его уникальность достигается за</w:t>
      </w:r>
      <w:r w:rsidR="007C0793">
        <w:rPr>
          <w:rFonts w:cs="Times New Roman"/>
        </w:rPr>
        <w:t xml:space="preserve"> </w:t>
      </w:r>
      <w:r w:rsidR="007C0793" w:rsidRPr="007C0793">
        <w:rPr>
          <w:rFonts w:cs="Times New Roman"/>
        </w:rPr>
        <w:t xml:space="preserve">счет того, что каждый заголовок является значением </w:t>
      </w:r>
      <w:r w:rsidR="00F47CF2">
        <w:rPr>
          <w:rFonts w:cs="Times New Roman"/>
        </w:rPr>
        <w:t>хеш</w:t>
      </w:r>
      <w:r w:rsidR="007C0793" w:rsidRPr="007C0793">
        <w:rPr>
          <w:rFonts w:cs="Times New Roman"/>
        </w:rPr>
        <w:t>-функции SHA256, от</w:t>
      </w:r>
      <w:r w:rsidR="007C0793">
        <w:rPr>
          <w:rFonts w:cs="Times New Roman"/>
        </w:rPr>
        <w:t xml:space="preserve"> </w:t>
      </w:r>
      <w:r w:rsidR="007C0793" w:rsidRPr="007C0793">
        <w:rPr>
          <w:rFonts w:cs="Times New Roman"/>
        </w:rPr>
        <w:t>информации, хранящейся в нем: спис</w:t>
      </w:r>
      <w:r w:rsidR="00934794">
        <w:rPr>
          <w:rFonts w:cs="Times New Roman"/>
        </w:rPr>
        <w:t>о</w:t>
      </w:r>
      <w:r w:rsidR="007C0793" w:rsidRPr="007C0793">
        <w:rPr>
          <w:rFonts w:cs="Times New Roman"/>
        </w:rPr>
        <w:t>к транзакций</w:t>
      </w:r>
      <w:r w:rsidR="007C0793">
        <w:rPr>
          <w:rFonts w:cs="Times New Roman"/>
        </w:rPr>
        <w:t xml:space="preserve"> </w:t>
      </w:r>
      <w:r w:rsidR="007C0793" w:rsidRPr="007C0793">
        <w:rPr>
          <w:rFonts w:cs="Times New Roman"/>
        </w:rPr>
        <w:t>(</w:t>
      </w:r>
      <w:proofErr w:type="gramStart"/>
      <w:r w:rsidR="007C0793" w:rsidRPr="007C0793">
        <w:rPr>
          <w:rFonts w:cs="Times New Roman"/>
        </w:rPr>
        <w:t>корня Меркла</w:t>
      </w:r>
      <w:proofErr w:type="gramEnd"/>
      <w:r w:rsidR="007C0793" w:rsidRPr="007C0793">
        <w:rPr>
          <w:rFonts w:cs="Times New Roman"/>
        </w:rPr>
        <w:t>), временн</w:t>
      </w:r>
      <w:r w:rsidR="00934794">
        <w:rPr>
          <w:rFonts w:cs="Times New Roman"/>
        </w:rPr>
        <w:t>ая</w:t>
      </w:r>
      <w:r w:rsidR="007C0793" w:rsidRPr="007C0793">
        <w:rPr>
          <w:rFonts w:cs="Times New Roman"/>
        </w:rPr>
        <w:t xml:space="preserve"> метк</w:t>
      </w:r>
      <w:r w:rsidR="00934794">
        <w:rPr>
          <w:rFonts w:cs="Times New Roman"/>
        </w:rPr>
        <w:t>а</w:t>
      </w:r>
      <w:r w:rsidR="007C0793" w:rsidRPr="007C0793">
        <w:rPr>
          <w:rFonts w:cs="Times New Roman"/>
        </w:rPr>
        <w:t xml:space="preserve"> создания блока,</w:t>
      </w:r>
      <w:r w:rsidR="007C0793">
        <w:rPr>
          <w:rFonts w:cs="Times New Roman"/>
        </w:rPr>
        <w:t xml:space="preserve"> </w:t>
      </w:r>
      <w:r w:rsidR="007C0793" w:rsidRPr="007C0793">
        <w:rPr>
          <w:rFonts w:cs="Times New Roman"/>
        </w:rPr>
        <w:t>верси</w:t>
      </w:r>
      <w:r w:rsidR="00934794">
        <w:rPr>
          <w:rFonts w:cs="Times New Roman"/>
        </w:rPr>
        <w:t>я</w:t>
      </w:r>
      <w:r w:rsidR="007C0793" w:rsidRPr="007C0793">
        <w:rPr>
          <w:rFonts w:cs="Times New Roman"/>
        </w:rPr>
        <w:t xml:space="preserve"> текущего алгоритма, текущ</w:t>
      </w:r>
      <w:r w:rsidR="00934794">
        <w:rPr>
          <w:rFonts w:cs="Times New Roman"/>
        </w:rPr>
        <w:t>ая</w:t>
      </w:r>
      <w:r w:rsidR="007C0793" w:rsidRPr="007C0793">
        <w:rPr>
          <w:rFonts w:cs="Times New Roman"/>
        </w:rPr>
        <w:t xml:space="preserve"> сложности вычисления блока, nonce</w:t>
      </w:r>
      <w:r w:rsidR="00934794">
        <w:rPr>
          <w:rFonts w:cs="Times New Roman"/>
        </w:rPr>
        <w:t xml:space="preserve"> и </w:t>
      </w:r>
      <w:r w:rsidR="007C0793" w:rsidRPr="007C0793">
        <w:rPr>
          <w:rFonts w:cs="Times New Roman"/>
        </w:rPr>
        <w:t>заголов</w:t>
      </w:r>
      <w:r w:rsidR="00934794">
        <w:rPr>
          <w:rFonts w:cs="Times New Roman"/>
        </w:rPr>
        <w:t>ок</w:t>
      </w:r>
      <w:r w:rsidR="007C0793" w:rsidRPr="007C0793">
        <w:rPr>
          <w:rFonts w:cs="Times New Roman"/>
        </w:rPr>
        <w:t xml:space="preserve"> предыдущего блока.[1].</w:t>
      </w:r>
    </w:p>
    <w:p w14:paraId="172E4B5E" w14:textId="5193EC75" w:rsidR="002E645F" w:rsidRDefault="00A81AA1" w:rsidP="0010709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4F18D3C" wp14:editId="0B9BDFF1">
            <wp:extent cx="3354025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19" cy="16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7A0B" w14:textId="0EABBEDB" w:rsidR="00A81AA1" w:rsidRPr="00286DFA" w:rsidRDefault="002E645F" w:rsidP="00107092">
      <w:pPr>
        <w:pStyle w:val="a3"/>
        <w:jc w:val="center"/>
        <w:rPr>
          <w:b/>
          <w:i w:val="0"/>
          <w:color w:val="auto"/>
          <w:sz w:val="22"/>
        </w:rPr>
      </w:pPr>
      <w:r w:rsidRPr="002E645F">
        <w:rPr>
          <w:b/>
          <w:i w:val="0"/>
          <w:color w:val="auto"/>
          <w:sz w:val="22"/>
        </w:rPr>
        <w:t xml:space="preserve">Рисунок </w:t>
      </w:r>
      <w:r w:rsidRPr="002E645F">
        <w:rPr>
          <w:b/>
          <w:i w:val="0"/>
          <w:color w:val="auto"/>
          <w:sz w:val="22"/>
        </w:rPr>
        <w:fldChar w:fldCharType="begin"/>
      </w:r>
      <w:r w:rsidRPr="002E645F">
        <w:rPr>
          <w:b/>
          <w:i w:val="0"/>
          <w:color w:val="auto"/>
          <w:sz w:val="22"/>
        </w:rPr>
        <w:instrText xml:space="preserve"> SEQ Рисунок \* ARABIC </w:instrText>
      </w:r>
      <w:r w:rsidRPr="002E645F">
        <w:rPr>
          <w:b/>
          <w:i w:val="0"/>
          <w:color w:val="auto"/>
          <w:sz w:val="22"/>
        </w:rPr>
        <w:fldChar w:fldCharType="separate"/>
      </w:r>
      <w:r w:rsidR="00B34BCE">
        <w:rPr>
          <w:b/>
          <w:i w:val="0"/>
          <w:noProof/>
          <w:color w:val="auto"/>
          <w:sz w:val="22"/>
        </w:rPr>
        <w:t>1</w:t>
      </w:r>
      <w:r w:rsidRPr="002E645F">
        <w:rPr>
          <w:b/>
          <w:i w:val="0"/>
          <w:color w:val="auto"/>
          <w:sz w:val="22"/>
        </w:rPr>
        <w:fldChar w:fldCharType="end"/>
      </w:r>
      <w:r w:rsidRPr="002C2D87">
        <w:rPr>
          <w:b/>
          <w:i w:val="0"/>
          <w:color w:val="auto"/>
          <w:sz w:val="22"/>
        </w:rPr>
        <w:t xml:space="preserve">. </w:t>
      </w:r>
      <w:r w:rsidRPr="002E645F">
        <w:rPr>
          <w:b/>
          <w:i w:val="0"/>
          <w:color w:val="auto"/>
          <w:sz w:val="22"/>
          <w:lang w:val="en-US"/>
        </w:rPr>
        <w:t>Blockchain</w:t>
      </w:r>
    </w:p>
    <w:p w14:paraId="565551F0" w14:textId="77777777" w:rsidR="00C50C67" w:rsidRPr="00035AE2" w:rsidRDefault="00C50C67" w:rsidP="00EC3996">
      <w:pPr>
        <w:pStyle w:val="a7"/>
        <w:ind w:left="720"/>
        <w:rPr>
          <w:b/>
        </w:rPr>
      </w:pPr>
      <w:r w:rsidRPr="00035AE2">
        <w:rPr>
          <w:b/>
        </w:rPr>
        <w:lastRenderedPageBreak/>
        <w:t>Узел</w:t>
      </w:r>
      <w:r>
        <w:rPr>
          <w:b/>
        </w:rPr>
        <w:t xml:space="preserve"> в блокчейне</w:t>
      </w:r>
    </w:p>
    <w:p w14:paraId="7DD95B0F" w14:textId="74DCC0F6" w:rsidR="00C50C67" w:rsidRPr="00035AE2" w:rsidRDefault="00C50C67" w:rsidP="00107092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Узел</w:t>
      </w:r>
      <w:r w:rsidRPr="00A760A9">
        <w:rPr>
          <w:rFonts w:cs="Times New Roman"/>
        </w:rPr>
        <w:t xml:space="preserve"> — это любой компьютер, </w:t>
      </w:r>
      <w:r>
        <w:rPr>
          <w:rFonts w:cs="Times New Roman"/>
        </w:rPr>
        <w:t xml:space="preserve">который </w:t>
      </w:r>
      <w:r w:rsidRPr="00A760A9">
        <w:rPr>
          <w:rFonts w:cs="Times New Roman"/>
        </w:rPr>
        <w:t>подключе</w:t>
      </w:r>
      <w:r>
        <w:rPr>
          <w:rFonts w:cs="Times New Roman"/>
        </w:rPr>
        <w:t>н</w:t>
      </w:r>
      <w:r w:rsidRPr="00A760A9">
        <w:rPr>
          <w:rFonts w:cs="Times New Roman"/>
        </w:rPr>
        <w:t xml:space="preserve"> к блокчейну, проверя</w:t>
      </w:r>
      <w:r>
        <w:rPr>
          <w:rFonts w:cs="Times New Roman"/>
        </w:rPr>
        <w:t>ющий</w:t>
      </w:r>
      <w:r w:rsidRPr="00A760A9">
        <w:rPr>
          <w:rFonts w:cs="Times New Roman"/>
        </w:rPr>
        <w:t xml:space="preserve"> и подтвержда</w:t>
      </w:r>
      <w:r>
        <w:rPr>
          <w:rFonts w:cs="Times New Roman"/>
        </w:rPr>
        <w:t>ющий</w:t>
      </w:r>
      <w:r w:rsidRPr="00A760A9">
        <w:rPr>
          <w:rFonts w:cs="Times New Roman"/>
        </w:rPr>
        <w:t xml:space="preserve"> транзакции, </w:t>
      </w:r>
      <w:r>
        <w:rPr>
          <w:rFonts w:cs="Times New Roman"/>
        </w:rPr>
        <w:t>а также</w:t>
      </w:r>
      <w:r w:rsidRPr="00A760A9">
        <w:rPr>
          <w:rFonts w:cs="Times New Roman"/>
        </w:rPr>
        <w:t xml:space="preserve"> хранит копию блокчейн</w:t>
      </w:r>
      <w:r>
        <w:rPr>
          <w:rFonts w:cs="Times New Roman"/>
        </w:rPr>
        <w:t>а</w:t>
      </w:r>
      <w:r w:rsidRPr="00A760A9">
        <w:rPr>
          <w:rFonts w:cs="Times New Roman"/>
        </w:rPr>
        <w:t>.</w:t>
      </w:r>
      <w:r>
        <w:rPr>
          <w:rFonts w:cs="Times New Roman"/>
        </w:rPr>
        <w:t xml:space="preserve"> Узлы</w:t>
      </w:r>
      <w:r w:rsidRPr="00A760A9">
        <w:rPr>
          <w:rFonts w:cs="Times New Roman"/>
        </w:rPr>
        <w:t xml:space="preserve"> </w:t>
      </w:r>
      <w:r w:rsidRPr="00035AE2">
        <w:rPr>
          <w:rFonts w:cs="Times New Roman"/>
        </w:rPr>
        <w:t>обеспечивают безопасность блокчейна,</w:t>
      </w:r>
      <w:r>
        <w:rPr>
          <w:rFonts w:cs="Times New Roman"/>
        </w:rPr>
        <w:t xml:space="preserve"> даже при условии, когда узел отключен от сети «</w:t>
      </w:r>
      <w:r>
        <w:rPr>
          <w:rFonts w:cs="Times New Roman"/>
          <w:lang w:val="en-US"/>
        </w:rPr>
        <w:t>offline</w:t>
      </w:r>
      <w:r w:rsidRPr="00C50C67">
        <w:rPr>
          <w:rFonts w:cs="Times New Roman"/>
        </w:rPr>
        <w:t xml:space="preserve"> </w:t>
      </w:r>
      <w:r>
        <w:rPr>
          <w:rFonts w:cs="Times New Roman"/>
          <w:lang w:val="en-US"/>
        </w:rPr>
        <w:t>node</w:t>
      </w:r>
      <w:r w:rsidRPr="00035AE2">
        <w:rPr>
          <w:rFonts w:cs="Times New Roman"/>
        </w:rPr>
        <w:t xml:space="preserve">», </w:t>
      </w:r>
      <w:r>
        <w:rPr>
          <w:rFonts w:cs="Times New Roman"/>
        </w:rPr>
        <w:t xml:space="preserve">или же </w:t>
      </w:r>
      <w:r w:rsidRPr="00035AE2">
        <w:rPr>
          <w:rFonts w:cs="Times New Roman"/>
        </w:rPr>
        <w:t>подключена к сети непостоянно</w:t>
      </w:r>
      <w:r>
        <w:rPr>
          <w:rFonts w:cs="Times New Roman"/>
        </w:rPr>
        <w:t xml:space="preserve"> то</w:t>
      </w:r>
      <w:r w:rsidRPr="00035AE2">
        <w:rPr>
          <w:rFonts w:cs="Times New Roman"/>
        </w:rPr>
        <w:t xml:space="preserve"> </w:t>
      </w:r>
      <w:r>
        <w:rPr>
          <w:rFonts w:cs="Times New Roman"/>
        </w:rPr>
        <w:t>п</w:t>
      </w:r>
      <w:r w:rsidRPr="00035AE2">
        <w:rPr>
          <w:rFonts w:cs="Times New Roman"/>
        </w:rPr>
        <w:t>ри подключении</w:t>
      </w:r>
      <w:r w:rsidR="00D75CB3" w:rsidRPr="00D75CB3">
        <w:rPr>
          <w:rFonts w:cs="Times New Roman"/>
        </w:rPr>
        <w:t>,</w:t>
      </w:r>
      <w:r w:rsidRPr="00035AE2">
        <w:rPr>
          <w:rFonts w:cs="Times New Roman"/>
        </w:rPr>
        <w:t xml:space="preserve"> </w:t>
      </w:r>
      <w:r>
        <w:rPr>
          <w:rFonts w:cs="Times New Roman"/>
        </w:rPr>
        <w:t>данные узлы</w:t>
      </w:r>
      <w:r w:rsidRPr="00035AE2">
        <w:rPr>
          <w:rFonts w:cs="Times New Roman"/>
        </w:rPr>
        <w:t xml:space="preserve"> должны загру</w:t>
      </w:r>
      <w:r>
        <w:rPr>
          <w:rFonts w:cs="Times New Roman"/>
        </w:rPr>
        <w:t>зить</w:t>
      </w:r>
      <w:r w:rsidRPr="00035AE2">
        <w:rPr>
          <w:rFonts w:cs="Times New Roman"/>
        </w:rPr>
        <w:t xml:space="preserve"> обновлённые копии реестра для синхронизации с сетью.</w:t>
      </w:r>
      <w:r>
        <w:rPr>
          <w:rFonts w:cs="Times New Roman"/>
        </w:rPr>
        <w:t xml:space="preserve"> С</w:t>
      </w:r>
      <w:r w:rsidRPr="00035AE2">
        <w:rPr>
          <w:rFonts w:cs="Times New Roman"/>
        </w:rPr>
        <w:t>инхронизируя свои хранилища с данными о последних транзакциях</w:t>
      </w:r>
      <w:r>
        <w:rPr>
          <w:rFonts w:cs="Times New Roman"/>
        </w:rPr>
        <w:t>, б</w:t>
      </w:r>
      <w:r w:rsidRPr="00035AE2">
        <w:rPr>
          <w:rFonts w:cs="Times New Roman"/>
        </w:rPr>
        <w:t>ольш</w:t>
      </w:r>
      <w:r>
        <w:rPr>
          <w:rFonts w:cs="Times New Roman"/>
        </w:rPr>
        <w:t>е</w:t>
      </w:r>
      <w:r w:rsidRPr="00035AE2">
        <w:rPr>
          <w:rFonts w:cs="Times New Roman"/>
        </w:rPr>
        <w:t xml:space="preserve">е количество </w:t>
      </w:r>
      <w:r>
        <w:rPr>
          <w:rFonts w:cs="Times New Roman"/>
        </w:rPr>
        <w:t>узлов</w:t>
      </w:r>
      <w:r w:rsidRPr="00035AE2">
        <w:rPr>
          <w:rFonts w:cs="Times New Roman"/>
        </w:rPr>
        <w:t xml:space="preserve"> делает внесение изменений невозможным, а также не оставляет хакеру шансов остаться незамеченным. Хакер не сможет удалить данные с </w:t>
      </w:r>
      <w:r>
        <w:rPr>
          <w:rFonts w:cs="Times New Roman"/>
        </w:rPr>
        <w:t>множества</w:t>
      </w:r>
      <w:r w:rsidRPr="00035AE2">
        <w:rPr>
          <w:rFonts w:cs="Times New Roman"/>
        </w:rPr>
        <w:t xml:space="preserve"> различных </w:t>
      </w:r>
      <w:r>
        <w:rPr>
          <w:rFonts w:cs="Times New Roman"/>
        </w:rPr>
        <w:t>узлов</w:t>
      </w:r>
      <w:r w:rsidRPr="00035AE2">
        <w:rPr>
          <w:rFonts w:cs="Times New Roman"/>
        </w:rPr>
        <w:t xml:space="preserve">, </w:t>
      </w:r>
      <w:r>
        <w:rPr>
          <w:rFonts w:cs="Times New Roman"/>
        </w:rPr>
        <w:t>что значит</w:t>
      </w:r>
      <w:r w:rsidRPr="00035AE2">
        <w:rPr>
          <w:rFonts w:cs="Times New Roman"/>
        </w:rPr>
        <w:t xml:space="preserve"> —</w:t>
      </w:r>
      <w:r>
        <w:rPr>
          <w:rFonts w:cs="Times New Roman"/>
        </w:rPr>
        <w:t xml:space="preserve"> вся </w:t>
      </w:r>
      <w:r w:rsidRPr="00035AE2">
        <w:rPr>
          <w:rFonts w:cs="Times New Roman"/>
        </w:rPr>
        <w:t>информация в безопасности.</w:t>
      </w:r>
      <w:r>
        <w:rPr>
          <w:rFonts w:cs="Times New Roman"/>
        </w:rPr>
        <w:t xml:space="preserve"> </w:t>
      </w:r>
      <w:r w:rsidRPr="00035AE2">
        <w:rPr>
          <w:rFonts w:cs="Times New Roman"/>
        </w:rPr>
        <w:t xml:space="preserve">Более того, </w:t>
      </w:r>
      <w:r>
        <w:rPr>
          <w:rFonts w:cs="Times New Roman"/>
        </w:rPr>
        <w:t>узлы</w:t>
      </w:r>
      <w:r w:rsidRPr="00035AE2">
        <w:rPr>
          <w:rFonts w:cs="Times New Roman"/>
        </w:rPr>
        <w:t xml:space="preserve"> сортируются по их доступности</w:t>
      </w:r>
      <w:r>
        <w:rPr>
          <w:rFonts w:cs="Times New Roman"/>
        </w:rPr>
        <w:t xml:space="preserve"> и в соответствии с их состоянием, в сети или же нет, принимается решение </w:t>
      </w:r>
      <w:r w:rsidRPr="00035AE2">
        <w:rPr>
          <w:rFonts w:cs="Times New Roman"/>
        </w:rPr>
        <w:t>непрерывно отправляет данные в сеть</w:t>
      </w:r>
      <w:r>
        <w:rPr>
          <w:rFonts w:cs="Times New Roman"/>
        </w:rPr>
        <w:t xml:space="preserve"> или же игнорировать узлы, не подключенные к сети</w:t>
      </w:r>
      <w:r w:rsidRPr="00035AE2">
        <w:rPr>
          <w:rFonts w:cs="Times New Roman"/>
        </w:rPr>
        <w:t>.</w:t>
      </w:r>
    </w:p>
    <w:p w14:paraId="4E730DF8" w14:textId="3E6DE6EA" w:rsidR="00804E12" w:rsidRPr="00804E12" w:rsidRDefault="00804E12" w:rsidP="00EC3996">
      <w:pPr>
        <w:pStyle w:val="a7"/>
        <w:ind w:left="720"/>
        <w:rPr>
          <w:b/>
        </w:rPr>
      </w:pPr>
      <w:r w:rsidRPr="00804E12">
        <w:rPr>
          <w:b/>
        </w:rPr>
        <w:t>Хеширование и Шифрование</w:t>
      </w:r>
    </w:p>
    <w:p w14:paraId="63AF45FD" w14:textId="5246321D" w:rsidR="00A81AA1" w:rsidRDefault="00A81AA1" w:rsidP="00107092">
      <w:pPr>
        <w:spacing w:line="240" w:lineRule="auto"/>
        <w:ind w:firstLine="708"/>
        <w:jc w:val="both"/>
        <w:rPr>
          <w:rFonts w:cs="Times New Roman"/>
        </w:rPr>
      </w:pPr>
      <w:r w:rsidRPr="002E645F">
        <w:rPr>
          <w:rFonts w:cs="Times New Roman"/>
        </w:rPr>
        <w:t xml:space="preserve">Шифрование и временные метки в совокупности позволяют технологии блокчейн автоматически проверять неизменность этой постоянно увеличивающейся последовательности </w:t>
      </w:r>
      <w:r w:rsidR="00F47CF2">
        <w:rPr>
          <w:rFonts w:cs="Times New Roman"/>
        </w:rPr>
        <w:t>хеш</w:t>
      </w:r>
      <w:r w:rsidRPr="002E645F">
        <w:rPr>
          <w:rFonts w:cs="Times New Roman"/>
        </w:rPr>
        <w:t>-кодов. Эта операция не позволяет вставлять новые блоки не по порядку, делая невозможными изменение или фальсификацию данных транзакций.</w:t>
      </w:r>
    </w:p>
    <w:p w14:paraId="281FAC49" w14:textId="39C789C9" w:rsidR="001202A6" w:rsidRDefault="00A81AA1" w:rsidP="00107092">
      <w:pPr>
        <w:spacing w:line="240" w:lineRule="auto"/>
        <w:ind w:firstLine="708"/>
        <w:jc w:val="both"/>
        <w:rPr>
          <w:rFonts w:cs="Times New Roman"/>
        </w:rPr>
      </w:pPr>
      <w:r w:rsidRPr="00A81AA1">
        <w:rPr>
          <w:rFonts w:cs="Times New Roman"/>
        </w:rPr>
        <w:t>Отличительной чертой распределенного реестра</w:t>
      </w:r>
      <w:r>
        <w:rPr>
          <w:rFonts w:cs="Times New Roman"/>
        </w:rPr>
        <w:t xml:space="preserve"> </w:t>
      </w:r>
      <w:r w:rsidRPr="00A81AA1">
        <w:rPr>
          <w:rFonts w:cs="Times New Roman"/>
        </w:rPr>
        <w:t>является активное использование криптографических</w:t>
      </w:r>
      <w:r>
        <w:rPr>
          <w:rFonts w:cs="Times New Roman"/>
        </w:rPr>
        <w:t xml:space="preserve"> </w:t>
      </w:r>
      <w:r w:rsidRPr="00A81AA1">
        <w:rPr>
          <w:rFonts w:cs="Times New Roman"/>
        </w:rPr>
        <w:t xml:space="preserve">методов. В первую очередь, речь идет о криптографически стойкой </w:t>
      </w:r>
      <w:r w:rsidR="00F47CF2">
        <w:rPr>
          <w:rFonts w:cs="Times New Roman"/>
        </w:rPr>
        <w:t>хеш</w:t>
      </w:r>
      <w:r w:rsidRPr="00A81AA1">
        <w:rPr>
          <w:rFonts w:cs="Times New Roman"/>
        </w:rPr>
        <w:t>-функции (hash-function</w:t>
      </w:r>
      <w:r w:rsidR="005B50E3">
        <w:rPr>
          <w:rFonts w:cs="Times New Roman"/>
        </w:rPr>
        <w:t xml:space="preserve"> </w:t>
      </w:r>
      <w:r w:rsidR="005B50E3">
        <w:rPr>
          <w:rFonts w:cs="Times New Roman"/>
          <w:lang w:val="en-US"/>
        </w:rPr>
        <w:t>SHA</w:t>
      </w:r>
      <w:r w:rsidR="005B50E3" w:rsidRPr="005B50E3">
        <w:rPr>
          <w:rFonts w:cs="Times New Roman"/>
        </w:rPr>
        <w:t>-256</w:t>
      </w:r>
      <w:r w:rsidRPr="00A81AA1">
        <w:rPr>
          <w:rFonts w:cs="Times New Roman"/>
        </w:rPr>
        <w:t>)</w:t>
      </w:r>
      <w:r>
        <w:rPr>
          <w:rFonts w:cs="Times New Roman"/>
        </w:rPr>
        <w:t xml:space="preserve">. </w:t>
      </w:r>
      <w:r w:rsidR="001202A6" w:rsidRPr="00A611C4">
        <w:rPr>
          <w:rFonts w:cs="Times New Roman"/>
        </w:rPr>
        <w:t xml:space="preserve">Если процесс хеширования повторяется с точно такими же транзакциями, будут созданы точно такие же хеши. Это позволяет любому, кто использует блокчейн, проверить, что данные не были подделаны, потому что </w:t>
      </w:r>
      <w:r w:rsidR="001202A6">
        <w:rPr>
          <w:rFonts w:cs="Times New Roman"/>
        </w:rPr>
        <w:t>любое</w:t>
      </w:r>
      <w:r w:rsidR="001202A6" w:rsidRPr="00A611C4">
        <w:rPr>
          <w:rFonts w:cs="Times New Roman"/>
        </w:rPr>
        <w:t xml:space="preserve"> изменение в любой части данных приведет к совершенно другому хешу, влияющему на каждую итерацию хешей вплоть до корня</w:t>
      </w:r>
      <w:r w:rsidR="009110EC">
        <w:rPr>
          <w:rFonts w:cs="Times New Roman"/>
        </w:rPr>
        <w:t xml:space="preserve"> в</w:t>
      </w:r>
      <w:r>
        <w:rPr>
          <w:rFonts w:cs="Times New Roman"/>
        </w:rPr>
        <w:t xml:space="preserve"> </w:t>
      </w:r>
      <w:r w:rsidR="001202A6" w:rsidRPr="000F0037">
        <w:rPr>
          <w:rFonts w:cs="Times New Roman"/>
          <w:lang w:val="en-US"/>
        </w:rPr>
        <w:t>Merkle</w:t>
      </w:r>
      <w:r w:rsidR="001202A6" w:rsidRPr="000F0037">
        <w:rPr>
          <w:rFonts w:cs="Times New Roman"/>
        </w:rPr>
        <w:t xml:space="preserve"> </w:t>
      </w:r>
      <w:r w:rsidR="001202A6" w:rsidRPr="000F0037">
        <w:rPr>
          <w:rFonts w:cs="Times New Roman"/>
          <w:lang w:val="en-US"/>
        </w:rPr>
        <w:t>tree</w:t>
      </w:r>
      <w:r w:rsidR="001202A6" w:rsidRPr="00A611C4">
        <w:rPr>
          <w:rFonts w:cs="Times New Roman"/>
        </w:rPr>
        <w:t xml:space="preserve"> </w:t>
      </w:r>
      <w:r w:rsidR="001202A6">
        <w:rPr>
          <w:rFonts w:cs="Times New Roman"/>
        </w:rPr>
        <w:t xml:space="preserve">рис. </w:t>
      </w:r>
      <w:r w:rsidR="001202A6" w:rsidRPr="00A81AA1">
        <w:rPr>
          <w:rFonts w:cs="Times New Roman"/>
        </w:rPr>
        <w:t>2</w:t>
      </w:r>
      <w:r w:rsidR="001202A6" w:rsidRPr="00A611C4">
        <w:rPr>
          <w:rFonts w:cs="Times New Roman"/>
        </w:rPr>
        <w:t>.</w:t>
      </w:r>
    </w:p>
    <w:p w14:paraId="62212F21" w14:textId="77777777" w:rsidR="001202A6" w:rsidRDefault="001202A6" w:rsidP="00107092">
      <w:pPr>
        <w:keepNext/>
        <w:spacing w:line="240" w:lineRule="auto"/>
        <w:jc w:val="center"/>
      </w:pPr>
      <w:r>
        <w:rPr>
          <w:rFonts w:cs="Times New Roman"/>
          <w:noProof/>
        </w:rPr>
        <w:drawing>
          <wp:inline distT="0" distB="0" distL="0" distR="0" wp14:anchorId="0F365C8B" wp14:editId="0BE330A7">
            <wp:extent cx="3875706" cy="2062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44" cy="21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F130" w14:textId="1CA1DF3D" w:rsidR="001202A6" w:rsidRPr="00EC3996" w:rsidRDefault="001202A6" w:rsidP="00107092">
      <w:pPr>
        <w:spacing w:line="240" w:lineRule="auto"/>
        <w:jc w:val="center"/>
        <w:rPr>
          <w:rFonts w:cs="Times New Roman"/>
          <w:b/>
          <w:sz w:val="22"/>
          <w:szCs w:val="20"/>
        </w:rPr>
      </w:pPr>
      <w:r w:rsidRPr="00EC3996">
        <w:rPr>
          <w:rFonts w:cs="Times New Roman"/>
          <w:b/>
          <w:sz w:val="22"/>
          <w:szCs w:val="20"/>
        </w:rPr>
        <w:t xml:space="preserve">Рисунок </w:t>
      </w:r>
      <w:r w:rsidRPr="00EC3996">
        <w:rPr>
          <w:rFonts w:cs="Times New Roman"/>
          <w:b/>
          <w:sz w:val="22"/>
          <w:szCs w:val="20"/>
        </w:rPr>
        <w:fldChar w:fldCharType="begin"/>
      </w:r>
      <w:r w:rsidRPr="00EC3996">
        <w:rPr>
          <w:rFonts w:cs="Times New Roman"/>
          <w:b/>
          <w:sz w:val="22"/>
          <w:szCs w:val="20"/>
        </w:rPr>
        <w:instrText xml:space="preserve"> SEQ Рисунок \* ARABIC </w:instrText>
      </w:r>
      <w:r w:rsidRPr="00EC3996">
        <w:rPr>
          <w:rFonts w:cs="Times New Roman"/>
          <w:b/>
          <w:sz w:val="22"/>
          <w:szCs w:val="20"/>
        </w:rPr>
        <w:fldChar w:fldCharType="separate"/>
      </w:r>
      <w:r w:rsidR="00B34BCE" w:rsidRPr="00EC3996">
        <w:rPr>
          <w:rFonts w:cs="Times New Roman"/>
          <w:b/>
          <w:noProof/>
          <w:sz w:val="22"/>
          <w:szCs w:val="20"/>
        </w:rPr>
        <w:t>2</w:t>
      </w:r>
      <w:r w:rsidRPr="00EC3996">
        <w:rPr>
          <w:rFonts w:cs="Times New Roman"/>
          <w:b/>
          <w:sz w:val="22"/>
          <w:szCs w:val="20"/>
        </w:rPr>
        <w:fldChar w:fldCharType="end"/>
      </w:r>
      <w:r w:rsidRPr="00EC3996">
        <w:rPr>
          <w:rFonts w:cs="Times New Roman"/>
          <w:b/>
          <w:sz w:val="22"/>
          <w:szCs w:val="20"/>
        </w:rPr>
        <w:t xml:space="preserve">. Хеш-дерево, </w:t>
      </w:r>
      <w:r w:rsidRPr="00EC3996">
        <w:rPr>
          <w:rFonts w:cs="Times New Roman"/>
          <w:b/>
          <w:sz w:val="22"/>
          <w:szCs w:val="20"/>
          <w:lang w:val="en-US"/>
        </w:rPr>
        <w:t>Merkle</w:t>
      </w:r>
      <w:r w:rsidRPr="00EC3996">
        <w:rPr>
          <w:rFonts w:cs="Times New Roman"/>
          <w:b/>
          <w:sz w:val="22"/>
          <w:szCs w:val="20"/>
        </w:rPr>
        <w:t xml:space="preserve"> </w:t>
      </w:r>
      <w:r w:rsidRPr="00EC3996">
        <w:rPr>
          <w:rFonts w:cs="Times New Roman"/>
          <w:b/>
          <w:sz w:val="22"/>
          <w:szCs w:val="20"/>
          <w:lang w:val="en-US"/>
        </w:rPr>
        <w:t>tree</w:t>
      </w:r>
    </w:p>
    <w:p w14:paraId="792DA643" w14:textId="0E9892BC" w:rsidR="00EC3996" w:rsidRDefault="001202A6" w:rsidP="00EC3996">
      <w:pPr>
        <w:spacing w:line="240" w:lineRule="auto"/>
        <w:ind w:firstLine="708"/>
        <w:jc w:val="both"/>
        <w:rPr>
          <w:rFonts w:cs="Times New Roman"/>
        </w:rPr>
      </w:pPr>
      <w:r w:rsidRPr="000F0037">
        <w:rPr>
          <w:rFonts w:cs="Times New Roman"/>
          <w:lang w:val="en-US"/>
        </w:rPr>
        <w:t>Merkle</w:t>
      </w:r>
      <w:r w:rsidRPr="000F0037">
        <w:rPr>
          <w:rFonts w:cs="Times New Roman"/>
        </w:rPr>
        <w:t xml:space="preserve"> </w:t>
      </w:r>
      <w:r w:rsidRPr="000F0037">
        <w:rPr>
          <w:rFonts w:cs="Times New Roman"/>
          <w:lang w:val="en-US"/>
        </w:rPr>
        <w:t>tree</w:t>
      </w:r>
      <w:r w:rsidRPr="00A611C4">
        <w:rPr>
          <w:rFonts w:cs="Times New Roman"/>
        </w:rPr>
        <w:t xml:space="preserve"> служат для значительного сокращения объема данных, необходимых для хранения, передачи по сети, путем объединения наборов хешированных транзакций в один корневой </w:t>
      </w:r>
      <w:r w:rsidR="00F47CF2">
        <w:rPr>
          <w:rFonts w:cs="Times New Roman"/>
        </w:rPr>
        <w:t>хеш</w:t>
      </w:r>
      <w:r w:rsidRPr="00A611C4">
        <w:rPr>
          <w:rFonts w:cs="Times New Roman"/>
        </w:rPr>
        <w:t>. Поскольку каждая транзакция хешируется, затем объединяется и снова хешируется, окончательный корневой хеш по-прежнему будет иметь стандартный размер.</w:t>
      </w:r>
      <w:r w:rsidR="005B50E3">
        <w:rPr>
          <w:rFonts w:cs="Times New Roman"/>
        </w:rPr>
        <w:t xml:space="preserve"> </w:t>
      </w:r>
    </w:p>
    <w:p w14:paraId="60DB1D42" w14:textId="0A79AEA5" w:rsidR="00A611C4" w:rsidRPr="005B50E3" w:rsidRDefault="004A0BE2" w:rsidP="00EC3996">
      <w:pPr>
        <w:pStyle w:val="a7"/>
        <w:ind w:left="720"/>
        <w:rPr>
          <w:b/>
        </w:rPr>
      </w:pPr>
      <w:r w:rsidRPr="005B50E3">
        <w:rPr>
          <w:b/>
        </w:rPr>
        <w:t xml:space="preserve">Технология </w:t>
      </w:r>
      <w:bookmarkStart w:id="0" w:name="_Hlk93352424"/>
      <w:r w:rsidRPr="005B50E3">
        <w:rPr>
          <w:b/>
        </w:rPr>
        <w:t xml:space="preserve">распределенного реестра </w:t>
      </w:r>
      <w:bookmarkEnd w:id="0"/>
      <w:r w:rsidRPr="005B50E3">
        <w:rPr>
          <w:b/>
        </w:rPr>
        <w:t>DLT</w:t>
      </w:r>
      <w:r w:rsidR="005B50E3" w:rsidRPr="005B50E3">
        <w:rPr>
          <w:b/>
        </w:rPr>
        <w:t xml:space="preserve"> (distributed ledger technology)</w:t>
      </w:r>
    </w:p>
    <w:p w14:paraId="1F8CBA5B" w14:textId="047CBFD8" w:rsidR="00581EE4" w:rsidRDefault="002C2D87" w:rsidP="00107092">
      <w:pPr>
        <w:spacing w:line="240" w:lineRule="auto"/>
        <w:ind w:firstLine="708"/>
        <w:jc w:val="both"/>
        <w:rPr>
          <w:rFonts w:cs="Times New Roman"/>
        </w:rPr>
      </w:pPr>
      <w:r w:rsidRPr="002C2D87">
        <w:rPr>
          <w:rFonts w:cs="Times New Roman"/>
        </w:rPr>
        <w:t xml:space="preserve">Несмотря на то, что на рынке существует большое количество DLT, все они состоят из одних и тех же строительных блоков: распределенного реестра, алгоритма консенсуса </w:t>
      </w:r>
      <w:r w:rsidRPr="002C2D87">
        <w:rPr>
          <w:rFonts w:cs="Times New Roman"/>
        </w:rPr>
        <w:lastRenderedPageBreak/>
        <w:t xml:space="preserve">(для обеспечения идентичности всех копий реестра) и вознаграждения за участие в сети. </w:t>
      </w:r>
      <w:r w:rsidR="008E2D06">
        <w:rPr>
          <w:rFonts w:cs="Times New Roman"/>
          <w:lang w:val="en-US"/>
        </w:rPr>
        <w:t>DLT</w:t>
      </w:r>
      <w:r w:rsidR="004A0BE2" w:rsidRPr="004A0BE2">
        <w:rPr>
          <w:rFonts w:cs="Times New Roman"/>
        </w:rPr>
        <w:t xml:space="preserve"> — </w:t>
      </w:r>
      <w:r w:rsidRPr="002C2D87">
        <w:rPr>
          <w:rFonts w:cs="Times New Roman"/>
        </w:rPr>
        <w:t>это протокол, который обеспечивает безопасное функционирование децентрализованной цифровой базы данных</w:t>
      </w:r>
      <w:r w:rsidR="005B50E3" w:rsidRPr="005B50E3">
        <w:rPr>
          <w:rFonts w:cs="Times New Roman"/>
        </w:rPr>
        <w:t xml:space="preserve"> [2]</w:t>
      </w:r>
      <w:r w:rsidRPr="002C2D87">
        <w:rPr>
          <w:rFonts w:cs="Times New Roman"/>
        </w:rPr>
        <w:t>. DLT позволяет безопасно и точно хранить всю информацию с помощью криптографии. Как только информация сохраняется, она становится неизменной</w:t>
      </w:r>
      <w:r w:rsidR="005B50E3">
        <w:rPr>
          <w:rFonts w:cs="Times New Roman"/>
        </w:rPr>
        <w:t xml:space="preserve"> в</w:t>
      </w:r>
      <w:r w:rsidRPr="002C2D87">
        <w:rPr>
          <w:rFonts w:cs="Times New Roman"/>
        </w:rPr>
        <w:t xml:space="preserve"> баз</w:t>
      </w:r>
      <w:r w:rsidR="005B50E3">
        <w:rPr>
          <w:rFonts w:cs="Times New Roman"/>
        </w:rPr>
        <w:t>е</w:t>
      </w:r>
      <w:r w:rsidRPr="002C2D87">
        <w:rPr>
          <w:rFonts w:cs="Times New Roman"/>
        </w:rPr>
        <w:t xml:space="preserve"> данных и регулируется правилами </w:t>
      </w:r>
      <w:r w:rsidR="005B50E3">
        <w:rPr>
          <w:rFonts w:cs="Times New Roman"/>
        </w:rPr>
        <w:t>блокчейна</w:t>
      </w:r>
      <w:r w:rsidRPr="002C2D87">
        <w:rPr>
          <w:rFonts w:cs="Times New Roman"/>
        </w:rPr>
        <w:t xml:space="preserve">. </w:t>
      </w:r>
      <w:r w:rsidR="00581EE4" w:rsidRPr="00581EE4">
        <w:rPr>
          <w:rFonts w:cs="Times New Roman"/>
        </w:rPr>
        <w:t>Главными особенностями DLT являются:</w:t>
      </w:r>
    </w:p>
    <w:p w14:paraId="1896A940" w14:textId="3D1BD8BA" w:rsidR="00581EE4" w:rsidRPr="00581EE4" w:rsidRDefault="00581EE4" w:rsidP="00107092">
      <w:pPr>
        <w:pStyle w:val="a6"/>
        <w:numPr>
          <w:ilvl w:val="0"/>
          <w:numId w:val="4"/>
        </w:numPr>
        <w:spacing w:line="240" w:lineRule="auto"/>
        <w:jc w:val="both"/>
        <w:rPr>
          <w:rFonts w:cs="Times New Roman"/>
        </w:rPr>
      </w:pPr>
      <w:r w:rsidRPr="00581EE4">
        <w:rPr>
          <w:rFonts w:cs="Times New Roman"/>
        </w:rPr>
        <w:t>Хранение данных в одноранговой сети — у каждого узла равные права.</w:t>
      </w:r>
    </w:p>
    <w:p w14:paraId="64FC19D2" w14:textId="2666F94D" w:rsidR="00581EE4" w:rsidRPr="00581EE4" w:rsidRDefault="00581EE4" w:rsidP="00107092">
      <w:pPr>
        <w:pStyle w:val="a6"/>
        <w:numPr>
          <w:ilvl w:val="0"/>
          <w:numId w:val="4"/>
        </w:numPr>
        <w:spacing w:line="240" w:lineRule="auto"/>
        <w:jc w:val="both"/>
        <w:rPr>
          <w:rFonts w:cs="Times New Roman"/>
        </w:rPr>
      </w:pPr>
      <w:r w:rsidRPr="00581EE4">
        <w:rPr>
          <w:rFonts w:cs="Times New Roman"/>
        </w:rPr>
        <w:t xml:space="preserve">Удаленность узлов — узлы с копиями баз данных удалены друг от друга географически и </w:t>
      </w:r>
      <w:r w:rsidR="005B50E3">
        <w:rPr>
          <w:rFonts w:cs="Times New Roman"/>
        </w:rPr>
        <w:t>связаны друг с другом через интернет</w:t>
      </w:r>
      <w:r w:rsidRPr="00581EE4">
        <w:rPr>
          <w:rFonts w:cs="Times New Roman"/>
        </w:rPr>
        <w:t>.</w:t>
      </w:r>
    </w:p>
    <w:p w14:paraId="49CF439E" w14:textId="5776D2AB" w:rsidR="004A0BE2" w:rsidRPr="00581EE4" w:rsidRDefault="00581EE4" w:rsidP="00107092">
      <w:pPr>
        <w:pStyle w:val="a6"/>
        <w:numPr>
          <w:ilvl w:val="0"/>
          <w:numId w:val="4"/>
        </w:numPr>
        <w:spacing w:line="240" w:lineRule="auto"/>
        <w:jc w:val="both"/>
        <w:rPr>
          <w:rFonts w:cs="Times New Roman"/>
        </w:rPr>
      </w:pPr>
      <w:r w:rsidRPr="00581EE4">
        <w:rPr>
          <w:rFonts w:cs="Times New Roman"/>
        </w:rPr>
        <w:t>Механизм синхронизации — узлы сообща</w:t>
      </w:r>
      <w:r w:rsidR="005B50E3">
        <w:rPr>
          <w:rFonts w:cs="Times New Roman"/>
        </w:rPr>
        <w:t>ют</w:t>
      </w:r>
      <w:r w:rsidRPr="00581EE4">
        <w:rPr>
          <w:rFonts w:cs="Times New Roman"/>
        </w:rPr>
        <w:t xml:space="preserve"> друг другу о любых изменениях, внесенных в реестр, </w:t>
      </w:r>
      <w:r w:rsidR="005B50E3" w:rsidRPr="00581EE4">
        <w:rPr>
          <w:rFonts w:cs="Times New Roman"/>
        </w:rPr>
        <w:t>провер</w:t>
      </w:r>
      <w:r w:rsidR="005B50E3">
        <w:rPr>
          <w:rFonts w:cs="Times New Roman"/>
        </w:rPr>
        <w:t>яют</w:t>
      </w:r>
      <w:r w:rsidRPr="00581EE4">
        <w:rPr>
          <w:rFonts w:cs="Times New Roman"/>
        </w:rPr>
        <w:t xml:space="preserve"> эти изменения и внос</w:t>
      </w:r>
      <w:r w:rsidR="005B50E3">
        <w:rPr>
          <w:rFonts w:cs="Times New Roman"/>
        </w:rPr>
        <w:t>ят</w:t>
      </w:r>
      <w:r w:rsidRPr="00581EE4">
        <w:rPr>
          <w:rFonts w:cs="Times New Roman"/>
        </w:rPr>
        <w:t xml:space="preserve"> их в свою копию</w:t>
      </w:r>
      <w:r w:rsidR="005B50E3">
        <w:rPr>
          <w:rFonts w:cs="Times New Roman"/>
        </w:rPr>
        <w:t xml:space="preserve"> реестра</w:t>
      </w:r>
      <w:r w:rsidRPr="00581EE4">
        <w:rPr>
          <w:rFonts w:cs="Times New Roman"/>
        </w:rPr>
        <w:t>.</w:t>
      </w:r>
    </w:p>
    <w:p w14:paraId="00AB661A" w14:textId="5EF16038" w:rsidR="00A760A9" w:rsidRPr="009110EC" w:rsidRDefault="00A760A9" w:rsidP="00EC3996">
      <w:pPr>
        <w:pStyle w:val="a7"/>
        <w:ind w:left="720"/>
        <w:rPr>
          <w:b/>
        </w:rPr>
      </w:pPr>
      <w:r w:rsidRPr="009110EC">
        <w:rPr>
          <w:b/>
        </w:rPr>
        <w:t xml:space="preserve">Консенсус </w:t>
      </w:r>
    </w:p>
    <w:p w14:paraId="6CDB3A21" w14:textId="54534BDE" w:rsidR="009110EC" w:rsidRDefault="001202A6" w:rsidP="005B50E3">
      <w:pPr>
        <w:spacing w:line="240" w:lineRule="auto"/>
        <w:ind w:firstLine="708"/>
        <w:jc w:val="both"/>
        <w:rPr>
          <w:rFonts w:cs="Times New Roman"/>
        </w:rPr>
      </w:pPr>
      <w:r w:rsidRPr="001202A6">
        <w:rPr>
          <w:rFonts w:cs="Times New Roman"/>
        </w:rPr>
        <w:t>Механизм консенсуса представляет собой некий</w:t>
      </w:r>
      <w:r>
        <w:rPr>
          <w:rFonts w:cs="Times New Roman"/>
        </w:rPr>
        <w:t xml:space="preserve"> </w:t>
      </w:r>
      <w:r w:rsidRPr="001202A6">
        <w:rPr>
          <w:rFonts w:cs="Times New Roman"/>
        </w:rPr>
        <w:t>компьютерный алгоритм, который лежит в основе</w:t>
      </w:r>
      <w:r>
        <w:rPr>
          <w:rFonts w:cs="Times New Roman"/>
        </w:rPr>
        <w:t xml:space="preserve"> </w:t>
      </w:r>
      <w:r w:rsidRPr="001202A6">
        <w:rPr>
          <w:rFonts w:cs="Times New Roman"/>
        </w:rPr>
        <w:t xml:space="preserve">распределенного реестра. </w:t>
      </w:r>
      <w:r w:rsidR="005B50E3">
        <w:rPr>
          <w:rFonts w:cs="Times New Roman"/>
        </w:rPr>
        <w:t>Б</w:t>
      </w:r>
      <w:r w:rsidR="00843A19">
        <w:rPr>
          <w:rFonts w:cs="Times New Roman"/>
        </w:rPr>
        <w:t>лагодаря</w:t>
      </w:r>
      <w:r w:rsidR="00A760A9">
        <w:rPr>
          <w:rFonts w:cs="Times New Roman"/>
        </w:rPr>
        <w:t xml:space="preserve"> данному алгоритму</w:t>
      </w:r>
      <w:r w:rsidR="00A760A9" w:rsidRPr="00A760A9">
        <w:rPr>
          <w:rFonts w:cs="Times New Roman"/>
        </w:rPr>
        <w:t xml:space="preserve"> </w:t>
      </w:r>
      <w:r w:rsidR="00843A19" w:rsidRPr="00843A19">
        <w:rPr>
          <w:rFonts w:cs="Times New Roman"/>
        </w:rPr>
        <w:t xml:space="preserve">децентрализованные </w:t>
      </w:r>
      <w:r w:rsidR="00843A19">
        <w:rPr>
          <w:rFonts w:cs="Times New Roman"/>
        </w:rPr>
        <w:t>узлы</w:t>
      </w:r>
      <w:r w:rsidR="00843A19" w:rsidRPr="00843A19">
        <w:rPr>
          <w:rFonts w:cs="Times New Roman"/>
        </w:rPr>
        <w:t xml:space="preserve"> сети достигают согласия</w:t>
      </w:r>
      <w:r w:rsidR="00A760A9" w:rsidRPr="00A760A9">
        <w:rPr>
          <w:rFonts w:cs="Times New Roman"/>
        </w:rPr>
        <w:t xml:space="preserve"> о текущем состоянии данных во всех блоках</w:t>
      </w:r>
      <w:r w:rsidR="005B50E3">
        <w:rPr>
          <w:rFonts w:cs="Times New Roman"/>
        </w:rPr>
        <w:t xml:space="preserve"> </w:t>
      </w:r>
      <w:r w:rsidR="005B50E3" w:rsidRPr="005B50E3">
        <w:rPr>
          <w:rFonts w:cs="Times New Roman"/>
        </w:rPr>
        <w:t>[3]</w:t>
      </w:r>
      <w:r w:rsidR="00A760A9" w:rsidRPr="00A760A9">
        <w:rPr>
          <w:rFonts w:cs="Times New Roman"/>
        </w:rPr>
        <w:t xml:space="preserve">. </w:t>
      </w:r>
      <w:r w:rsidR="009110EC">
        <w:rPr>
          <w:rFonts w:cs="Times New Roman"/>
        </w:rPr>
        <w:t xml:space="preserve">Алгоритм консенсуса необходим для проверки </w:t>
      </w:r>
      <w:r w:rsidR="009110EC" w:rsidRPr="00843A19">
        <w:rPr>
          <w:rFonts w:cs="Times New Roman"/>
        </w:rPr>
        <w:t>корректн</w:t>
      </w:r>
      <w:r w:rsidR="005B50E3">
        <w:rPr>
          <w:rFonts w:cs="Times New Roman"/>
        </w:rPr>
        <w:t>а ли транзакция</w:t>
      </w:r>
      <w:r w:rsidR="009110EC">
        <w:rPr>
          <w:rFonts w:cs="Times New Roman"/>
        </w:rPr>
        <w:t xml:space="preserve">. </w:t>
      </w:r>
      <w:r w:rsidR="009110EC" w:rsidRPr="001202A6">
        <w:rPr>
          <w:rFonts w:cs="Times New Roman"/>
        </w:rPr>
        <w:t>Другой важной задачей механизма консенсуса</w:t>
      </w:r>
      <w:r w:rsidR="009110EC">
        <w:rPr>
          <w:rFonts w:cs="Times New Roman"/>
        </w:rPr>
        <w:t xml:space="preserve"> </w:t>
      </w:r>
      <w:r w:rsidR="009110EC" w:rsidRPr="001202A6">
        <w:rPr>
          <w:rFonts w:cs="Times New Roman"/>
        </w:rPr>
        <w:t>является разрешение конфликтов между некоторыми</w:t>
      </w:r>
      <w:r w:rsidR="009110EC">
        <w:rPr>
          <w:rFonts w:cs="Times New Roman"/>
        </w:rPr>
        <w:t xml:space="preserve"> </w:t>
      </w:r>
      <w:r w:rsidR="009110EC" w:rsidRPr="001202A6">
        <w:rPr>
          <w:rFonts w:cs="Times New Roman"/>
        </w:rPr>
        <w:t>противоречащими транзакциями, проводимыми одновременно</w:t>
      </w:r>
      <w:r w:rsidR="00C50C67">
        <w:rPr>
          <w:rFonts w:cs="Times New Roman"/>
        </w:rPr>
        <w:t>. С</w:t>
      </w:r>
      <w:r w:rsidR="00C50C67" w:rsidRPr="00C50C67">
        <w:rPr>
          <w:rFonts w:cs="Times New Roman"/>
        </w:rPr>
        <w:t>итуаци</w:t>
      </w:r>
      <w:r w:rsidR="00C50C67">
        <w:rPr>
          <w:rFonts w:cs="Times New Roman"/>
        </w:rPr>
        <w:t>я</w:t>
      </w:r>
      <w:r w:rsidR="00C50C67" w:rsidRPr="00C50C67">
        <w:rPr>
          <w:rFonts w:cs="Times New Roman"/>
        </w:rPr>
        <w:t>, когда</w:t>
      </w:r>
      <w:r w:rsidR="00C50C67">
        <w:rPr>
          <w:rFonts w:cs="Times New Roman"/>
        </w:rPr>
        <w:t xml:space="preserve"> </w:t>
      </w:r>
      <w:r w:rsidR="00C50C67" w:rsidRPr="00C50C67">
        <w:rPr>
          <w:rFonts w:cs="Times New Roman"/>
        </w:rPr>
        <w:t xml:space="preserve">два </w:t>
      </w:r>
      <w:proofErr w:type="spellStart"/>
      <w:r w:rsidR="00C50C67" w:rsidRPr="00C50C67">
        <w:rPr>
          <w:rFonts w:cs="Times New Roman"/>
        </w:rPr>
        <w:t>майнера</w:t>
      </w:r>
      <w:proofErr w:type="spellEnd"/>
      <w:r w:rsidR="00C50C67" w:rsidRPr="00C50C67">
        <w:rPr>
          <w:rFonts w:cs="Times New Roman"/>
        </w:rPr>
        <w:t xml:space="preserve"> одновременно сгенерировали подходящие</w:t>
      </w:r>
      <w:r w:rsidR="00C50C67">
        <w:rPr>
          <w:rFonts w:cs="Times New Roman"/>
        </w:rPr>
        <w:t xml:space="preserve"> </w:t>
      </w:r>
      <w:r w:rsidR="00C50C67" w:rsidRPr="00C50C67">
        <w:rPr>
          <w:rFonts w:cs="Times New Roman"/>
        </w:rPr>
        <w:t>блоки, вызывает раздвоение цепи</w:t>
      </w:r>
      <w:r w:rsidR="00C50C67">
        <w:rPr>
          <w:rFonts w:cs="Times New Roman"/>
        </w:rPr>
        <w:t xml:space="preserve"> блоков</w:t>
      </w:r>
      <w:r w:rsidR="00C50C67" w:rsidRPr="00C50C67">
        <w:rPr>
          <w:rFonts w:cs="Times New Roman"/>
        </w:rPr>
        <w:t>. Тогда главной</w:t>
      </w:r>
      <w:r w:rsidR="00C50C67">
        <w:rPr>
          <w:rFonts w:cs="Times New Roman"/>
        </w:rPr>
        <w:t xml:space="preserve"> </w:t>
      </w:r>
      <w:r w:rsidR="00C50C67" w:rsidRPr="00C50C67">
        <w:rPr>
          <w:rFonts w:cs="Times New Roman"/>
        </w:rPr>
        <w:t>цепочкой будет считаться та, ответвление которой</w:t>
      </w:r>
      <w:r w:rsidR="00C50C67">
        <w:rPr>
          <w:rFonts w:cs="Times New Roman"/>
        </w:rPr>
        <w:t xml:space="preserve"> </w:t>
      </w:r>
      <w:r w:rsidR="00C50C67" w:rsidRPr="00C50C67">
        <w:rPr>
          <w:rFonts w:cs="Times New Roman"/>
        </w:rPr>
        <w:t>будет быстрее продолжено</w:t>
      </w:r>
      <w:r w:rsidR="00C50C67">
        <w:rPr>
          <w:rFonts w:cs="Times New Roman"/>
        </w:rPr>
        <w:t xml:space="preserve">. </w:t>
      </w:r>
      <w:r w:rsidR="00C50C67" w:rsidRPr="00C50C67">
        <w:rPr>
          <w:rFonts w:cs="Times New Roman"/>
        </w:rPr>
        <w:t>Множество алгоритмов консенсуса находятся еще</w:t>
      </w:r>
      <w:r w:rsidR="00C50C67">
        <w:rPr>
          <w:rFonts w:cs="Times New Roman"/>
        </w:rPr>
        <w:t xml:space="preserve"> </w:t>
      </w:r>
      <w:r w:rsidR="00C50C67" w:rsidRPr="00C50C67">
        <w:rPr>
          <w:rFonts w:cs="Times New Roman"/>
        </w:rPr>
        <w:t>в процессе создания</w:t>
      </w:r>
      <w:r w:rsidR="00B64D7F">
        <w:rPr>
          <w:rFonts w:cs="Times New Roman"/>
        </w:rPr>
        <w:t>.</w:t>
      </w:r>
      <w:r w:rsidR="00C50C67" w:rsidRPr="00C50C67">
        <w:rPr>
          <w:rFonts w:cs="Times New Roman"/>
        </w:rPr>
        <w:t xml:space="preserve"> </w:t>
      </w:r>
      <w:r w:rsidR="00B64D7F">
        <w:rPr>
          <w:rFonts w:cs="Times New Roman"/>
        </w:rPr>
        <w:t>Н</w:t>
      </w:r>
      <w:r w:rsidR="00C50C67" w:rsidRPr="00C50C67">
        <w:rPr>
          <w:rFonts w:cs="Times New Roman"/>
        </w:rPr>
        <w:t>аибольшую популярность</w:t>
      </w:r>
      <w:r w:rsidR="00C50C67">
        <w:rPr>
          <w:rFonts w:cs="Times New Roman"/>
        </w:rPr>
        <w:t xml:space="preserve"> </w:t>
      </w:r>
      <w:r w:rsidR="00C50C67" w:rsidRPr="00C50C67">
        <w:rPr>
          <w:rFonts w:cs="Times New Roman"/>
        </w:rPr>
        <w:t>приобрел</w:t>
      </w:r>
      <w:r w:rsidR="005B50E3">
        <w:rPr>
          <w:rFonts w:cs="Times New Roman"/>
        </w:rPr>
        <w:t xml:space="preserve"> механизм консенсуса</w:t>
      </w:r>
      <w:r w:rsidR="00C50C67" w:rsidRPr="00C50C67">
        <w:rPr>
          <w:rFonts w:cs="Times New Roman"/>
        </w:rPr>
        <w:t xml:space="preserve"> </w:t>
      </w:r>
      <w:r w:rsidR="00C50C67" w:rsidRPr="00C50C67">
        <w:rPr>
          <w:rFonts w:cs="Times New Roman"/>
          <w:lang w:val="en-US"/>
        </w:rPr>
        <w:t>Proof</w:t>
      </w:r>
      <w:r w:rsidR="00C50C67" w:rsidRPr="00C50C67">
        <w:rPr>
          <w:rFonts w:cs="Times New Roman"/>
        </w:rPr>
        <w:t>-</w:t>
      </w:r>
      <w:r w:rsidR="00C50C67" w:rsidRPr="00C50C67">
        <w:rPr>
          <w:rFonts w:cs="Times New Roman"/>
          <w:lang w:val="en-US"/>
        </w:rPr>
        <w:t>of</w:t>
      </w:r>
      <w:r w:rsidR="00C50C67" w:rsidRPr="00C50C67">
        <w:rPr>
          <w:rFonts w:cs="Times New Roman"/>
        </w:rPr>
        <w:t>-</w:t>
      </w:r>
      <w:r w:rsidR="00C50C67" w:rsidRPr="00C50C67">
        <w:rPr>
          <w:rFonts w:cs="Times New Roman"/>
          <w:lang w:val="en-US"/>
        </w:rPr>
        <w:t>Work</w:t>
      </w:r>
      <w:r w:rsidR="00C50C67" w:rsidRPr="00C50C67">
        <w:rPr>
          <w:rFonts w:cs="Times New Roman"/>
          <w:b/>
        </w:rPr>
        <w:t xml:space="preserve"> </w:t>
      </w:r>
      <w:r w:rsidR="005B50E3">
        <w:rPr>
          <w:rFonts w:cs="Times New Roman"/>
        </w:rPr>
        <w:t>(</w:t>
      </w:r>
      <w:r w:rsidR="00C50C67" w:rsidRPr="00C50C67">
        <w:rPr>
          <w:rFonts w:cs="Times New Roman"/>
        </w:rPr>
        <w:t>доказательство выполнения работы</w:t>
      </w:r>
      <w:r w:rsidR="005B50E3">
        <w:rPr>
          <w:rFonts w:cs="Times New Roman"/>
        </w:rPr>
        <w:t>)</w:t>
      </w:r>
      <w:r w:rsidR="00C50C67" w:rsidRPr="00C50C67">
        <w:rPr>
          <w:rFonts w:cs="Times New Roman"/>
        </w:rPr>
        <w:t>.</w:t>
      </w:r>
    </w:p>
    <w:p w14:paraId="268405BF" w14:textId="5DB62199" w:rsidR="00C50C67" w:rsidRPr="00C161FF" w:rsidRDefault="005B50E3" w:rsidP="00EC3996">
      <w:pPr>
        <w:pStyle w:val="a7"/>
        <w:ind w:left="720"/>
        <w:rPr>
          <w:b/>
          <w:lang w:val="en-US"/>
        </w:rPr>
      </w:pPr>
      <w:r>
        <w:rPr>
          <w:b/>
        </w:rPr>
        <w:t>Механизм</w:t>
      </w:r>
      <w:r w:rsidR="00C50C67" w:rsidRPr="00C161FF">
        <w:rPr>
          <w:b/>
          <w:lang w:val="en-US"/>
        </w:rPr>
        <w:t xml:space="preserve"> </w:t>
      </w:r>
      <w:r w:rsidR="00C50C67" w:rsidRPr="00C50C67">
        <w:rPr>
          <w:b/>
        </w:rPr>
        <w:t>консенсуса</w:t>
      </w:r>
      <w:r w:rsidR="00C50C67" w:rsidRPr="00C161FF">
        <w:rPr>
          <w:b/>
          <w:lang w:val="en-US"/>
        </w:rPr>
        <w:t xml:space="preserve"> </w:t>
      </w:r>
      <w:r w:rsidR="00C50C67" w:rsidRPr="00C50C67">
        <w:rPr>
          <w:b/>
          <w:lang w:val="en-US"/>
        </w:rPr>
        <w:t>Proof</w:t>
      </w:r>
      <w:r w:rsidR="00C50C67" w:rsidRPr="00C161FF">
        <w:rPr>
          <w:b/>
          <w:lang w:val="en-US"/>
        </w:rPr>
        <w:t>-</w:t>
      </w:r>
      <w:r w:rsidR="00C50C67" w:rsidRPr="00C50C67">
        <w:rPr>
          <w:b/>
          <w:lang w:val="en-US"/>
        </w:rPr>
        <w:t>of</w:t>
      </w:r>
      <w:r w:rsidR="00C50C67" w:rsidRPr="00C161FF">
        <w:rPr>
          <w:b/>
          <w:lang w:val="en-US"/>
        </w:rPr>
        <w:t>-</w:t>
      </w:r>
      <w:r w:rsidR="00C50C67" w:rsidRPr="00C50C67">
        <w:rPr>
          <w:b/>
          <w:lang w:val="en-US"/>
        </w:rPr>
        <w:t>Work</w:t>
      </w:r>
      <w:r w:rsidR="00C50C67" w:rsidRPr="00C161FF">
        <w:rPr>
          <w:b/>
          <w:lang w:val="en-US"/>
        </w:rPr>
        <w:t xml:space="preserve"> (</w:t>
      </w:r>
      <w:proofErr w:type="spellStart"/>
      <w:r w:rsidR="00C50C67" w:rsidRPr="00C50C67">
        <w:rPr>
          <w:b/>
          <w:lang w:val="en-US"/>
        </w:rPr>
        <w:t>PoW</w:t>
      </w:r>
      <w:proofErr w:type="spellEnd"/>
      <w:r w:rsidR="00C50C67" w:rsidRPr="00C161FF">
        <w:rPr>
          <w:b/>
          <w:lang w:val="en-US"/>
        </w:rPr>
        <w:t>)</w:t>
      </w:r>
    </w:p>
    <w:p w14:paraId="34FCBF6F" w14:textId="2EFAE704" w:rsidR="008E2D06" w:rsidRDefault="00581EE4" w:rsidP="00107092">
      <w:pPr>
        <w:spacing w:line="240" w:lineRule="auto"/>
        <w:ind w:firstLine="708"/>
        <w:jc w:val="both"/>
        <w:rPr>
          <w:noProof/>
        </w:rPr>
      </w:pPr>
      <w:r w:rsidRPr="00581EE4">
        <w:rPr>
          <w:rFonts w:cs="Times New Roman"/>
        </w:rPr>
        <w:t>Чтобы участвовать в проверке транзакции, участникам необходимо публично доказать проведенную работу</w:t>
      </w:r>
      <w:r>
        <w:rPr>
          <w:rFonts w:cs="Times New Roman"/>
        </w:rPr>
        <w:t>.</w:t>
      </w:r>
      <w:r w:rsidR="002649AD">
        <w:rPr>
          <w:rFonts w:cs="Times New Roman"/>
        </w:rPr>
        <w:t xml:space="preserve"> </w:t>
      </w:r>
      <w:r w:rsidR="00F46119">
        <w:rPr>
          <w:rFonts w:cs="Times New Roman"/>
        </w:rPr>
        <w:t>А именно решение</w:t>
      </w:r>
      <w:r>
        <w:rPr>
          <w:rFonts w:cs="Times New Roman"/>
        </w:rPr>
        <w:t xml:space="preserve"> </w:t>
      </w:r>
      <w:r w:rsidR="002649AD" w:rsidRPr="00D248CA">
        <w:rPr>
          <w:rFonts w:cs="Times New Roman"/>
        </w:rPr>
        <w:t>криптографическ</w:t>
      </w:r>
      <w:r>
        <w:rPr>
          <w:rFonts w:cs="Times New Roman"/>
        </w:rPr>
        <w:t>ой</w:t>
      </w:r>
      <w:r w:rsidR="002649AD" w:rsidRPr="00D248CA">
        <w:rPr>
          <w:rFonts w:cs="Times New Roman"/>
        </w:rPr>
        <w:t xml:space="preserve"> задач</w:t>
      </w:r>
      <w:r>
        <w:rPr>
          <w:rFonts w:cs="Times New Roman"/>
        </w:rPr>
        <w:t>и</w:t>
      </w:r>
      <w:r w:rsidR="005B50E3">
        <w:rPr>
          <w:rFonts w:cs="Times New Roman"/>
        </w:rPr>
        <w:t xml:space="preserve"> </w:t>
      </w:r>
      <w:r w:rsidR="004933C8" w:rsidRPr="004933C8">
        <w:rPr>
          <w:rFonts w:cs="Times New Roman"/>
        </w:rPr>
        <w:t>[4]</w:t>
      </w:r>
      <w:r w:rsidRPr="00581EE4">
        <w:rPr>
          <w:rFonts w:cs="Times New Roman"/>
        </w:rPr>
        <w:t>.</w:t>
      </w:r>
      <w:r w:rsidR="002649AD">
        <w:rPr>
          <w:rFonts w:cs="Times New Roman"/>
        </w:rPr>
        <w:t xml:space="preserve"> Решение криптографической задачи сводится к </w:t>
      </w:r>
      <w:r w:rsidR="00D248CA" w:rsidRPr="00D248CA">
        <w:rPr>
          <w:rFonts w:cs="Times New Roman"/>
        </w:rPr>
        <w:t>простейш</w:t>
      </w:r>
      <w:r w:rsidR="002649AD">
        <w:rPr>
          <w:rFonts w:cs="Times New Roman"/>
        </w:rPr>
        <w:t>ему</w:t>
      </w:r>
      <w:r w:rsidR="00D248CA" w:rsidRPr="00D248CA">
        <w:rPr>
          <w:rFonts w:cs="Times New Roman"/>
        </w:rPr>
        <w:t xml:space="preserve"> перебор</w:t>
      </w:r>
      <w:r w:rsidR="002649AD">
        <w:rPr>
          <w:rFonts w:cs="Times New Roman"/>
        </w:rPr>
        <w:t>у</w:t>
      </w:r>
      <w:r w:rsidR="00D248CA" w:rsidRPr="00D248CA">
        <w:rPr>
          <w:rFonts w:cs="Times New Roman"/>
        </w:rPr>
        <w:t xml:space="preserve"> миллионов комбинаций кода</w:t>
      </w:r>
      <w:r w:rsidR="00F46119">
        <w:rPr>
          <w:rFonts w:cs="Times New Roman"/>
        </w:rPr>
        <w:t xml:space="preserve"> путем изменения динамического числа </w:t>
      </w:r>
      <w:r w:rsidR="00F46119">
        <w:rPr>
          <w:rFonts w:cs="Times New Roman"/>
          <w:lang w:val="en-US"/>
        </w:rPr>
        <w:t>nonce</w:t>
      </w:r>
      <w:r w:rsidR="005B50E3">
        <w:rPr>
          <w:rFonts w:cs="Times New Roman"/>
        </w:rPr>
        <w:t>,</w:t>
      </w:r>
      <w:r w:rsidR="005B50E3" w:rsidRPr="00D248CA">
        <w:rPr>
          <w:rFonts w:cs="Times New Roman"/>
        </w:rPr>
        <w:t xml:space="preserve"> создающих доказательство </w:t>
      </w:r>
      <w:r w:rsidR="005B50E3">
        <w:rPr>
          <w:rFonts w:cs="Times New Roman"/>
        </w:rPr>
        <w:t>«</w:t>
      </w:r>
      <w:r w:rsidR="005B50E3" w:rsidRPr="00D248CA">
        <w:rPr>
          <w:rFonts w:cs="Times New Roman"/>
        </w:rPr>
        <w:t>работы</w:t>
      </w:r>
      <w:r w:rsidR="005B50E3">
        <w:rPr>
          <w:rFonts w:cs="Times New Roman"/>
        </w:rPr>
        <w:t>»</w:t>
      </w:r>
      <w:r w:rsidR="005B50E3" w:rsidRPr="00D248CA">
        <w:rPr>
          <w:rFonts w:cs="Times New Roman"/>
        </w:rPr>
        <w:t xml:space="preserve">. </w:t>
      </w:r>
      <w:r w:rsidR="005B50E3">
        <w:rPr>
          <w:rFonts w:cs="Times New Roman"/>
        </w:rPr>
        <w:t xml:space="preserve">В момент, когда </w:t>
      </w:r>
      <w:r w:rsidR="005B50E3" w:rsidRPr="00D248CA">
        <w:rPr>
          <w:rFonts w:cs="Times New Roman"/>
        </w:rPr>
        <w:t>майнер находит</w:t>
      </w:r>
      <w:r w:rsidR="005B50E3">
        <w:rPr>
          <w:rFonts w:cs="Times New Roman"/>
        </w:rPr>
        <w:t xml:space="preserve"> хеш</w:t>
      </w:r>
      <w:r w:rsidR="005B50E3" w:rsidRPr="00D248CA">
        <w:rPr>
          <w:rFonts w:cs="Times New Roman"/>
        </w:rPr>
        <w:t xml:space="preserve">, он отправляет </w:t>
      </w:r>
      <w:r w:rsidR="00F47CF2">
        <w:rPr>
          <w:rFonts w:cs="Times New Roman"/>
        </w:rPr>
        <w:t>хеш</w:t>
      </w:r>
      <w:r w:rsidR="005B50E3" w:rsidRPr="00D248CA">
        <w:rPr>
          <w:rFonts w:cs="Times New Roman"/>
        </w:rPr>
        <w:t xml:space="preserve"> другим компьютерам сети на проверку</w:t>
      </w:r>
      <w:r w:rsidR="00D248CA" w:rsidRPr="00D248CA">
        <w:rPr>
          <w:rFonts w:cs="Times New Roman"/>
        </w:rPr>
        <w:t>. Другие участники не</w:t>
      </w:r>
      <w:r w:rsidR="00B64D7F">
        <w:rPr>
          <w:rFonts w:cs="Times New Roman"/>
        </w:rPr>
        <w:t xml:space="preserve"> могут</w:t>
      </w:r>
      <w:r w:rsidR="00D248CA" w:rsidRPr="00D248CA">
        <w:rPr>
          <w:rFonts w:cs="Times New Roman"/>
        </w:rPr>
        <w:t xml:space="preserve"> использовать его для создания блока</w:t>
      </w:r>
      <w:r w:rsidR="002649AD">
        <w:rPr>
          <w:rFonts w:cs="Times New Roman"/>
        </w:rPr>
        <w:t xml:space="preserve"> так как к</w:t>
      </w:r>
      <w:r w:rsidR="00D248CA" w:rsidRPr="00D248CA">
        <w:rPr>
          <w:rFonts w:cs="Times New Roman"/>
        </w:rPr>
        <w:t xml:space="preserve">люч разгадки </w:t>
      </w:r>
      <w:r w:rsidR="00F47CF2">
        <w:rPr>
          <w:rFonts w:cs="Times New Roman"/>
        </w:rPr>
        <w:t>хеш</w:t>
      </w:r>
      <w:r w:rsidR="00D248CA" w:rsidRPr="00D248CA">
        <w:rPr>
          <w:rFonts w:cs="Times New Roman"/>
        </w:rPr>
        <w:t xml:space="preserve">а принадлежит </w:t>
      </w:r>
      <w:proofErr w:type="spellStart"/>
      <w:r w:rsidR="00D248CA" w:rsidRPr="00D248CA">
        <w:rPr>
          <w:rFonts w:cs="Times New Roman"/>
        </w:rPr>
        <w:t>майнеру</w:t>
      </w:r>
      <w:proofErr w:type="spellEnd"/>
      <w:r w:rsidR="00D248CA" w:rsidRPr="00D248CA">
        <w:rPr>
          <w:rFonts w:cs="Times New Roman"/>
        </w:rPr>
        <w:t xml:space="preserve">, что </w:t>
      </w:r>
      <w:r w:rsidR="002649AD">
        <w:rPr>
          <w:rFonts w:cs="Times New Roman"/>
        </w:rPr>
        <w:t>решил криптографическую задачу первым.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 xml:space="preserve">Считается, что транзакция </w:t>
      </w:r>
      <w:r w:rsidR="005B50E3">
        <w:rPr>
          <w:rFonts w:cs="Times New Roman"/>
        </w:rPr>
        <w:t>является</w:t>
      </w:r>
      <w:r w:rsidRPr="00581EE4">
        <w:rPr>
          <w:rFonts w:cs="Times New Roman"/>
        </w:rPr>
        <w:t xml:space="preserve"> окончательно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>проведенной, если от блока, в котором она учтена, цепь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>блоков продлена хотя бы на 6 блоков. В противном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>случае, если транзакция по передач</w:t>
      </w:r>
      <w:r w:rsidR="005B50E3">
        <w:rPr>
          <w:rFonts w:cs="Times New Roman"/>
        </w:rPr>
        <w:t>е</w:t>
      </w:r>
      <w:r w:rsidRPr="00581EE4">
        <w:rPr>
          <w:rFonts w:cs="Times New Roman"/>
        </w:rPr>
        <w:t xml:space="preserve"> некоторого количества биткоинов оказалась в отвергнутой цепочке, она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>становится недействительной и автоматически вновь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>становится в очередь на подтверждение при генерации</w:t>
      </w:r>
      <w:r>
        <w:rPr>
          <w:rFonts w:cs="Times New Roman"/>
        </w:rPr>
        <w:t xml:space="preserve"> </w:t>
      </w:r>
      <w:r w:rsidRPr="00581EE4">
        <w:rPr>
          <w:rFonts w:cs="Times New Roman"/>
        </w:rPr>
        <w:t xml:space="preserve">текущего блока. </w:t>
      </w:r>
      <w:r w:rsidR="00D248CA" w:rsidRPr="00D248CA">
        <w:rPr>
          <w:rFonts w:cs="Times New Roman"/>
        </w:rPr>
        <w:t xml:space="preserve">Особенность </w:t>
      </w:r>
      <w:r w:rsidR="002649AD">
        <w:rPr>
          <w:rFonts w:cs="Times New Roman"/>
        </w:rPr>
        <w:t xml:space="preserve">полученного </w:t>
      </w:r>
      <w:r w:rsidR="00F47CF2">
        <w:rPr>
          <w:rFonts w:cs="Times New Roman"/>
        </w:rPr>
        <w:t>хеш</w:t>
      </w:r>
      <w:r w:rsidR="00D248CA" w:rsidRPr="00D248CA">
        <w:rPr>
          <w:rFonts w:cs="Times New Roman"/>
        </w:rPr>
        <w:t xml:space="preserve">а в его асимметрии — он достаточно сложен для нахождения </w:t>
      </w:r>
      <w:proofErr w:type="spellStart"/>
      <w:r w:rsidR="00D248CA" w:rsidRPr="00D248CA">
        <w:rPr>
          <w:rFonts w:cs="Times New Roman"/>
        </w:rPr>
        <w:t>майнеру</w:t>
      </w:r>
      <w:proofErr w:type="spellEnd"/>
      <w:r w:rsidR="005B50E3">
        <w:rPr>
          <w:rFonts w:cs="Times New Roman"/>
        </w:rPr>
        <w:t>, н</w:t>
      </w:r>
      <w:r w:rsidR="00D248CA" w:rsidRPr="00D248CA">
        <w:rPr>
          <w:rFonts w:cs="Times New Roman"/>
        </w:rPr>
        <w:t>о</w:t>
      </w:r>
      <w:r w:rsidR="002649AD">
        <w:rPr>
          <w:rFonts w:cs="Times New Roman"/>
        </w:rPr>
        <w:t xml:space="preserve"> </w:t>
      </w:r>
      <w:r w:rsidR="005B50E3">
        <w:rPr>
          <w:rFonts w:cs="Times New Roman"/>
        </w:rPr>
        <w:t>при этом данный хеш легко проверить</w:t>
      </w:r>
      <w:r w:rsidR="00C115F7">
        <w:rPr>
          <w:rFonts w:cs="Times New Roman"/>
        </w:rPr>
        <w:t xml:space="preserve"> </w:t>
      </w:r>
      <w:r w:rsidR="005B50E3" w:rsidRPr="004933C8">
        <w:rPr>
          <w:rFonts w:cs="Times New Roman"/>
        </w:rPr>
        <w:t>[5]</w:t>
      </w:r>
      <w:r w:rsidR="005B50E3">
        <w:rPr>
          <w:rFonts w:cs="Times New Roman"/>
        </w:rPr>
        <w:t>.</w:t>
      </w:r>
    </w:p>
    <w:p w14:paraId="1557C387" w14:textId="3E86926B" w:rsidR="006D65E9" w:rsidRPr="00D75CB3" w:rsidRDefault="006D65E9" w:rsidP="00EC3996">
      <w:pPr>
        <w:pStyle w:val="a7"/>
        <w:ind w:left="720"/>
        <w:rPr>
          <w:b/>
          <w:noProof/>
        </w:rPr>
      </w:pPr>
      <w:r w:rsidRPr="00D75CB3">
        <w:rPr>
          <w:b/>
          <w:noProof/>
        </w:rPr>
        <w:t>Формирование цены</w:t>
      </w:r>
    </w:p>
    <w:p w14:paraId="718ABCB3" w14:textId="572BF2E2" w:rsidR="00B64D7F" w:rsidRDefault="00B64D7F" w:rsidP="005B50E3">
      <w:pPr>
        <w:spacing w:line="240" w:lineRule="auto"/>
        <w:ind w:firstLine="708"/>
        <w:jc w:val="both"/>
        <w:rPr>
          <w:noProof/>
        </w:rPr>
      </w:pPr>
      <w:r w:rsidRPr="00B64D7F">
        <w:rPr>
          <w:noProof/>
        </w:rPr>
        <w:t>Криптовалюты имеют ценность, потому что</w:t>
      </w:r>
      <w:r>
        <w:rPr>
          <w:noProof/>
        </w:rPr>
        <w:t>,</w:t>
      </w:r>
      <w:r w:rsidRPr="00B64D7F">
        <w:rPr>
          <w:noProof/>
        </w:rPr>
        <w:t xml:space="preserve"> они являются уникальными цифровыми активами, которые могут быть использованы для проведения безопасных, быстрых и анонимных транзакций без участия посредников. </w:t>
      </w:r>
    </w:p>
    <w:p w14:paraId="3A33B9E4" w14:textId="2B658ACE" w:rsidR="005B50E3" w:rsidRDefault="005B50E3" w:rsidP="005B50E3">
      <w:pPr>
        <w:spacing w:line="240" w:lineRule="auto"/>
        <w:ind w:firstLine="708"/>
        <w:jc w:val="both"/>
        <w:rPr>
          <w:noProof/>
        </w:rPr>
      </w:pPr>
      <w:r>
        <w:rPr>
          <w:rFonts w:cs="Times New Roman"/>
        </w:rPr>
        <w:t xml:space="preserve">Для сдерживания инфляции и для регулирования сложности работы по генерированию новых блоков, система автоматически анализируется время, затраченное на </w:t>
      </w:r>
      <w:r>
        <w:rPr>
          <w:rFonts w:cs="Times New Roman"/>
        </w:rPr>
        <w:lastRenderedPageBreak/>
        <w:t xml:space="preserve">нахождения хеш кода, и раз в две недели настраивает сложность для обеспечения среднего показателя 6 блоков в час. </w:t>
      </w:r>
      <w:r>
        <w:rPr>
          <w:noProof/>
        </w:rPr>
        <w:t>Кроме того примерно раз в четыре года уменьшается в два раза вознаграждение за нахождение нового блока что приводит к росту цены криптовалюты.</w:t>
      </w:r>
    </w:p>
    <w:p w14:paraId="1E84FC0D" w14:textId="5B433E65" w:rsidR="00C161FF" w:rsidRPr="006D65E9" w:rsidRDefault="006D65E9" w:rsidP="00EC3996">
      <w:pPr>
        <w:pStyle w:val="a7"/>
        <w:ind w:left="720"/>
        <w:rPr>
          <w:b/>
        </w:rPr>
      </w:pPr>
      <w:r w:rsidRPr="006D65E9">
        <w:rPr>
          <w:b/>
        </w:rPr>
        <w:t xml:space="preserve">Сферы применения блокчейн </w:t>
      </w:r>
    </w:p>
    <w:p w14:paraId="095AF07D" w14:textId="77777777" w:rsidR="005B50E3" w:rsidRDefault="006D65E9" w:rsidP="00107092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На сегодняшний день </w:t>
      </w:r>
      <w:r w:rsidRPr="006D65E9">
        <w:rPr>
          <w:rFonts w:cs="Times New Roman"/>
        </w:rPr>
        <w:t>экосистема, складывающаяся вокруг блокчейна, увеличивается в геометрической прогрессии и становится все более сложной.</w:t>
      </w:r>
      <w:r>
        <w:rPr>
          <w:rFonts w:cs="Times New Roman"/>
        </w:rPr>
        <w:t xml:space="preserve"> </w:t>
      </w:r>
      <w:r w:rsidR="005B50E3">
        <w:rPr>
          <w:rFonts w:cs="Times New Roman"/>
        </w:rPr>
        <w:t>О</w:t>
      </w:r>
      <w:r>
        <w:rPr>
          <w:rFonts w:cs="Times New Roman"/>
        </w:rPr>
        <w:t>дной из сфер использования децентрализованного распределенного реестра явля</w:t>
      </w:r>
      <w:r w:rsidR="005B50E3">
        <w:rPr>
          <w:rFonts w:cs="Times New Roman"/>
        </w:rPr>
        <w:t>е</w:t>
      </w:r>
      <w:r>
        <w:rPr>
          <w:rFonts w:cs="Times New Roman"/>
        </w:rPr>
        <w:t xml:space="preserve">тся </w:t>
      </w:r>
      <w:r w:rsidR="005B50E3">
        <w:rPr>
          <w:rFonts w:cs="Times New Roman"/>
        </w:rPr>
        <w:t>криптовалюта</w:t>
      </w:r>
      <w:r>
        <w:rPr>
          <w:rFonts w:cs="Times New Roman"/>
        </w:rPr>
        <w:t xml:space="preserve"> которая </w:t>
      </w:r>
      <w:r w:rsidRPr="006D65E9">
        <w:rPr>
          <w:rFonts w:cs="Times New Roman"/>
        </w:rPr>
        <w:t xml:space="preserve">позволяет </w:t>
      </w:r>
      <w:r w:rsidR="005B50E3">
        <w:rPr>
          <w:rFonts w:cs="Times New Roman"/>
        </w:rPr>
        <w:t>быстро и</w:t>
      </w:r>
      <w:r w:rsidRPr="006D65E9">
        <w:rPr>
          <w:rFonts w:cs="Times New Roman"/>
        </w:rPr>
        <w:t xml:space="preserve"> безопасно </w:t>
      </w:r>
      <w:r w:rsidR="005B50E3">
        <w:rPr>
          <w:rFonts w:cs="Times New Roman"/>
        </w:rPr>
        <w:t>осуществлять платежи</w:t>
      </w:r>
      <w:r>
        <w:rPr>
          <w:rFonts w:cs="Times New Roman"/>
        </w:rPr>
        <w:t>.</w:t>
      </w:r>
      <w:r w:rsidR="005B50E3">
        <w:rPr>
          <w:rFonts w:cs="Times New Roman"/>
        </w:rPr>
        <w:t xml:space="preserve"> </w:t>
      </w:r>
    </w:p>
    <w:p w14:paraId="290BD897" w14:textId="3209340B" w:rsidR="005B50E3" w:rsidRDefault="005B50E3" w:rsidP="00107092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Помимо финансовой сферы блокчейн используется </w:t>
      </w:r>
      <w:r w:rsidR="00B64D7F">
        <w:rPr>
          <w:rFonts w:cs="Times New Roman"/>
        </w:rPr>
        <w:t>там</w:t>
      </w:r>
      <w:r>
        <w:rPr>
          <w:rFonts w:cs="Times New Roman"/>
        </w:rPr>
        <w:t xml:space="preserve">, где каждый блок представляет собой токен. </w:t>
      </w:r>
      <w:r w:rsidRPr="006D65E9">
        <w:rPr>
          <w:rFonts w:cs="Times New Roman"/>
        </w:rPr>
        <w:t>Токен — это единица учёта, не являющаяся криптовалютой, выполняющая функцию «заменителя ценных бумаг» в цифровом мире. Токены представляют собой запись в регистре, распределенную в блокчейн-цепочке.</w:t>
      </w:r>
      <w:r w:rsidR="006D65E9">
        <w:rPr>
          <w:rFonts w:cs="Times New Roman"/>
        </w:rPr>
        <w:t xml:space="preserve"> </w:t>
      </w:r>
    </w:p>
    <w:p w14:paraId="58A31E0B" w14:textId="77777777" w:rsidR="005B50E3" w:rsidRDefault="005B50E3" w:rsidP="00107092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В</w:t>
      </w:r>
      <w:r w:rsidR="006D65E9" w:rsidRPr="006D65E9">
        <w:rPr>
          <w:rFonts w:cs="Times New Roman"/>
        </w:rPr>
        <w:t xml:space="preserve"> медицине </w:t>
      </w:r>
      <w:r>
        <w:rPr>
          <w:rFonts w:cs="Times New Roman"/>
        </w:rPr>
        <w:t>технологию блокчейн можно использовать для</w:t>
      </w:r>
      <w:r w:rsidR="006D65E9" w:rsidRPr="006D65E9">
        <w:rPr>
          <w:rFonts w:cs="Times New Roman"/>
        </w:rPr>
        <w:t xml:space="preserve"> картотек</w:t>
      </w:r>
      <w:r>
        <w:rPr>
          <w:rFonts w:cs="Times New Roman"/>
        </w:rPr>
        <w:t>и</w:t>
      </w:r>
      <w:r w:rsidR="006D65E9" w:rsidRPr="006D65E9">
        <w:rPr>
          <w:rFonts w:cs="Times New Roman"/>
        </w:rPr>
        <w:t xml:space="preserve"> с</w:t>
      </w:r>
      <w:r>
        <w:rPr>
          <w:rFonts w:cs="Times New Roman"/>
        </w:rPr>
        <w:t xml:space="preserve"> медицинскими</w:t>
      </w:r>
      <w:r w:rsidR="006D65E9" w:rsidRPr="006D65E9">
        <w:rPr>
          <w:rFonts w:cs="Times New Roman"/>
        </w:rPr>
        <w:t xml:space="preserve"> данными пациентов</w:t>
      </w:r>
      <w:r w:rsidR="006D65E9">
        <w:rPr>
          <w:rFonts w:cs="Times New Roman"/>
        </w:rPr>
        <w:t xml:space="preserve">. </w:t>
      </w:r>
      <w:r>
        <w:rPr>
          <w:rFonts w:cs="Times New Roman"/>
        </w:rPr>
        <w:t xml:space="preserve">В </w:t>
      </w:r>
      <w:r w:rsidR="006D65E9">
        <w:rPr>
          <w:rFonts w:cs="Times New Roman"/>
        </w:rPr>
        <w:t>сфере</w:t>
      </w:r>
      <w:r w:rsidR="006D65E9" w:rsidRPr="006D65E9">
        <w:rPr>
          <w:rFonts w:cs="Times New Roman"/>
        </w:rPr>
        <w:t xml:space="preserve"> сдел</w:t>
      </w:r>
      <w:r w:rsidR="006D65E9">
        <w:rPr>
          <w:rFonts w:cs="Times New Roman"/>
        </w:rPr>
        <w:t>ок</w:t>
      </w:r>
      <w:r w:rsidR="006D65E9" w:rsidRPr="006D65E9">
        <w:rPr>
          <w:rFonts w:cs="Times New Roman"/>
        </w:rPr>
        <w:t xml:space="preserve"> по купле-продаже и передача прав на собственность. Также </w:t>
      </w:r>
      <w:r w:rsidR="006D65E9">
        <w:rPr>
          <w:rFonts w:cs="Times New Roman"/>
        </w:rPr>
        <w:t>Блокчейн</w:t>
      </w:r>
      <w:r w:rsidR="006D65E9" w:rsidRPr="006D65E9">
        <w:rPr>
          <w:rFonts w:cs="Times New Roman"/>
        </w:rPr>
        <w:t xml:space="preserve"> может </w:t>
      </w:r>
      <w:r>
        <w:rPr>
          <w:rFonts w:cs="Times New Roman"/>
        </w:rPr>
        <w:t>использоваться</w:t>
      </w:r>
      <w:r w:rsidR="006D65E9" w:rsidRPr="006D65E9">
        <w:rPr>
          <w:rFonts w:cs="Times New Roman"/>
        </w:rPr>
        <w:t xml:space="preserve"> в регистрации транспортных средств и проверке истории владения ими.</w:t>
      </w:r>
      <w:r w:rsidR="006D65E9">
        <w:rPr>
          <w:rFonts w:cs="Times New Roman"/>
        </w:rPr>
        <w:t xml:space="preserve"> А также </w:t>
      </w:r>
      <w:r w:rsidR="006D65E9" w:rsidRPr="006D65E9">
        <w:rPr>
          <w:rFonts w:cs="Times New Roman"/>
        </w:rPr>
        <w:t>Блокчейн избавит производителей и потребителей от подделок и облегчит сертификацию отслеживаемой продукции.</w:t>
      </w:r>
      <w:r w:rsidR="006D65E9">
        <w:rPr>
          <w:rFonts w:cs="Times New Roman"/>
        </w:rPr>
        <w:t xml:space="preserve"> </w:t>
      </w:r>
    </w:p>
    <w:p w14:paraId="26966D9F" w14:textId="3F46CD9B" w:rsidR="006D65E9" w:rsidRDefault="006D65E9" w:rsidP="00107092">
      <w:pPr>
        <w:spacing w:line="240" w:lineRule="auto"/>
        <w:ind w:firstLine="708"/>
        <w:jc w:val="both"/>
        <w:rPr>
          <w:rFonts w:cs="Times New Roman"/>
        </w:rPr>
      </w:pPr>
      <w:r w:rsidRPr="006D65E9">
        <w:rPr>
          <w:rFonts w:cs="Times New Roman"/>
        </w:rPr>
        <w:t>Не меньше востребована и технология NFT – невзаимозаменяемых токенов. Она позволяет закрепить и передавать право собственности на цифровые произведения искусства. Развитие блокчейн-экосистемы не ограничивается этими технологиями, и в будущем мы увидим новые решения.</w:t>
      </w:r>
    </w:p>
    <w:p w14:paraId="22D429D4" w14:textId="595B6765" w:rsidR="00581EE4" w:rsidRPr="00581EE4" w:rsidRDefault="00581EE4" w:rsidP="00EC3996">
      <w:pPr>
        <w:pStyle w:val="a7"/>
        <w:ind w:left="720"/>
        <w:rPr>
          <w:b/>
        </w:rPr>
      </w:pPr>
      <w:r w:rsidRPr="00581EE4">
        <w:rPr>
          <w:b/>
        </w:rPr>
        <w:t>Заключение</w:t>
      </w:r>
    </w:p>
    <w:p w14:paraId="0CCB5DD6" w14:textId="5953A273" w:rsidR="00A7469E" w:rsidRDefault="00107092" w:rsidP="00326AD3">
      <w:pPr>
        <w:spacing w:line="240" w:lineRule="auto"/>
        <w:ind w:firstLine="708"/>
      </w:pPr>
      <w:r>
        <w:rPr>
          <w:rFonts w:cs="Times New Roman"/>
        </w:rPr>
        <w:t xml:space="preserve">Данная технология все еще развивается и в скором будущем </w:t>
      </w:r>
      <w:r w:rsidR="00326AD3">
        <w:rPr>
          <w:rFonts w:cs="Times New Roman"/>
        </w:rPr>
        <w:t>вы</w:t>
      </w:r>
      <w:r>
        <w:rPr>
          <w:rFonts w:cs="Times New Roman"/>
        </w:rPr>
        <w:t xml:space="preserve">теснит устоявшиеся порядки изменив вид отношений между поставщиком и получателем. Система прозрачна так как ничего не скрывается, возможность защиты и </w:t>
      </w:r>
      <w:r w:rsidR="004C78D2">
        <w:rPr>
          <w:rFonts w:cs="Times New Roman"/>
        </w:rPr>
        <w:t>не</w:t>
      </w:r>
      <w:r>
        <w:rPr>
          <w:rFonts w:cs="Times New Roman"/>
        </w:rPr>
        <w:t>изменности данных на сегодняшний день очень важны, именно поэтому технология в ближайшем будущем не утратит, а на оборот приобретёт еще большую популярность и востребованность.</w:t>
      </w:r>
    </w:p>
    <w:p w14:paraId="377CFA6D" w14:textId="44377E09" w:rsidR="005407BD" w:rsidRPr="00C115F7" w:rsidRDefault="00C115F7" w:rsidP="005F23EA">
      <w:pPr>
        <w:pStyle w:val="a7"/>
        <w:ind w:firstLine="567"/>
        <w:jc w:val="both"/>
        <w:rPr>
          <w:b/>
        </w:rPr>
      </w:pPr>
      <w:r w:rsidRPr="00C115F7">
        <w:rPr>
          <w:b/>
        </w:rPr>
        <w:t>Библиография</w:t>
      </w:r>
    </w:p>
    <w:p w14:paraId="022FCC40" w14:textId="6A300027" w:rsidR="001A6ACD" w:rsidRPr="00C115F7" w:rsidRDefault="00672088" w:rsidP="005F23EA">
      <w:pPr>
        <w:pStyle w:val="a6"/>
        <w:numPr>
          <w:ilvl w:val="0"/>
          <w:numId w:val="5"/>
        </w:numPr>
        <w:spacing w:line="240" w:lineRule="auto"/>
        <w:ind w:left="567" w:hanging="567"/>
        <w:jc w:val="both"/>
        <w:rPr>
          <w:rFonts w:cs="Times New Roman"/>
        </w:rPr>
      </w:pPr>
      <w:r w:rsidRPr="00672088">
        <w:rPr>
          <w:rFonts w:cs="Times New Roman"/>
        </w:rPr>
        <w:t xml:space="preserve">К. Д. Шилов, А. В. Зубарев. </w:t>
      </w:r>
      <w:r w:rsidR="001A6ACD" w:rsidRPr="00672088">
        <w:rPr>
          <w:rFonts w:cs="Times New Roman"/>
        </w:rPr>
        <w:t>Блокчейн и распределенные реестры как виды баз данных</w:t>
      </w:r>
      <w:r w:rsidR="00C115F7">
        <w:rPr>
          <w:rFonts w:cs="Times New Roman"/>
        </w:rPr>
        <w:t xml:space="preserve"> </w:t>
      </w:r>
      <w:r w:rsidRPr="00C115F7">
        <w:rPr>
          <w:rFonts w:cs="Times New Roman"/>
        </w:rPr>
        <w:t>[</w:t>
      </w:r>
      <w:r w:rsidR="00C115F7" w:rsidRPr="00C115F7">
        <w:rPr>
          <w:rFonts w:cs="Times New Roman"/>
        </w:rPr>
        <w:t>Электронный ресурс</w:t>
      </w:r>
      <w:r w:rsidRPr="00C115F7">
        <w:rPr>
          <w:rFonts w:cs="Times New Roman"/>
        </w:rPr>
        <w:t>].</w:t>
      </w:r>
      <w:r w:rsidR="00C115F7" w:rsidRPr="00C115F7">
        <w:rPr>
          <w:rFonts w:cs="Times New Roman"/>
        </w:rPr>
        <w:t xml:space="preserve"> </w:t>
      </w:r>
      <w:r w:rsidR="008A239E" w:rsidRPr="008A239E">
        <w:rPr>
          <w:rFonts w:cs="Times New Roman"/>
        </w:rPr>
        <w:t>[</w:t>
      </w:r>
      <w:r w:rsidR="008A239E">
        <w:rPr>
          <w:rFonts w:cs="Times New Roman"/>
          <w:lang w:val="en-US"/>
        </w:rPr>
        <w:t>20.12.2021</w:t>
      </w:r>
      <w:r w:rsidR="008A239E" w:rsidRPr="008A239E">
        <w:rPr>
          <w:rFonts w:cs="Times New Roman"/>
        </w:rPr>
        <w:t>].</w:t>
      </w:r>
      <w:r w:rsidR="008A239E" w:rsidRPr="008A239E">
        <w:rPr>
          <w:rFonts w:cs="Times New Roman"/>
        </w:rPr>
        <w:t xml:space="preserve"> </w:t>
      </w:r>
      <w:r w:rsidR="00C115F7" w:rsidRPr="00C115F7">
        <w:rPr>
          <w:rFonts w:cs="Times New Roman"/>
        </w:rPr>
        <w:t>Режим доступа:</w:t>
      </w:r>
      <w:r w:rsidRPr="00C115F7">
        <w:rPr>
          <w:rFonts w:cs="Times New Roman"/>
        </w:rPr>
        <w:t xml:space="preserve"> </w:t>
      </w:r>
      <w:hyperlink r:id="rId9" w:history="1">
        <w:r w:rsidRPr="00C115F7">
          <w:rPr>
            <w:rStyle w:val="a4"/>
            <w:rFonts w:cs="Times New Roman"/>
          </w:rPr>
          <w:t>https:/</w:t>
        </w:r>
        <w:r w:rsidRPr="00C115F7">
          <w:rPr>
            <w:rStyle w:val="a4"/>
            <w:rFonts w:cs="Times New Roman"/>
          </w:rPr>
          <w:t>/</w:t>
        </w:r>
        <w:r w:rsidRPr="00C115F7">
          <w:rPr>
            <w:rStyle w:val="a4"/>
            <w:rFonts w:cs="Times New Roman"/>
          </w:rPr>
          <w:t>cyberleninka.ru/article/n/blokcheyn-i-raspredelennye-reestry-kak-vidy-baz-dannyh</w:t>
        </w:r>
      </w:hyperlink>
    </w:p>
    <w:p w14:paraId="269E9ACC" w14:textId="65E987CA" w:rsidR="00672088" w:rsidRPr="00C115F7" w:rsidRDefault="00975312" w:rsidP="005F23EA">
      <w:pPr>
        <w:pStyle w:val="a6"/>
        <w:numPr>
          <w:ilvl w:val="0"/>
          <w:numId w:val="5"/>
        </w:numPr>
        <w:spacing w:line="240" w:lineRule="auto"/>
        <w:ind w:left="567" w:hanging="567"/>
        <w:jc w:val="both"/>
        <w:rPr>
          <w:rFonts w:cs="Times New Roman"/>
        </w:rPr>
      </w:pPr>
      <w:r w:rsidRPr="00975312">
        <w:rPr>
          <w:rFonts w:cs="Times New Roman"/>
        </w:rPr>
        <w:t>Дарья Клейн</w:t>
      </w:r>
      <w:r w:rsidRPr="00975312">
        <w:rPr>
          <w:rFonts w:cs="Times New Roman"/>
        </w:rPr>
        <w:t xml:space="preserve">. </w:t>
      </w:r>
      <w:r w:rsidR="00672088" w:rsidRPr="00672088">
        <w:rPr>
          <w:rFonts w:cs="Times New Roman"/>
        </w:rPr>
        <w:t xml:space="preserve">Технология распределенного реестра </w:t>
      </w:r>
      <w:r w:rsidR="00672088" w:rsidRPr="00672088">
        <w:rPr>
          <w:rFonts w:cs="Times New Roman"/>
          <w:lang w:val="en-US"/>
        </w:rPr>
        <w:t>DLT</w:t>
      </w:r>
      <w:r w:rsidR="00672088" w:rsidRPr="00672088">
        <w:rPr>
          <w:rFonts w:cs="Times New Roman"/>
        </w:rPr>
        <w:t xml:space="preserve"> за рамками блокчейна</w:t>
      </w:r>
      <w:r w:rsidR="008A239E" w:rsidRPr="008A239E">
        <w:rPr>
          <w:rFonts w:cs="Times New Roman"/>
        </w:rPr>
        <w:t>.</w:t>
      </w:r>
      <w:r w:rsidR="00C115F7">
        <w:rPr>
          <w:rFonts w:cs="Times New Roman"/>
        </w:rPr>
        <w:t xml:space="preserve"> </w:t>
      </w:r>
      <w:r w:rsidR="00C115F7" w:rsidRPr="00C115F7">
        <w:rPr>
          <w:rFonts w:cs="Times New Roman"/>
        </w:rPr>
        <w:t xml:space="preserve">[Электронный ресурс]. </w:t>
      </w:r>
      <w:r w:rsidR="008A239E" w:rsidRPr="008A239E">
        <w:rPr>
          <w:rFonts w:cs="Times New Roman"/>
        </w:rPr>
        <w:t>[</w:t>
      </w:r>
      <w:r w:rsidR="008A239E">
        <w:rPr>
          <w:rFonts w:cs="Times New Roman"/>
          <w:lang w:val="en-US"/>
        </w:rPr>
        <w:t>2</w:t>
      </w:r>
      <w:r w:rsidR="008A239E">
        <w:rPr>
          <w:rFonts w:cs="Times New Roman"/>
          <w:lang w:val="en-US"/>
        </w:rPr>
        <w:t>5</w:t>
      </w:r>
      <w:r w:rsidR="008A239E">
        <w:rPr>
          <w:rFonts w:cs="Times New Roman"/>
          <w:lang w:val="en-US"/>
        </w:rPr>
        <w:t>.12.2021</w:t>
      </w:r>
      <w:r w:rsidR="008A239E" w:rsidRPr="008A239E">
        <w:rPr>
          <w:rFonts w:cs="Times New Roman"/>
        </w:rPr>
        <w:t>]</w:t>
      </w:r>
      <w:r w:rsidR="008A239E" w:rsidRPr="008A239E">
        <w:rPr>
          <w:rFonts w:cs="Times New Roman"/>
        </w:rPr>
        <w:t xml:space="preserve">. </w:t>
      </w:r>
      <w:r w:rsidR="00C115F7" w:rsidRPr="00C115F7">
        <w:rPr>
          <w:rFonts w:cs="Times New Roman"/>
        </w:rPr>
        <w:t xml:space="preserve">Режим доступа: </w:t>
      </w:r>
      <w:hyperlink r:id="rId10" w:history="1">
        <w:r w:rsidR="00672088" w:rsidRPr="00C115F7">
          <w:rPr>
            <w:rStyle w:val="a4"/>
            <w:rFonts w:cs="Times New Roman"/>
          </w:rPr>
          <w:t>https://crypto-fox.ru/faq/distrib</w:t>
        </w:r>
        <w:r w:rsidR="00672088" w:rsidRPr="00C115F7">
          <w:rPr>
            <w:rStyle w:val="a4"/>
            <w:rFonts w:cs="Times New Roman"/>
          </w:rPr>
          <w:t>u</w:t>
        </w:r>
        <w:r w:rsidR="00672088" w:rsidRPr="00C115F7">
          <w:rPr>
            <w:rStyle w:val="a4"/>
            <w:rFonts w:cs="Times New Roman"/>
          </w:rPr>
          <w:t>ted-ledger-technology/</w:t>
        </w:r>
      </w:hyperlink>
    </w:p>
    <w:p w14:paraId="689ECB53" w14:textId="203F693B" w:rsidR="00672088" w:rsidRPr="00C115F7" w:rsidRDefault="00672088" w:rsidP="005F23EA">
      <w:pPr>
        <w:pStyle w:val="a6"/>
        <w:numPr>
          <w:ilvl w:val="0"/>
          <w:numId w:val="5"/>
        </w:numPr>
        <w:spacing w:line="240" w:lineRule="auto"/>
        <w:ind w:left="567" w:hanging="567"/>
        <w:jc w:val="both"/>
        <w:rPr>
          <w:rFonts w:cs="Times New Roman"/>
        </w:rPr>
      </w:pPr>
      <w:r w:rsidRPr="00672088">
        <w:rPr>
          <w:rFonts w:cs="Times New Roman"/>
        </w:rPr>
        <w:t>Евгений Хата. Что Блокчейн для бабушки за 60 минут</w:t>
      </w:r>
      <w:r w:rsidR="008A239E" w:rsidRPr="008A239E">
        <w:rPr>
          <w:rFonts w:cs="Times New Roman"/>
        </w:rPr>
        <w:t>.</w:t>
      </w:r>
      <w:r w:rsidR="00C115F7">
        <w:rPr>
          <w:rFonts w:cs="Times New Roman"/>
        </w:rPr>
        <w:t xml:space="preserve"> </w:t>
      </w:r>
      <w:r w:rsidR="00C115F7" w:rsidRPr="00C115F7">
        <w:rPr>
          <w:rFonts w:cs="Times New Roman"/>
        </w:rPr>
        <w:t xml:space="preserve">[Электронный ресурс]. </w:t>
      </w:r>
      <w:r w:rsidR="008A239E" w:rsidRPr="008A239E">
        <w:rPr>
          <w:rFonts w:cs="Times New Roman"/>
        </w:rPr>
        <w:t>[</w:t>
      </w:r>
      <w:r w:rsidR="008A239E">
        <w:rPr>
          <w:rFonts w:cs="Times New Roman"/>
          <w:lang w:val="en-US"/>
        </w:rPr>
        <w:t>30</w:t>
      </w:r>
      <w:r w:rsidR="008A239E">
        <w:rPr>
          <w:rFonts w:cs="Times New Roman"/>
          <w:lang w:val="en-US"/>
        </w:rPr>
        <w:t>.12.2021</w:t>
      </w:r>
      <w:r w:rsidR="008A239E" w:rsidRPr="008A239E">
        <w:rPr>
          <w:rFonts w:cs="Times New Roman"/>
        </w:rPr>
        <w:t>].</w:t>
      </w:r>
      <w:r w:rsidR="00C115F7" w:rsidRPr="00C115F7">
        <w:rPr>
          <w:rFonts w:cs="Times New Roman"/>
        </w:rPr>
        <w:t xml:space="preserve"> Режим доступа:</w:t>
      </w:r>
      <w:r w:rsidRPr="00C115F7">
        <w:rPr>
          <w:rFonts w:cs="Times New Roman"/>
        </w:rPr>
        <w:t xml:space="preserve"> </w:t>
      </w:r>
      <w:hyperlink r:id="rId11" w:history="1">
        <w:r w:rsidRPr="00C115F7">
          <w:rPr>
            <w:rStyle w:val="a4"/>
            <w:rFonts w:cs="Times New Roman"/>
          </w:rPr>
          <w:t>http://loveread.ec/read_book.php?id=</w:t>
        </w:r>
        <w:r w:rsidRPr="00C115F7">
          <w:rPr>
            <w:rStyle w:val="a4"/>
            <w:rFonts w:cs="Times New Roman"/>
          </w:rPr>
          <w:t>7</w:t>
        </w:r>
        <w:r w:rsidRPr="00C115F7">
          <w:rPr>
            <w:rStyle w:val="a4"/>
            <w:rFonts w:cs="Times New Roman"/>
          </w:rPr>
          <w:t>2457&amp;p=1</w:t>
        </w:r>
      </w:hyperlink>
    </w:p>
    <w:p w14:paraId="20FC18D8" w14:textId="7108B41A" w:rsidR="004933C8" w:rsidRPr="008A239E" w:rsidRDefault="00975312" w:rsidP="005F23EA">
      <w:pPr>
        <w:pStyle w:val="a6"/>
        <w:numPr>
          <w:ilvl w:val="0"/>
          <w:numId w:val="5"/>
        </w:numPr>
        <w:spacing w:line="240" w:lineRule="auto"/>
        <w:ind w:left="567" w:hanging="567"/>
        <w:jc w:val="both"/>
        <w:rPr>
          <w:rStyle w:val="a4"/>
          <w:rFonts w:cs="Times New Roman"/>
          <w:color w:val="auto"/>
          <w:u w:val="none"/>
        </w:rPr>
      </w:pPr>
      <w:r>
        <w:rPr>
          <w:rFonts w:cs="Times New Roman"/>
          <w:lang w:val="en-US"/>
        </w:rPr>
        <w:t>E</w:t>
      </w:r>
      <w:r w:rsidRPr="00975312">
        <w:rPr>
          <w:rFonts w:cs="Times New Roman"/>
          <w:lang w:val="en-US"/>
        </w:rPr>
        <w:t>uromoney</w:t>
      </w:r>
      <w:r>
        <w:rPr>
          <w:rFonts w:cs="Times New Roman"/>
          <w:lang w:val="en-US"/>
        </w:rPr>
        <w:t xml:space="preserve">. </w:t>
      </w:r>
      <w:r w:rsidR="00672088" w:rsidRPr="004933C8">
        <w:rPr>
          <w:rFonts w:cs="Times New Roman"/>
          <w:lang w:val="en-US"/>
        </w:rPr>
        <w:t>How does a transaction get into the blockchain?</w:t>
      </w:r>
      <w:r w:rsidR="00C115F7" w:rsidRPr="00C115F7">
        <w:rPr>
          <w:rFonts w:cs="Times New Roman"/>
          <w:lang w:val="en-US"/>
        </w:rPr>
        <w:t xml:space="preserve"> [</w:t>
      </w:r>
      <w:r w:rsidR="00C115F7" w:rsidRPr="00C115F7">
        <w:rPr>
          <w:rFonts w:cs="Times New Roman"/>
        </w:rPr>
        <w:t>Электронный</w:t>
      </w:r>
      <w:r w:rsidR="00C115F7" w:rsidRPr="00C115F7">
        <w:rPr>
          <w:rFonts w:cs="Times New Roman"/>
          <w:lang w:val="en-US"/>
        </w:rPr>
        <w:t xml:space="preserve"> </w:t>
      </w:r>
      <w:r w:rsidR="00C115F7" w:rsidRPr="00C115F7">
        <w:rPr>
          <w:rFonts w:cs="Times New Roman"/>
        </w:rPr>
        <w:t>ресурс</w:t>
      </w:r>
      <w:r w:rsidR="00C115F7" w:rsidRPr="00C115F7">
        <w:rPr>
          <w:rFonts w:cs="Times New Roman"/>
          <w:lang w:val="en-US"/>
        </w:rPr>
        <w:t xml:space="preserve">]. </w:t>
      </w:r>
      <w:r w:rsidR="008A239E" w:rsidRPr="00334ADA">
        <w:rPr>
          <w:rFonts w:cs="Times New Roman"/>
          <w:lang w:val="en-US"/>
        </w:rPr>
        <w:t>[</w:t>
      </w:r>
      <w:r w:rsidR="008A239E">
        <w:rPr>
          <w:rFonts w:cs="Times New Roman"/>
          <w:lang w:val="en-US"/>
        </w:rPr>
        <w:t>05</w:t>
      </w:r>
      <w:r w:rsidR="008A239E">
        <w:rPr>
          <w:rFonts w:cs="Times New Roman"/>
          <w:lang w:val="en-US"/>
        </w:rPr>
        <w:t>.</w:t>
      </w:r>
      <w:r w:rsidR="008A239E">
        <w:rPr>
          <w:rFonts w:cs="Times New Roman"/>
          <w:lang w:val="en-US"/>
        </w:rPr>
        <w:t>01</w:t>
      </w:r>
      <w:r w:rsidR="008A239E">
        <w:rPr>
          <w:rFonts w:cs="Times New Roman"/>
          <w:lang w:val="en-US"/>
        </w:rPr>
        <w:t>.202</w:t>
      </w:r>
      <w:r w:rsidR="008A239E">
        <w:rPr>
          <w:rFonts w:cs="Times New Roman"/>
          <w:lang w:val="en-US"/>
        </w:rPr>
        <w:t>2</w:t>
      </w:r>
      <w:r w:rsidR="008A239E" w:rsidRPr="00334ADA">
        <w:rPr>
          <w:rFonts w:cs="Times New Roman"/>
          <w:lang w:val="en-US"/>
        </w:rPr>
        <w:t>].</w:t>
      </w:r>
      <w:r w:rsidR="00C115F7" w:rsidRPr="00334ADA">
        <w:rPr>
          <w:rFonts w:cs="Times New Roman"/>
          <w:lang w:val="en-US"/>
        </w:rPr>
        <w:t xml:space="preserve"> </w:t>
      </w:r>
      <w:r w:rsidR="00C115F7" w:rsidRPr="00C115F7">
        <w:rPr>
          <w:rFonts w:cs="Times New Roman"/>
        </w:rPr>
        <w:t>Режим</w:t>
      </w:r>
      <w:r w:rsidR="00C115F7" w:rsidRPr="008A239E">
        <w:rPr>
          <w:rFonts w:cs="Times New Roman"/>
        </w:rPr>
        <w:t xml:space="preserve"> </w:t>
      </w:r>
      <w:r w:rsidR="00C115F7" w:rsidRPr="00C115F7">
        <w:rPr>
          <w:rFonts w:cs="Times New Roman"/>
        </w:rPr>
        <w:t>доступа</w:t>
      </w:r>
      <w:r w:rsidR="00C115F7" w:rsidRPr="008A239E">
        <w:rPr>
          <w:rFonts w:cs="Times New Roman"/>
        </w:rPr>
        <w:t>:</w:t>
      </w:r>
      <w:r w:rsidR="00672088" w:rsidRPr="008A239E">
        <w:rPr>
          <w:rFonts w:cs="Times New Roman"/>
        </w:rPr>
        <w:t xml:space="preserve"> </w:t>
      </w:r>
      <w:hyperlink r:id="rId12" w:history="1">
        <w:r w:rsidR="00672088" w:rsidRPr="00C115F7">
          <w:rPr>
            <w:rStyle w:val="a4"/>
            <w:rFonts w:cs="Times New Roman"/>
            <w:lang w:val="en-US"/>
          </w:rPr>
          <w:t>https</w:t>
        </w:r>
        <w:r w:rsidR="00672088" w:rsidRPr="008A239E">
          <w:rPr>
            <w:rStyle w:val="a4"/>
            <w:rFonts w:cs="Times New Roman"/>
          </w:rPr>
          <w:t>://</w:t>
        </w:r>
        <w:r w:rsidR="00672088" w:rsidRPr="00C115F7">
          <w:rPr>
            <w:rStyle w:val="a4"/>
            <w:rFonts w:cs="Times New Roman"/>
            <w:lang w:val="en-US"/>
          </w:rPr>
          <w:t>www</w:t>
        </w:r>
        <w:r w:rsidR="00672088" w:rsidRPr="008A239E">
          <w:rPr>
            <w:rStyle w:val="a4"/>
            <w:rFonts w:cs="Times New Roman"/>
          </w:rPr>
          <w:t>.</w:t>
        </w:r>
        <w:proofErr w:type="spellStart"/>
        <w:r w:rsidR="00672088" w:rsidRPr="00C115F7">
          <w:rPr>
            <w:rStyle w:val="a4"/>
            <w:rFonts w:cs="Times New Roman"/>
            <w:lang w:val="en-US"/>
          </w:rPr>
          <w:t>euromoney</w:t>
        </w:r>
        <w:proofErr w:type="spellEnd"/>
        <w:r w:rsidR="00672088" w:rsidRPr="008A239E">
          <w:rPr>
            <w:rStyle w:val="a4"/>
            <w:rFonts w:cs="Times New Roman"/>
          </w:rPr>
          <w:t>.</w:t>
        </w:r>
        <w:r w:rsidR="00672088" w:rsidRPr="00C115F7">
          <w:rPr>
            <w:rStyle w:val="a4"/>
            <w:rFonts w:cs="Times New Roman"/>
            <w:lang w:val="en-US"/>
          </w:rPr>
          <w:t>com</w:t>
        </w:r>
        <w:r w:rsidR="00672088" w:rsidRPr="008A239E">
          <w:rPr>
            <w:rStyle w:val="a4"/>
            <w:rFonts w:cs="Times New Roman"/>
          </w:rPr>
          <w:t>/</w:t>
        </w:r>
        <w:r w:rsidR="00672088" w:rsidRPr="00C115F7">
          <w:rPr>
            <w:rStyle w:val="a4"/>
            <w:rFonts w:cs="Times New Roman"/>
            <w:lang w:val="en-US"/>
          </w:rPr>
          <w:t>learning</w:t>
        </w:r>
        <w:r w:rsidR="00672088" w:rsidRPr="008A239E">
          <w:rPr>
            <w:rStyle w:val="a4"/>
            <w:rFonts w:cs="Times New Roman"/>
          </w:rPr>
          <w:t>/</w:t>
        </w:r>
        <w:r w:rsidR="00672088" w:rsidRPr="00C115F7">
          <w:rPr>
            <w:rStyle w:val="a4"/>
            <w:rFonts w:cs="Times New Roman"/>
            <w:lang w:val="en-US"/>
          </w:rPr>
          <w:t>blockc</w:t>
        </w:r>
        <w:r w:rsidR="00672088" w:rsidRPr="00C115F7">
          <w:rPr>
            <w:rStyle w:val="a4"/>
            <w:rFonts w:cs="Times New Roman"/>
            <w:lang w:val="en-US"/>
          </w:rPr>
          <w:t>h</w:t>
        </w:r>
        <w:r w:rsidR="00672088" w:rsidRPr="00C115F7">
          <w:rPr>
            <w:rStyle w:val="a4"/>
            <w:rFonts w:cs="Times New Roman"/>
            <w:lang w:val="en-US"/>
          </w:rPr>
          <w:t>ain</w:t>
        </w:r>
        <w:r w:rsidR="00672088" w:rsidRPr="008A239E">
          <w:rPr>
            <w:rStyle w:val="a4"/>
            <w:rFonts w:cs="Times New Roman"/>
          </w:rPr>
          <w:t>-</w:t>
        </w:r>
        <w:r w:rsidR="00672088" w:rsidRPr="00C115F7">
          <w:rPr>
            <w:rStyle w:val="a4"/>
            <w:rFonts w:cs="Times New Roman"/>
            <w:lang w:val="en-US"/>
          </w:rPr>
          <w:t>explained</w:t>
        </w:r>
        <w:r w:rsidR="00672088" w:rsidRPr="008A239E">
          <w:rPr>
            <w:rStyle w:val="a4"/>
            <w:rFonts w:cs="Times New Roman"/>
          </w:rPr>
          <w:t>/</w:t>
        </w:r>
        <w:r w:rsidR="00672088" w:rsidRPr="00C115F7">
          <w:rPr>
            <w:rStyle w:val="a4"/>
            <w:rFonts w:cs="Times New Roman"/>
            <w:lang w:val="en-US"/>
          </w:rPr>
          <w:t>how</w:t>
        </w:r>
        <w:r w:rsidR="00672088" w:rsidRPr="008A239E">
          <w:rPr>
            <w:rStyle w:val="a4"/>
            <w:rFonts w:cs="Times New Roman"/>
          </w:rPr>
          <w:t>-</w:t>
        </w:r>
        <w:r w:rsidR="00672088" w:rsidRPr="00C115F7">
          <w:rPr>
            <w:rStyle w:val="a4"/>
            <w:rFonts w:cs="Times New Roman"/>
            <w:lang w:val="en-US"/>
          </w:rPr>
          <w:t>transactions</w:t>
        </w:r>
        <w:r w:rsidR="00672088" w:rsidRPr="008A239E">
          <w:rPr>
            <w:rStyle w:val="a4"/>
            <w:rFonts w:cs="Times New Roman"/>
          </w:rPr>
          <w:t>-</w:t>
        </w:r>
        <w:r w:rsidR="00672088" w:rsidRPr="00C115F7">
          <w:rPr>
            <w:rStyle w:val="a4"/>
            <w:rFonts w:cs="Times New Roman"/>
            <w:lang w:val="en-US"/>
          </w:rPr>
          <w:t>get</w:t>
        </w:r>
        <w:r w:rsidR="00672088" w:rsidRPr="008A239E">
          <w:rPr>
            <w:rStyle w:val="a4"/>
            <w:rFonts w:cs="Times New Roman"/>
          </w:rPr>
          <w:t>-</w:t>
        </w:r>
        <w:r w:rsidR="00672088" w:rsidRPr="00C115F7">
          <w:rPr>
            <w:rStyle w:val="a4"/>
            <w:rFonts w:cs="Times New Roman"/>
            <w:lang w:val="en-US"/>
          </w:rPr>
          <w:t>into</w:t>
        </w:r>
        <w:r w:rsidR="00672088" w:rsidRPr="008A239E">
          <w:rPr>
            <w:rStyle w:val="a4"/>
            <w:rFonts w:cs="Times New Roman"/>
          </w:rPr>
          <w:t>-</w:t>
        </w:r>
        <w:r w:rsidR="00672088" w:rsidRPr="00C115F7">
          <w:rPr>
            <w:rStyle w:val="a4"/>
            <w:rFonts w:cs="Times New Roman"/>
            <w:lang w:val="en-US"/>
          </w:rPr>
          <w:t>the</w:t>
        </w:r>
        <w:r w:rsidR="00672088" w:rsidRPr="008A239E">
          <w:rPr>
            <w:rStyle w:val="a4"/>
            <w:rFonts w:cs="Times New Roman"/>
          </w:rPr>
          <w:t>-</w:t>
        </w:r>
        <w:r w:rsidR="00672088" w:rsidRPr="00C115F7">
          <w:rPr>
            <w:rStyle w:val="a4"/>
            <w:rFonts w:cs="Times New Roman"/>
            <w:lang w:val="en-US"/>
          </w:rPr>
          <w:t>blockchain</w:t>
        </w:r>
      </w:hyperlink>
    </w:p>
    <w:p w14:paraId="35A373C1" w14:textId="0AE5F53F" w:rsidR="00EF5F15" w:rsidRPr="00334ADA" w:rsidRDefault="00334ADA" w:rsidP="005F23EA">
      <w:pPr>
        <w:pStyle w:val="a6"/>
        <w:numPr>
          <w:ilvl w:val="0"/>
          <w:numId w:val="5"/>
        </w:numPr>
        <w:spacing w:line="240" w:lineRule="auto"/>
        <w:ind w:left="567" w:hanging="567"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ForkLog</w:t>
      </w:r>
      <w:proofErr w:type="spellEnd"/>
      <w:r>
        <w:rPr>
          <w:rFonts w:cs="Times New Roman"/>
          <w:lang w:val="en-US"/>
        </w:rPr>
        <w:t xml:space="preserve">. </w:t>
      </w:r>
      <w:r w:rsidRPr="00334ADA">
        <w:rPr>
          <w:rFonts w:cs="Times New Roman"/>
        </w:rPr>
        <w:t>Что</w:t>
      </w:r>
      <w:r w:rsidRPr="00334ADA">
        <w:rPr>
          <w:rFonts w:cs="Times New Roman"/>
          <w:lang w:val="en-US"/>
        </w:rPr>
        <w:t xml:space="preserve"> </w:t>
      </w:r>
      <w:r w:rsidRPr="00334ADA">
        <w:rPr>
          <w:rFonts w:cs="Times New Roman"/>
        </w:rPr>
        <w:t>такое</w:t>
      </w:r>
      <w:r w:rsidRPr="00334ADA">
        <w:rPr>
          <w:rFonts w:cs="Times New Roman"/>
          <w:lang w:val="en-US"/>
        </w:rPr>
        <w:t xml:space="preserve"> </w:t>
      </w:r>
      <w:r w:rsidRPr="00334ADA">
        <w:rPr>
          <w:rFonts w:cs="Times New Roman"/>
        </w:rPr>
        <w:t>алгоритм</w:t>
      </w:r>
      <w:r w:rsidRPr="00334ADA">
        <w:rPr>
          <w:rFonts w:cs="Times New Roman"/>
          <w:lang w:val="en-US"/>
        </w:rPr>
        <w:t xml:space="preserve"> Proof-of-Work (</w:t>
      </w:r>
      <w:proofErr w:type="spellStart"/>
      <w:r w:rsidRPr="00334ADA">
        <w:rPr>
          <w:rFonts w:cs="Times New Roman"/>
          <w:lang w:val="en-US"/>
        </w:rPr>
        <w:t>PoW</w:t>
      </w:r>
      <w:proofErr w:type="spellEnd"/>
      <w:proofErr w:type="gramStart"/>
      <w:r w:rsidRPr="00334ADA">
        <w:rPr>
          <w:rFonts w:cs="Times New Roman"/>
          <w:lang w:val="en-US"/>
        </w:rPr>
        <w:t>)?</w:t>
      </w:r>
      <w:r w:rsidR="008A239E" w:rsidRPr="00334ADA">
        <w:rPr>
          <w:rFonts w:cs="Times New Roman"/>
          <w:lang w:val="en-US"/>
        </w:rPr>
        <w:t>.</w:t>
      </w:r>
      <w:proofErr w:type="gramEnd"/>
      <w:r w:rsidR="008A239E" w:rsidRPr="00334ADA">
        <w:rPr>
          <w:rFonts w:cs="Times New Roman"/>
          <w:lang w:val="en-US"/>
        </w:rPr>
        <w:t xml:space="preserve"> </w:t>
      </w:r>
      <w:r w:rsidR="00C115F7" w:rsidRPr="00C115F7">
        <w:rPr>
          <w:rFonts w:cs="Times New Roman"/>
        </w:rPr>
        <w:t xml:space="preserve">[Электронный ресурс]. </w:t>
      </w:r>
      <w:r w:rsidR="008A239E" w:rsidRPr="008A239E">
        <w:rPr>
          <w:rFonts w:cs="Times New Roman"/>
        </w:rPr>
        <w:t>[</w:t>
      </w:r>
      <w:r w:rsidR="008A239E" w:rsidRPr="00334ADA">
        <w:rPr>
          <w:rFonts w:cs="Times New Roman"/>
        </w:rPr>
        <w:t>10</w:t>
      </w:r>
      <w:r w:rsidR="008A239E" w:rsidRPr="00334ADA">
        <w:rPr>
          <w:rFonts w:cs="Times New Roman"/>
        </w:rPr>
        <w:t>.01.2022</w:t>
      </w:r>
      <w:r w:rsidR="008A239E" w:rsidRPr="008A239E">
        <w:rPr>
          <w:rFonts w:cs="Times New Roman"/>
        </w:rPr>
        <w:t>].</w:t>
      </w:r>
      <w:r w:rsidR="00C115F7" w:rsidRPr="00C115F7">
        <w:rPr>
          <w:rFonts w:cs="Times New Roman"/>
        </w:rPr>
        <w:t xml:space="preserve"> Режим доступа:</w:t>
      </w:r>
      <w:r w:rsidR="00672088" w:rsidRPr="00C115F7">
        <w:rPr>
          <w:rFonts w:cs="Times New Roman"/>
        </w:rPr>
        <w:t xml:space="preserve"> </w:t>
      </w:r>
      <w:hyperlink r:id="rId13" w:history="1">
        <w:r w:rsidRPr="000810E8">
          <w:rPr>
            <w:rStyle w:val="a4"/>
          </w:rPr>
          <w:t>https://forklog.com/cryptorium/chto-takoe-proof-of-work-i-proof-of-stake</w:t>
        </w:r>
      </w:hyperlink>
    </w:p>
    <w:sectPr w:rsidR="00EF5F15" w:rsidRPr="00334ADA" w:rsidSect="006A4AE5">
      <w:headerReference w:type="default" r:id="rId14"/>
      <w:footerReference w:type="default" r:id="rId15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8D75F" w14:textId="77777777" w:rsidR="00884D18" w:rsidRDefault="00884D18" w:rsidP="00C20723">
      <w:pPr>
        <w:spacing w:after="0" w:line="240" w:lineRule="auto"/>
      </w:pPr>
      <w:r>
        <w:separator/>
      </w:r>
    </w:p>
  </w:endnote>
  <w:endnote w:type="continuationSeparator" w:id="0">
    <w:p w14:paraId="0B98D708" w14:textId="77777777" w:rsidR="00884D18" w:rsidRDefault="00884D18" w:rsidP="00C2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8489" w14:textId="77777777" w:rsidR="00934794" w:rsidRDefault="00934794" w:rsidP="0093479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77"/>
        <w:tab w:val="right" w:pos="9355"/>
      </w:tabs>
      <w:jc w:val="center"/>
      <w:rPr>
        <w:i/>
        <w:color w:val="000000"/>
        <w:sz w:val="22"/>
        <w:highlight w:val="white"/>
      </w:rPr>
    </w:pPr>
  </w:p>
  <w:p w14:paraId="3C1351A3" w14:textId="77777777" w:rsidR="00934794" w:rsidRDefault="00934794" w:rsidP="009347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i/>
        <w:color w:val="000000"/>
        <w:sz w:val="22"/>
        <w:highlight w:val="white"/>
      </w:rPr>
    </w:pPr>
    <w:proofErr w:type="spellStart"/>
    <w:r>
      <w:rPr>
        <w:rFonts w:eastAsia="Times New Roman" w:cs="Times New Roman"/>
        <w:i/>
        <w:color w:val="000000"/>
        <w:sz w:val="22"/>
        <w:highlight w:val="white"/>
      </w:rPr>
      <w:t>Chisinau</w:t>
    </w:r>
    <w:proofErr w:type="spellEnd"/>
    <w:r>
      <w:rPr>
        <w:rFonts w:eastAsia="Times New Roman" w:cs="Times New Roman"/>
        <w:i/>
        <w:color w:val="000000"/>
        <w:sz w:val="22"/>
        <w:highlight w:val="white"/>
      </w:rPr>
      <w:t xml:space="preserve">, </w:t>
    </w:r>
    <w:proofErr w:type="spellStart"/>
    <w:r>
      <w:rPr>
        <w:rFonts w:eastAsia="Times New Roman" w:cs="Times New Roman"/>
        <w:i/>
        <w:color w:val="000000"/>
        <w:sz w:val="22"/>
        <w:highlight w:val="white"/>
      </w:rPr>
      <w:t>April</w:t>
    </w:r>
    <w:proofErr w:type="spellEnd"/>
    <w:r>
      <w:rPr>
        <w:rFonts w:eastAsia="Times New Roman" w:cs="Times New Roman"/>
        <w:i/>
        <w:color w:val="000000"/>
        <w:sz w:val="22"/>
        <w:highlight w:val="white"/>
      </w:rPr>
      <w:t xml:space="preserve"> 5-7, 2023, </w:t>
    </w:r>
    <w:proofErr w:type="spellStart"/>
    <w:r>
      <w:rPr>
        <w:rFonts w:eastAsia="Times New Roman" w:cs="Times New Roman"/>
        <w:i/>
        <w:color w:val="000000"/>
        <w:sz w:val="22"/>
        <w:highlight w:val="white"/>
      </w:rPr>
      <w:t>Vol</w:t>
    </w:r>
    <w:proofErr w:type="spellEnd"/>
    <w:r>
      <w:rPr>
        <w:rFonts w:eastAsia="Times New Roman" w:cs="Times New Roman"/>
        <w:i/>
        <w:color w:val="000000"/>
        <w:sz w:val="22"/>
        <w:highlight w:val="white"/>
      </w:rPr>
      <w:t>. I</w:t>
    </w:r>
  </w:p>
  <w:p w14:paraId="4C2FBA33" w14:textId="77777777" w:rsidR="00934794" w:rsidRDefault="00934794" w:rsidP="009347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</w:rPr>
    </w:pPr>
    <w:r>
      <w:rPr>
        <w:rFonts w:eastAsia="Times New Roman" w:cs="Times New Roman"/>
        <w:color w:val="000000"/>
        <w:sz w:val="22"/>
      </w:rPr>
      <w:t xml:space="preserve">- </w:t>
    </w:r>
    <w:r>
      <w:rPr>
        <w:color w:val="000000"/>
        <w:sz w:val="22"/>
      </w:rPr>
      <w:fldChar w:fldCharType="begin"/>
    </w:r>
    <w:r>
      <w:rPr>
        <w:rFonts w:eastAsia="Times New Roman" w:cs="Times New Roman"/>
        <w:color w:val="000000"/>
        <w:sz w:val="22"/>
      </w:rPr>
      <w:instrText>PAGE</w:instrText>
    </w:r>
    <w:r>
      <w:rPr>
        <w:color w:val="000000"/>
        <w:sz w:val="22"/>
      </w:rPr>
      <w:fldChar w:fldCharType="separate"/>
    </w:r>
    <w:r>
      <w:rPr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rFonts w:eastAsia="Times New Roman" w:cs="Times New Roman"/>
        <w:color w:val="000000"/>
        <w:sz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C99D1" w14:textId="77777777" w:rsidR="00884D18" w:rsidRDefault="00884D18" w:rsidP="00C20723">
      <w:pPr>
        <w:spacing w:after="0" w:line="240" w:lineRule="auto"/>
      </w:pPr>
      <w:r>
        <w:separator/>
      </w:r>
    </w:p>
  </w:footnote>
  <w:footnote w:type="continuationSeparator" w:id="0">
    <w:p w14:paraId="3E673766" w14:textId="77777777" w:rsidR="00884D18" w:rsidRDefault="00884D18" w:rsidP="00C2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E8D6" w14:textId="77777777" w:rsidR="00CA35B3" w:rsidRPr="00CA35B3" w:rsidRDefault="00CA35B3" w:rsidP="00CA35B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i/>
        <w:color w:val="000000"/>
        <w:sz w:val="22"/>
        <w:lang w:val="en-US"/>
      </w:rPr>
    </w:pPr>
    <w:r w:rsidRPr="00CA35B3">
      <w:rPr>
        <w:rFonts w:eastAsia="Times New Roman" w:cs="Times New Roman"/>
        <w:i/>
        <w:color w:val="000000"/>
        <w:sz w:val="22"/>
        <w:lang w:val="en-US"/>
      </w:rPr>
      <w:t>Technical Scientific Conference of Undergraduate, Master, PhD students</w:t>
    </w:r>
  </w:p>
  <w:p w14:paraId="7F2537C6" w14:textId="77777777" w:rsidR="00CA35B3" w:rsidRDefault="00CA35B3" w:rsidP="00CA35B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i/>
        <w:color w:val="000000"/>
        <w:sz w:val="22"/>
      </w:rPr>
    </w:pPr>
    <w:proofErr w:type="spellStart"/>
    <w:r>
      <w:rPr>
        <w:rFonts w:eastAsia="Times New Roman" w:cs="Times New Roman"/>
        <w:i/>
        <w:color w:val="000000"/>
        <w:sz w:val="22"/>
      </w:rPr>
      <w:t>Technical</w:t>
    </w:r>
    <w:proofErr w:type="spellEnd"/>
    <w:r>
      <w:rPr>
        <w:rFonts w:eastAsia="Times New Roman" w:cs="Times New Roman"/>
        <w:i/>
        <w:color w:val="000000"/>
        <w:sz w:val="22"/>
      </w:rPr>
      <w:t xml:space="preserve"> </w:t>
    </w:r>
    <w:proofErr w:type="spellStart"/>
    <w:r>
      <w:rPr>
        <w:rFonts w:eastAsia="Times New Roman" w:cs="Times New Roman"/>
        <w:i/>
        <w:color w:val="000000"/>
        <w:sz w:val="22"/>
      </w:rPr>
      <w:t>University</w:t>
    </w:r>
    <w:proofErr w:type="spellEnd"/>
    <w:r>
      <w:rPr>
        <w:rFonts w:eastAsia="Times New Roman" w:cs="Times New Roman"/>
        <w:i/>
        <w:color w:val="000000"/>
        <w:sz w:val="22"/>
      </w:rPr>
      <w:t xml:space="preserve"> </w:t>
    </w:r>
    <w:proofErr w:type="spellStart"/>
    <w:r>
      <w:rPr>
        <w:rFonts w:eastAsia="Times New Roman" w:cs="Times New Roman"/>
        <w:i/>
        <w:color w:val="000000"/>
        <w:sz w:val="22"/>
      </w:rPr>
      <w:t>of</w:t>
    </w:r>
    <w:proofErr w:type="spellEnd"/>
    <w:r>
      <w:rPr>
        <w:rFonts w:eastAsia="Times New Roman" w:cs="Times New Roman"/>
        <w:i/>
        <w:color w:val="000000"/>
        <w:sz w:val="22"/>
      </w:rPr>
      <w:t xml:space="preserve"> </w:t>
    </w:r>
    <w:proofErr w:type="spellStart"/>
    <w:r>
      <w:rPr>
        <w:rFonts w:eastAsia="Times New Roman" w:cs="Times New Roman"/>
        <w:i/>
        <w:color w:val="000000"/>
        <w:sz w:val="22"/>
      </w:rPr>
      <w:t>Moldova</w:t>
    </w:r>
    <w:proofErr w:type="spellEnd"/>
  </w:p>
  <w:p w14:paraId="51D9A58F" w14:textId="77777777" w:rsidR="00CA35B3" w:rsidRDefault="00CA35B3" w:rsidP="00CA35B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77"/>
        <w:tab w:val="right" w:pos="9355"/>
        <w:tab w:val="left" w:pos="4956"/>
      </w:tabs>
      <w:rPr>
        <w:i/>
        <w:color w:val="000000"/>
        <w:sz w:val="10"/>
        <w:szCs w:val="10"/>
      </w:rPr>
    </w:pPr>
    <w:r>
      <w:rPr>
        <w:rFonts w:eastAsia="Times New Roman" w:cs="Times New Roman"/>
        <w:i/>
        <w:color w:val="000000"/>
        <w:sz w:val="10"/>
        <w:szCs w:val="10"/>
      </w:rPr>
      <w:tab/>
    </w:r>
    <w:r>
      <w:rPr>
        <w:rFonts w:eastAsia="Times New Roman" w:cs="Times New Roman"/>
        <w:i/>
        <w:color w:val="000000"/>
        <w:sz w:val="10"/>
        <w:szCs w:val="10"/>
      </w:rPr>
      <w:tab/>
    </w:r>
    <w:r>
      <w:rPr>
        <w:rFonts w:eastAsia="Times New Roman" w:cs="Times New Roman"/>
        <w:i/>
        <w:color w:val="000000"/>
        <w:sz w:val="10"/>
        <w:szCs w:val="1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6046"/>
    <w:multiLevelType w:val="hybridMultilevel"/>
    <w:tmpl w:val="D3A60F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8C438ED"/>
    <w:multiLevelType w:val="hybridMultilevel"/>
    <w:tmpl w:val="42A049FC"/>
    <w:lvl w:ilvl="0" w:tplc="D78E114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95651"/>
    <w:multiLevelType w:val="hybridMultilevel"/>
    <w:tmpl w:val="3C9ECFB2"/>
    <w:lvl w:ilvl="0" w:tplc="D78E114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C128B"/>
    <w:multiLevelType w:val="hybridMultilevel"/>
    <w:tmpl w:val="93FC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F3FA7"/>
    <w:multiLevelType w:val="hybridMultilevel"/>
    <w:tmpl w:val="3800D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D74E2"/>
    <w:multiLevelType w:val="hybridMultilevel"/>
    <w:tmpl w:val="94B8C55E"/>
    <w:lvl w:ilvl="0" w:tplc="D78E114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75AEC"/>
    <w:multiLevelType w:val="hybridMultilevel"/>
    <w:tmpl w:val="AC746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70"/>
    <w:rsid w:val="00011B15"/>
    <w:rsid w:val="00035AE2"/>
    <w:rsid w:val="00037DDB"/>
    <w:rsid w:val="000477F2"/>
    <w:rsid w:val="000629E6"/>
    <w:rsid w:val="000753DE"/>
    <w:rsid w:val="000C1ECB"/>
    <w:rsid w:val="000F0037"/>
    <w:rsid w:val="00107092"/>
    <w:rsid w:val="001202A6"/>
    <w:rsid w:val="001A6ACD"/>
    <w:rsid w:val="001F1CFA"/>
    <w:rsid w:val="00215779"/>
    <w:rsid w:val="00241C1D"/>
    <w:rsid w:val="002649AD"/>
    <w:rsid w:val="00286DFA"/>
    <w:rsid w:val="002C2D87"/>
    <w:rsid w:val="002E25C5"/>
    <w:rsid w:val="002E645F"/>
    <w:rsid w:val="003209FF"/>
    <w:rsid w:val="00326AD3"/>
    <w:rsid w:val="00331B1A"/>
    <w:rsid w:val="00334ADA"/>
    <w:rsid w:val="003E515E"/>
    <w:rsid w:val="00401DE8"/>
    <w:rsid w:val="00432913"/>
    <w:rsid w:val="00472702"/>
    <w:rsid w:val="004933C8"/>
    <w:rsid w:val="004A0BE2"/>
    <w:rsid w:val="004C5DD9"/>
    <w:rsid w:val="004C78D2"/>
    <w:rsid w:val="005108F2"/>
    <w:rsid w:val="005407BD"/>
    <w:rsid w:val="00576CCE"/>
    <w:rsid w:val="00581EE4"/>
    <w:rsid w:val="005A4FDC"/>
    <w:rsid w:val="005B50E3"/>
    <w:rsid w:val="005E4DE8"/>
    <w:rsid w:val="005F23EA"/>
    <w:rsid w:val="0060268C"/>
    <w:rsid w:val="00650915"/>
    <w:rsid w:val="00672088"/>
    <w:rsid w:val="006A4AE5"/>
    <w:rsid w:val="006C347B"/>
    <w:rsid w:val="006D65E9"/>
    <w:rsid w:val="006F6172"/>
    <w:rsid w:val="00742DE4"/>
    <w:rsid w:val="0074627A"/>
    <w:rsid w:val="00757CFB"/>
    <w:rsid w:val="007819BC"/>
    <w:rsid w:val="007C0793"/>
    <w:rsid w:val="007C1345"/>
    <w:rsid w:val="00804E12"/>
    <w:rsid w:val="00843A19"/>
    <w:rsid w:val="00884D18"/>
    <w:rsid w:val="008A239E"/>
    <w:rsid w:val="008C2459"/>
    <w:rsid w:val="008E2D06"/>
    <w:rsid w:val="009110EC"/>
    <w:rsid w:val="00915EA6"/>
    <w:rsid w:val="00934794"/>
    <w:rsid w:val="0094146E"/>
    <w:rsid w:val="00975312"/>
    <w:rsid w:val="00A11279"/>
    <w:rsid w:val="00A611C4"/>
    <w:rsid w:val="00A7469E"/>
    <w:rsid w:val="00A760A9"/>
    <w:rsid w:val="00A81AA1"/>
    <w:rsid w:val="00A84256"/>
    <w:rsid w:val="00AD1FC8"/>
    <w:rsid w:val="00B10164"/>
    <w:rsid w:val="00B12CFD"/>
    <w:rsid w:val="00B34BCE"/>
    <w:rsid w:val="00B36826"/>
    <w:rsid w:val="00B64D7F"/>
    <w:rsid w:val="00B6785E"/>
    <w:rsid w:val="00B86C24"/>
    <w:rsid w:val="00BD529D"/>
    <w:rsid w:val="00C11038"/>
    <w:rsid w:val="00C115F7"/>
    <w:rsid w:val="00C161FF"/>
    <w:rsid w:val="00C20723"/>
    <w:rsid w:val="00C50C67"/>
    <w:rsid w:val="00C526A3"/>
    <w:rsid w:val="00C70145"/>
    <w:rsid w:val="00CA35B3"/>
    <w:rsid w:val="00CB589F"/>
    <w:rsid w:val="00CD0925"/>
    <w:rsid w:val="00D248CA"/>
    <w:rsid w:val="00D51FBB"/>
    <w:rsid w:val="00D75CB3"/>
    <w:rsid w:val="00D77105"/>
    <w:rsid w:val="00D97843"/>
    <w:rsid w:val="00DA1225"/>
    <w:rsid w:val="00E34888"/>
    <w:rsid w:val="00E40E70"/>
    <w:rsid w:val="00E825AE"/>
    <w:rsid w:val="00EC3996"/>
    <w:rsid w:val="00EC6CC3"/>
    <w:rsid w:val="00EF5F15"/>
    <w:rsid w:val="00F46119"/>
    <w:rsid w:val="00F47CF2"/>
    <w:rsid w:val="00F730C9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30381"/>
  <w15:chartTrackingRefBased/>
  <w15:docId w15:val="{3686BBD1-A0A8-4CA5-A94D-59D54A00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4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1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4A0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0BE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C1345"/>
    <w:pPr>
      <w:ind w:left="720"/>
      <w:contextualSpacing/>
    </w:pPr>
  </w:style>
  <w:style w:type="paragraph" w:styleId="a7">
    <w:name w:val="No Spacing"/>
    <w:uiPriority w:val="1"/>
    <w:qFormat/>
    <w:rsid w:val="00D97843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FollowedHyperlink"/>
    <w:basedOn w:val="a0"/>
    <w:uiPriority w:val="99"/>
    <w:semiHidden/>
    <w:unhideWhenUsed/>
    <w:rsid w:val="001A6AC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20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0723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C20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07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klog.com/cryptorium/chto-takoe-proof-of-work-i-proof-of-sta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uromoney.com/learning/blockchain-explained/how-transactions-get-into-the-blockcha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veread.ec/read_book.php?id=72457&amp;p=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rypto-fox.ru/faq/distributed-ledger-technolog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blokcheyn-i-raspredelennye-reestry-kak-vidy-baz-danny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10</cp:revision>
  <cp:lastPrinted>2022-01-17T21:43:00Z</cp:lastPrinted>
  <dcterms:created xsi:type="dcterms:W3CDTF">2022-01-17T21:32:00Z</dcterms:created>
  <dcterms:modified xsi:type="dcterms:W3CDTF">2023-03-18T13:04:00Z</dcterms:modified>
</cp:coreProperties>
</file>