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00900" w14:textId="1EB9EA4C" w:rsidR="00A318AC" w:rsidRPr="00CB1203" w:rsidRDefault="00A318AC" w:rsidP="00A318AC">
      <w:pPr>
        <w:widowControl w:val="0"/>
        <w:autoSpaceDE w:val="0"/>
        <w:autoSpaceDN w:val="0"/>
        <w:ind w:firstLine="0"/>
        <w:rPr>
          <w:rFonts w:eastAsia="Tahoma" w:cs="Tahoma"/>
          <w:b/>
          <w:bCs/>
          <w:kern w:val="0"/>
          <w:lang w:val="es-ES"/>
          <w14:ligatures w14:val="none"/>
        </w:rPr>
      </w:pPr>
      <w:r w:rsidRPr="00CB1203">
        <w:rPr>
          <w:rFonts w:eastAsia="Tahoma" w:cs="Tahoma"/>
          <w:noProof/>
          <w:kern w:val="0"/>
          <w:lang w:val="es-ES"/>
          <w14:ligatures w14:val="none"/>
        </w:rPr>
        <w:drawing>
          <wp:anchor distT="0" distB="0" distL="114300" distR="114300" simplePos="0" relativeHeight="251659264" behindDoc="0" locked="0" layoutInCell="1" allowOverlap="1" wp14:anchorId="344829F2" wp14:editId="216A5883">
            <wp:simplePos x="0" y="0"/>
            <wp:positionH relativeFrom="margin">
              <wp:align>center</wp:align>
            </wp:positionH>
            <wp:positionV relativeFrom="margin">
              <wp:posOffset>-635</wp:posOffset>
            </wp:positionV>
            <wp:extent cx="2278380" cy="1064260"/>
            <wp:effectExtent l="0" t="0" r="7620" b="2540"/>
            <wp:wrapSquare wrapText="bothSides"/>
            <wp:docPr id="1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1203">
        <w:rPr>
          <w:rFonts w:eastAsia="Tahoma" w:cs="Tahoma"/>
          <w:b/>
          <w:bCs/>
          <w:kern w:val="0"/>
          <w:lang w:val="es-ES"/>
          <w14:ligatures w14:val="none"/>
        </w:rPr>
        <w:tab/>
      </w:r>
    </w:p>
    <w:p w14:paraId="77F646C6" w14:textId="77777777" w:rsidR="00A318AC" w:rsidRPr="00CB1203" w:rsidRDefault="00A318AC" w:rsidP="00A318AC">
      <w:pPr>
        <w:widowControl w:val="0"/>
        <w:autoSpaceDE w:val="0"/>
        <w:autoSpaceDN w:val="0"/>
        <w:jc w:val="center"/>
        <w:rPr>
          <w:rFonts w:eastAsia="Tahoma" w:cs="Tahoma"/>
          <w:b/>
          <w:bCs/>
          <w:kern w:val="0"/>
          <w:szCs w:val="24"/>
          <w:lang w:val="es-ES"/>
          <w14:ligatures w14:val="none"/>
        </w:rPr>
      </w:pPr>
    </w:p>
    <w:p w14:paraId="3E061663" w14:textId="77777777" w:rsidR="00A318AC" w:rsidRPr="00CB1203" w:rsidRDefault="00A318AC" w:rsidP="00A318AC">
      <w:pPr>
        <w:widowControl w:val="0"/>
        <w:autoSpaceDE w:val="0"/>
        <w:autoSpaceDN w:val="0"/>
        <w:jc w:val="center"/>
        <w:rPr>
          <w:rFonts w:eastAsia="Tahoma" w:cs="Tahoma"/>
          <w:b/>
          <w:bCs/>
          <w:kern w:val="0"/>
          <w:szCs w:val="24"/>
          <w:lang w:val="es-ES"/>
          <w14:ligatures w14:val="none"/>
        </w:rPr>
      </w:pPr>
    </w:p>
    <w:p w14:paraId="0A95A291" w14:textId="77777777" w:rsidR="00A318AC" w:rsidRPr="00CB1203" w:rsidRDefault="00A318AC" w:rsidP="00A318AC">
      <w:pPr>
        <w:widowControl w:val="0"/>
        <w:tabs>
          <w:tab w:val="left" w:pos="7655"/>
        </w:tabs>
        <w:autoSpaceDE w:val="0"/>
        <w:autoSpaceDN w:val="0"/>
        <w:jc w:val="center"/>
        <w:rPr>
          <w:rFonts w:eastAsia="Tahoma" w:cs="Tahoma"/>
          <w:b/>
          <w:bCs/>
          <w:kern w:val="0"/>
          <w:szCs w:val="24"/>
          <w:lang w:val="es-ES"/>
          <w14:ligatures w14:val="none"/>
        </w:rPr>
      </w:pPr>
    </w:p>
    <w:p w14:paraId="298A5CE9" w14:textId="6A3DF090" w:rsidR="00A318AC" w:rsidRDefault="00A318AC" w:rsidP="00A318AC">
      <w:pPr>
        <w:widowControl w:val="0"/>
        <w:tabs>
          <w:tab w:val="left" w:pos="7655"/>
        </w:tabs>
        <w:autoSpaceDE w:val="0"/>
        <w:autoSpaceDN w:val="0"/>
        <w:ind w:firstLine="0"/>
        <w:jc w:val="center"/>
        <w:rPr>
          <w:rFonts w:eastAsia="Tahoma" w:cs="Tahoma"/>
          <w:b/>
          <w:bCs/>
          <w:kern w:val="0"/>
          <w:szCs w:val="24"/>
          <w:lang w:val="es-ES"/>
          <w14:ligatures w14:val="none"/>
        </w:rPr>
      </w:pPr>
      <w:r w:rsidRPr="00CB1203">
        <w:rPr>
          <w:rFonts w:eastAsia="Tahoma" w:cs="Tahoma"/>
          <w:b/>
          <w:bCs/>
          <w:kern w:val="0"/>
          <w:szCs w:val="24"/>
          <w:lang w:val="es-ES"/>
          <w14:ligatures w14:val="none"/>
        </w:rPr>
        <w:t xml:space="preserve">Aprendizaje Colaborativo y Práctico </w:t>
      </w:r>
      <w:r>
        <w:rPr>
          <w:rFonts w:eastAsia="Tahoma" w:cs="Tahoma"/>
          <w:b/>
          <w:bCs/>
          <w:kern w:val="0"/>
          <w:szCs w:val="24"/>
          <w:lang w:val="es-ES"/>
          <w14:ligatures w14:val="none"/>
        </w:rPr>
        <w:t>del 2do</w:t>
      </w:r>
      <w:r w:rsidRPr="00CB1203">
        <w:rPr>
          <w:rFonts w:eastAsia="Tahoma" w:cs="Tahoma"/>
          <w:b/>
          <w:bCs/>
          <w:kern w:val="0"/>
          <w:szCs w:val="24"/>
          <w:lang w:val="es-ES"/>
          <w14:ligatures w14:val="none"/>
        </w:rPr>
        <w:t xml:space="preserve"> </w:t>
      </w:r>
      <w:r>
        <w:rPr>
          <w:rFonts w:eastAsia="Tahoma" w:cs="Tahoma"/>
          <w:b/>
          <w:bCs/>
          <w:kern w:val="0"/>
          <w:szCs w:val="24"/>
          <w:lang w:val="es-ES"/>
          <w14:ligatures w14:val="none"/>
        </w:rPr>
        <w:t>P</w:t>
      </w:r>
      <w:r w:rsidRPr="00CB1203">
        <w:rPr>
          <w:rFonts w:eastAsia="Tahoma" w:cs="Tahoma"/>
          <w:b/>
          <w:bCs/>
          <w:kern w:val="0"/>
          <w:szCs w:val="24"/>
          <w:lang w:val="es-ES"/>
          <w14:ligatures w14:val="none"/>
        </w:rPr>
        <w:t>arcial</w:t>
      </w:r>
    </w:p>
    <w:p w14:paraId="3C1B0E04" w14:textId="77777777" w:rsidR="00A318AC" w:rsidRDefault="00A318AC" w:rsidP="00A318AC">
      <w:pPr>
        <w:widowControl w:val="0"/>
        <w:tabs>
          <w:tab w:val="left" w:pos="7655"/>
        </w:tabs>
        <w:autoSpaceDE w:val="0"/>
        <w:autoSpaceDN w:val="0"/>
        <w:ind w:firstLine="0"/>
        <w:jc w:val="center"/>
        <w:rPr>
          <w:rFonts w:eastAsia="Tahoma" w:cs="Tahoma"/>
          <w:b/>
          <w:bCs/>
          <w:kern w:val="0"/>
          <w:szCs w:val="24"/>
          <w:lang w:val="es-ES"/>
          <w14:ligatures w14:val="none"/>
        </w:rPr>
      </w:pPr>
    </w:p>
    <w:p w14:paraId="1464585F" w14:textId="77777777" w:rsidR="00A318AC" w:rsidRPr="00CB1203" w:rsidRDefault="00A318AC" w:rsidP="00A318AC">
      <w:pPr>
        <w:widowControl w:val="0"/>
        <w:tabs>
          <w:tab w:val="left" w:pos="7655"/>
        </w:tabs>
        <w:autoSpaceDE w:val="0"/>
        <w:autoSpaceDN w:val="0"/>
        <w:ind w:firstLine="0"/>
        <w:jc w:val="center"/>
        <w:rPr>
          <w:rFonts w:eastAsia="Tahoma" w:cs="Tahoma"/>
          <w:b/>
          <w:bCs/>
          <w:kern w:val="0"/>
          <w:szCs w:val="24"/>
          <w:lang w:val="es-ES"/>
          <w14:ligatures w14:val="none"/>
        </w:rPr>
      </w:pPr>
    </w:p>
    <w:p w14:paraId="74F59235" w14:textId="77777777" w:rsidR="00A318AC" w:rsidRPr="00CB1203" w:rsidRDefault="00A318AC" w:rsidP="00A318AC">
      <w:pPr>
        <w:widowControl w:val="0"/>
        <w:tabs>
          <w:tab w:val="left" w:pos="7655"/>
        </w:tabs>
        <w:autoSpaceDE w:val="0"/>
        <w:autoSpaceDN w:val="0"/>
        <w:ind w:firstLine="0"/>
        <w:jc w:val="center"/>
        <w:rPr>
          <w:rFonts w:eastAsia="Tahoma" w:cs="Tahoma"/>
          <w:b/>
          <w:bCs/>
          <w:kern w:val="0"/>
          <w:szCs w:val="24"/>
          <w:lang w:val="es-ES"/>
          <w14:ligatures w14:val="none"/>
        </w:rPr>
      </w:pPr>
      <w:r w:rsidRPr="00CB1203">
        <w:rPr>
          <w:rFonts w:eastAsia="Tahoma" w:cs="Tahoma"/>
          <w:b/>
          <w:bCs/>
          <w:kern w:val="0"/>
          <w:szCs w:val="24"/>
          <w:lang w:val="es-ES"/>
          <w14:ligatures w14:val="none"/>
        </w:rPr>
        <w:t>Estudiante:</w:t>
      </w:r>
    </w:p>
    <w:p w14:paraId="19A9F0D4" w14:textId="77777777" w:rsidR="00A318AC" w:rsidRPr="00CB1203" w:rsidRDefault="00A318AC" w:rsidP="00A318AC">
      <w:pPr>
        <w:widowControl w:val="0"/>
        <w:tabs>
          <w:tab w:val="left" w:pos="7655"/>
        </w:tabs>
        <w:autoSpaceDE w:val="0"/>
        <w:autoSpaceDN w:val="0"/>
        <w:ind w:firstLine="0"/>
        <w:jc w:val="center"/>
        <w:rPr>
          <w:rFonts w:eastAsia="Tahoma" w:cs="Tahoma"/>
          <w:b/>
          <w:bCs/>
          <w:kern w:val="0"/>
          <w:szCs w:val="24"/>
          <w:lang w:val="es-ES"/>
          <w14:ligatures w14:val="none"/>
        </w:rPr>
      </w:pPr>
      <w:r w:rsidRPr="00CB1203">
        <w:rPr>
          <w:rFonts w:eastAsia="Tahoma" w:cs="Tahoma"/>
          <w:b/>
          <w:bCs/>
          <w:kern w:val="0"/>
          <w:szCs w:val="24"/>
          <w:lang w:val="es-ES"/>
          <w14:ligatures w14:val="none"/>
        </w:rPr>
        <w:t>Quintana Moyota Sara Gabriela</w:t>
      </w:r>
      <w:r>
        <w:rPr>
          <w:rFonts w:eastAsia="Tahoma" w:cs="Tahoma"/>
          <w:b/>
          <w:bCs/>
          <w:kern w:val="0"/>
          <w:szCs w:val="24"/>
          <w:lang w:val="es-ES"/>
          <w14:ligatures w14:val="none"/>
        </w:rPr>
        <w:t xml:space="preserve"> </w:t>
      </w:r>
    </w:p>
    <w:p w14:paraId="2788AA11" w14:textId="77777777" w:rsidR="00A318AC" w:rsidRPr="00CB1203" w:rsidRDefault="00A318AC" w:rsidP="00A318AC">
      <w:pPr>
        <w:widowControl w:val="0"/>
        <w:tabs>
          <w:tab w:val="left" w:pos="7655"/>
        </w:tabs>
        <w:autoSpaceDE w:val="0"/>
        <w:autoSpaceDN w:val="0"/>
        <w:ind w:firstLine="0"/>
        <w:jc w:val="center"/>
        <w:rPr>
          <w:rFonts w:eastAsia="Tahoma" w:cs="Tahoma"/>
          <w:b/>
          <w:bCs/>
          <w:kern w:val="0"/>
          <w:szCs w:val="24"/>
          <w:lang w:val="es-ES"/>
          <w14:ligatures w14:val="none"/>
        </w:rPr>
      </w:pPr>
    </w:p>
    <w:p w14:paraId="40F118BB" w14:textId="77777777" w:rsidR="00A318AC" w:rsidRPr="00CB1203" w:rsidRDefault="00A318AC" w:rsidP="00A318AC">
      <w:pPr>
        <w:widowControl w:val="0"/>
        <w:tabs>
          <w:tab w:val="left" w:pos="7655"/>
        </w:tabs>
        <w:autoSpaceDE w:val="0"/>
        <w:autoSpaceDN w:val="0"/>
        <w:ind w:firstLine="0"/>
        <w:jc w:val="center"/>
        <w:rPr>
          <w:rFonts w:eastAsia="Tahoma" w:cs="Tahoma"/>
          <w:b/>
          <w:bCs/>
          <w:kern w:val="0"/>
          <w:szCs w:val="24"/>
          <w:lang w:val="es-ES"/>
          <w14:ligatures w14:val="none"/>
        </w:rPr>
      </w:pPr>
    </w:p>
    <w:p w14:paraId="7C4E8D81" w14:textId="77777777" w:rsidR="00A318AC" w:rsidRPr="00CB1203" w:rsidRDefault="00A318AC" w:rsidP="00A318AC">
      <w:pPr>
        <w:widowControl w:val="0"/>
        <w:shd w:val="clear" w:color="auto" w:fill="FFFFFF"/>
        <w:tabs>
          <w:tab w:val="left" w:pos="7655"/>
        </w:tabs>
        <w:autoSpaceDE w:val="0"/>
        <w:autoSpaceDN w:val="0"/>
        <w:ind w:firstLine="0"/>
        <w:jc w:val="center"/>
        <w:rPr>
          <w:rFonts w:eastAsia="Tahoma" w:cs="Tahoma"/>
          <w:b/>
          <w:kern w:val="0"/>
          <w:szCs w:val="24"/>
          <w:lang w:val="es-ES"/>
          <w14:ligatures w14:val="none"/>
        </w:rPr>
      </w:pPr>
      <w:r w:rsidRPr="00CB1203">
        <w:rPr>
          <w:rFonts w:eastAsia="Tahoma" w:cs="Tahoma"/>
          <w:b/>
          <w:kern w:val="0"/>
          <w:szCs w:val="24"/>
          <w:lang w:val="es-ES"/>
          <w14:ligatures w14:val="none"/>
        </w:rPr>
        <w:t>Facultad de Economía y Empresa</w:t>
      </w:r>
    </w:p>
    <w:p w14:paraId="6C978A51" w14:textId="77777777" w:rsidR="00A318AC" w:rsidRPr="00CB1203" w:rsidRDefault="00A318AC" w:rsidP="00A318AC">
      <w:pPr>
        <w:widowControl w:val="0"/>
        <w:tabs>
          <w:tab w:val="left" w:pos="7655"/>
        </w:tabs>
        <w:autoSpaceDE w:val="0"/>
        <w:autoSpaceDN w:val="0"/>
        <w:ind w:firstLine="0"/>
        <w:jc w:val="center"/>
        <w:rPr>
          <w:rFonts w:eastAsia="Tahoma" w:cs="Tahoma"/>
          <w:b/>
          <w:kern w:val="0"/>
          <w:szCs w:val="24"/>
          <w:lang w:val="es-ES"/>
          <w14:ligatures w14:val="none"/>
        </w:rPr>
      </w:pPr>
      <w:r w:rsidRPr="00CB1203">
        <w:rPr>
          <w:rFonts w:eastAsia="Tahoma" w:cs="Tahoma"/>
          <w:b/>
          <w:kern w:val="0"/>
          <w:szCs w:val="24"/>
          <w:lang w:val="es-ES"/>
          <w14:ligatures w14:val="none"/>
        </w:rPr>
        <w:t>Carrera de Contabilidad y Auditoría</w:t>
      </w:r>
    </w:p>
    <w:p w14:paraId="0CA23A64" w14:textId="77777777" w:rsidR="00A318AC" w:rsidRPr="00CB1203" w:rsidRDefault="00A318AC" w:rsidP="00A318AC">
      <w:pPr>
        <w:widowControl w:val="0"/>
        <w:tabs>
          <w:tab w:val="left" w:pos="7655"/>
        </w:tabs>
        <w:autoSpaceDE w:val="0"/>
        <w:autoSpaceDN w:val="0"/>
        <w:ind w:firstLine="0"/>
        <w:jc w:val="center"/>
        <w:rPr>
          <w:rFonts w:eastAsia="Tahoma" w:cs="Tahoma"/>
          <w:b/>
          <w:bCs/>
          <w:kern w:val="0"/>
          <w:szCs w:val="24"/>
          <w:lang w:val="es-ES"/>
          <w14:ligatures w14:val="none"/>
        </w:rPr>
      </w:pPr>
    </w:p>
    <w:p w14:paraId="46A6D6A2" w14:textId="77777777" w:rsidR="00A318AC" w:rsidRPr="00CB1203" w:rsidRDefault="00A318AC" w:rsidP="00A318AC">
      <w:pPr>
        <w:widowControl w:val="0"/>
        <w:tabs>
          <w:tab w:val="left" w:pos="7655"/>
        </w:tabs>
        <w:autoSpaceDE w:val="0"/>
        <w:autoSpaceDN w:val="0"/>
        <w:ind w:firstLine="0"/>
        <w:jc w:val="center"/>
        <w:rPr>
          <w:rFonts w:eastAsia="Tahoma" w:cs="Tahoma"/>
          <w:b/>
          <w:bCs/>
          <w:kern w:val="0"/>
          <w:szCs w:val="24"/>
          <w:lang w:val="es-ES"/>
          <w14:ligatures w14:val="none"/>
        </w:rPr>
      </w:pPr>
    </w:p>
    <w:p w14:paraId="0984E98F" w14:textId="77777777" w:rsidR="00A318AC" w:rsidRPr="00CB1203" w:rsidRDefault="00A318AC" w:rsidP="00A318AC">
      <w:pPr>
        <w:widowControl w:val="0"/>
        <w:tabs>
          <w:tab w:val="left" w:pos="7655"/>
        </w:tabs>
        <w:autoSpaceDE w:val="0"/>
        <w:autoSpaceDN w:val="0"/>
        <w:ind w:firstLine="0"/>
        <w:jc w:val="center"/>
        <w:rPr>
          <w:rFonts w:eastAsia="Tahoma" w:cs="Tahoma"/>
          <w:b/>
          <w:bCs/>
          <w:kern w:val="0"/>
          <w:szCs w:val="24"/>
          <w:lang w:val="es-ES"/>
          <w14:ligatures w14:val="none"/>
        </w:rPr>
      </w:pPr>
      <w:r w:rsidRPr="00CB1203">
        <w:rPr>
          <w:rFonts w:eastAsia="Tahoma" w:cs="Tahoma"/>
          <w:b/>
          <w:bCs/>
          <w:kern w:val="0"/>
          <w:szCs w:val="24"/>
          <w:lang w:val="es-ES"/>
          <w14:ligatures w14:val="none"/>
        </w:rPr>
        <w:t>Auditoría de Sistemas y Bases de Datos</w:t>
      </w:r>
    </w:p>
    <w:p w14:paraId="4B00CB38" w14:textId="77777777" w:rsidR="00A318AC" w:rsidRDefault="00A318AC" w:rsidP="00A318AC">
      <w:pPr>
        <w:widowControl w:val="0"/>
        <w:tabs>
          <w:tab w:val="left" w:pos="7655"/>
        </w:tabs>
        <w:autoSpaceDE w:val="0"/>
        <w:autoSpaceDN w:val="0"/>
        <w:ind w:firstLine="0"/>
        <w:jc w:val="center"/>
        <w:rPr>
          <w:rFonts w:eastAsia="Tahoma" w:cs="Tahoma"/>
          <w:b/>
          <w:bCs/>
          <w:kern w:val="0"/>
          <w:szCs w:val="24"/>
          <w:lang w:val="es-ES"/>
          <w14:ligatures w14:val="none"/>
        </w:rPr>
      </w:pPr>
    </w:p>
    <w:p w14:paraId="770AE8FF" w14:textId="77777777" w:rsidR="00A318AC" w:rsidRPr="00CB1203" w:rsidRDefault="00A318AC" w:rsidP="00A318AC">
      <w:pPr>
        <w:widowControl w:val="0"/>
        <w:tabs>
          <w:tab w:val="left" w:pos="7655"/>
        </w:tabs>
        <w:autoSpaceDE w:val="0"/>
        <w:autoSpaceDN w:val="0"/>
        <w:ind w:firstLine="0"/>
        <w:jc w:val="center"/>
        <w:rPr>
          <w:rFonts w:eastAsia="Tahoma" w:cs="Tahoma"/>
          <w:b/>
          <w:bCs/>
          <w:kern w:val="0"/>
          <w:szCs w:val="24"/>
          <w:lang w:val="es-ES"/>
          <w14:ligatures w14:val="none"/>
        </w:rPr>
      </w:pPr>
    </w:p>
    <w:p w14:paraId="78810CFD" w14:textId="7D6A0643" w:rsidR="00A318AC" w:rsidRPr="00CB1203" w:rsidRDefault="00A318AC" w:rsidP="00A318AC">
      <w:pPr>
        <w:widowControl w:val="0"/>
        <w:shd w:val="clear" w:color="auto" w:fill="FFFFFF"/>
        <w:tabs>
          <w:tab w:val="left" w:pos="7655"/>
        </w:tabs>
        <w:autoSpaceDE w:val="0"/>
        <w:autoSpaceDN w:val="0"/>
        <w:ind w:firstLine="0"/>
        <w:jc w:val="center"/>
        <w:rPr>
          <w:rFonts w:eastAsia="Tahoma" w:cs="Tahoma"/>
          <w:b/>
          <w:kern w:val="0"/>
          <w:szCs w:val="24"/>
          <w:lang w:val="es-ES"/>
          <w14:ligatures w14:val="none"/>
        </w:rPr>
      </w:pPr>
      <w:r>
        <w:rPr>
          <w:rFonts w:eastAsia="Tahoma" w:cs="Tahoma"/>
          <w:b/>
          <w:kern w:val="0"/>
          <w:szCs w:val="24"/>
          <w:lang w:val="es-ES"/>
          <w14:ligatures w14:val="none"/>
        </w:rPr>
        <w:t>Profesor</w:t>
      </w:r>
      <w:r w:rsidRPr="00CB1203">
        <w:rPr>
          <w:rFonts w:eastAsia="Tahoma" w:cs="Tahoma"/>
          <w:b/>
          <w:kern w:val="0"/>
          <w:szCs w:val="24"/>
          <w:lang w:val="es-ES"/>
          <w14:ligatures w14:val="none"/>
        </w:rPr>
        <w:t>:</w:t>
      </w:r>
    </w:p>
    <w:p w14:paraId="09DC4A76" w14:textId="77777777" w:rsidR="00A318AC" w:rsidRPr="00CB1203" w:rsidRDefault="00A318AC" w:rsidP="00A318AC">
      <w:pPr>
        <w:widowControl w:val="0"/>
        <w:autoSpaceDE w:val="0"/>
        <w:autoSpaceDN w:val="0"/>
        <w:ind w:firstLine="0"/>
        <w:jc w:val="center"/>
        <w:rPr>
          <w:rFonts w:eastAsia="Tahoma" w:cs="Tahoma"/>
          <w:b/>
          <w:bCs/>
          <w:kern w:val="0"/>
          <w:szCs w:val="24"/>
          <w:lang w:val="es-ES"/>
          <w14:ligatures w14:val="none"/>
        </w:rPr>
      </w:pPr>
      <w:r w:rsidRPr="00CB1203">
        <w:rPr>
          <w:rFonts w:eastAsia="Tahoma" w:cs="Tahoma"/>
          <w:b/>
          <w:bCs/>
          <w:kern w:val="0"/>
          <w:szCs w:val="24"/>
          <w:lang w:val="es-ES"/>
          <w14:ligatures w14:val="none"/>
        </w:rPr>
        <w:t xml:space="preserve">Ing. Delgado Loor Fabian Andrés, </w:t>
      </w:r>
      <w:proofErr w:type="spellStart"/>
      <w:r w:rsidRPr="00CB1203">
        <w:rPr>
          <w:rFonts w:eastAsia="Tahoma" w:cs="Tahoma"/>
          <w:b/>
          <w:bCs/>
          <w:kern w:val="0"/>
          <w:szCs w:val="24"/>
          <w:lang w:val="es-ES"/>
          <w14:ligatures w14:val="none"/>
        </w:rPr>
        <w:t>Msc</w:t>
      </w:r>
      <w:proofErr w:type="spellEnd"/>
      <w:r w:rsidRPr="00CB1203">
        <w:rPr>
          <w:rFonts w:eastAsia="Tahoma" w:cs="Tahoma"/>
          <w:b/>
          <w:bCs/>
          <w:kern w:val="0"/>
          <w:szCs w:val="24"/>
          <w:lang w:val="es-ES"/>
          <w14:ligatures w14:val="none"/>
        </w:rPr>
        <w:t>.</w:t>
      </w:r>
    </w:p>
    <w:p w14:paraId="632150C7" w14:textId="77777777" w:rsidR="00A318AC" w:rsidRPr="00CB1203" w:rsidRDefault="00A318AC" w:rsidP="00A318AC">
      <w:pPr>
        <w:widowControl w:val="0"/>
        <w:autoSpaceDE w:val="0"/>
        <w:autoSpaceDN w:val="0"/>
        <w:ind w:firstLine="0"/>
        <w:jc w:val="center"/>
        <w:rPr>
          <w:rFonts w:eastAsia="Tahoma" w:cs="Tahoma"/>
          <w:b/>
          <w:bCs/>
          <w:kern w:val="0"/>
          <w:szCs w:val="24"/>
          <w:lang w:val="es-ES"/>
          <w14:ligatures w14:val="none"/>
        </w:rPr>
      </w:pPr>
    </w:p>
    <w:p w14:paraId="1024E02D" w14:textId="77777777" w:rsidR="00A318AC" w:rsidRPr="00CB1203" w:rsidRDefault="00A318AC" w:rsidP="00A318AC">
      <w:pPr>
        <w:widowControl w:val="0"/>
        <w:autoSpaceDE w:val="0"/>
        <w:autoSpaceDN w:val="0"/>
        <w:ind w:firstLine="0"/>
        <w:jc w:val="center"/>
        <w:rPr>
          <w:rFonts w:eastAsia="Tahoma" w:cs="Tahoma"/>
          <w:b/>
          <w:bCs/>
          <w:kern w:val="0"/>
          <w:szCs w:val="24"/>
          <w:lang w:val="es-ES"/>
          <w14:ligatures w14:val="none"/>
        </w:rPr>
      </w:pPr>
    </w:p>
    <w:p w14:paraId="71B8D7D1" w14:textId="1F090196" w:rsidR="00A318AC" w:rsidRPr="00CB1203" w:rsidRDefault="00A318AC" w:rsidP="00A318AC">
      <w:pPr>
        <w:widowControl w:val="0"/>
        <w:autoSpaceDE w:val="0"/>
        <w:autoSpaceDN w:val="0"/>
        <w:ind w:firstLine="0"/>
        <w:jc w:val="center"/>
        <w:rPr>
          <w:rFonts w:eastAsia="Tahoma" w:cs="Tahoma"/>
          <w:b/>
          <w:kern w:val="0"/>
          <w:szCs w:val="24"/>
          <w:lang w:val="es-ES"/>
          <w14:ligatures w14:val="none"/>
        </w:rPr>
      </w:pPr>
      <w:r>
        <w:rPr>
          <w:rFonts w:eastAsia="Tahoma" w:cs="Tahoma"/>
          <w:b/>
          <w:kern w:val="0"/>
          <w:szCs w:val="24"/>
          <w:lang w:val="es-ES"/>
          <w14:ligatures w14:val="none"/>
        </w:rPr>
        <w:t>4</w:t>
      </w:r>
      <w:r w:rsidRPr="00CB1203">
        <w:rPr>
          <w:rFonts w:eastAsia="Tahoma" w:cs="Tahoma"/>
          <w:b/>
          <w:kern w:val="0"/>
          <w:szCs w:val="24"/>
          <w:lang w:val="es-ES"/>
          <w14:ligatures w14:val="none"/>
        </w:rPr>
        <w:t xml:space="preserve"> de </w:t>
      </w:r>
      <w:r>
        <w:rPr>
          <w:rFonts w:eastAsia="Tahoma" w:cs="Tahoma"/>
          <w:b/>
          <w:kern w:val="0"/>
          <w:szCs w:val="24"/>
          <w:lang w:val="es-ES"/>
          <w14:ligatures w14:val="none"/>
        </w:rPr>
        <w:t>julio</w:t>
      </w:r>
      <w:r w:rsidRPr="00CB1203">
        <w:rPr>
          <w:rFonts w:eastAsia="Tahoma" w:cs="Tahoma"/>
          <w:b/>
          <w:kern w:val="0"/>
          <w:szCs w:val="24"/>
          <w:lang w:val="es-ES"/>
          <w14:ligatures w14:val="none"/>
        </w:rPr>
        <w:t xml:space="preserve"> de 2024</w:t>
      </w:r>
    </w:p>
    <w:p w14:paraId="2CAC36C7" w14:textId="77777777" w:rsidR="00A318AC" w:rsidRDefault="00A318AC" w:rsidP="00A318AC">
      <w:pPr>
        <w:rPr>
          <w:b/>
          <w:bCs/>
        </w:rPr>
      </w:pPr>
    </w:p>
    <w:p w14:paraId="4C6EB738" w14:textId="77777777" w:rsidR="00A318AC" w:rsidRDefault="00A318AC" w:rsidP="00A318AC">
      <w:pPr>
        <w:rPr>
          <w:b/>
          <w:bCs/>
        </w:r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s-ES" w:eastAsia="en-US"/>
          <w14:ligatures w14:val="standardContextual"/>
        </w:rPr>
        <w:id w:val="2005549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7AFCE" w14:textId="2A8DF43B" w:rsidR="00C42968" w:rsidRPr="00C42968" w:rsidRDefault="00C42968" w:rsidP="00C42968">
          <w:pPr>
            <w:pStyle w:val="TtuloTDC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C4296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 xml:space="preserve">Tabla de </w:t>
          </w: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C</w:t>
          </w:r>
          <w:r w:rsidRPr="00C4296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ontenido</w:t>
          </w:r>
        </w:p>
        <w:p w14:paraId="41FF4714" w14:textId="2BFEF2D2" w:rsidR="00171ECE" w:rsidRDefault="00C4296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1446468" w:history="1">
            <w:r w:rsidR="00171ECE" w:rsidRPr="009738A4">
              <w:rPr>
                <w:rStyle w:val="Hipervnculo"/>
                <w:noProof/>
              </w:rPr>
              <w:t>Semana 1: Investigación y Planificación</w:t>
            </w:r>
            <w:r w:rsidR="00171ECE">
              <w:rPr>
                <w:noProof/>
                <w:webHidden/>
              </w:rPr>
              <w:tab/>
            </w:r>
            <w:r w:rsidR="00171ECE">
              <w:rPr>
                <w:noProof/>
                <w:webHidden/>
              </w:rPr>
              <w:fldChar w:fldCharType="begin"/>
            </w:r>
            <w:r w:rsidR="00171ECE">
              <w:rPr>
                <w:noProof/>
                <w:webHidden/>
              </w:rPr>
              <w:instrText xml:space="preserve"> PAGEREF _Toc171446468 \h </w:instrText>
            </w:r>
            <w:r w:rsidR="00171ECE">
              <w:rPr>
                <w:noProof/>
                <w:webHidden/>
              </w:rPr>
            </w:r>
            <w:r w:rsidR="00171ECE">
              <w:rPr>
                <w:noProof/>
                <w:webHidden/>
              </w:rPr>
              <w:fldChar w:fldCharType="separate"/>
            </w:r>
            <w:r w:rsidR="00D03798">
              <w:rPr>
                <w:noProof/>
                <w:webHidden/>
              </w:rPr>
              <w:t>3</w:t>
            </w:r>
            <w:r w:rsidR="00171ECE">
              <w:rPr>
                <w:noProof/>
                <w:webHidden/>
              </w:rPr>
              <w:fldChar w:fldCharType="end"/>
            </w:r>
          </w:hyperlink>
        </w:p>
        <w:p w14:paraId="79569364" w14:textId="13803B60" w:rsidR="00171ECE" w:rsidRDefault="00171E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1446469" w:history="1">
            <w:r w:rsidRPr="009738A4">
              <w:rPr>
                <w:rStyle w:val="Hipervnculo"/>
                <w:noProof/>
              </w:rPr>
              <w:t>Artículos sobre CAATs y su uso en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7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16E53" w14:textId="7B866770" w:rsidR="00171ECE" w:rsidRDefault="00171E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1446470" w:history="1">
            <w:r w:rsidRPr="009738A4">
              <w:rPr>
                <w:rStyle w:val="Hipervnculo"/>
                <w:noProof/>
              </w:rPr>
              <w:t>Resumen sobre la importancia de las CAATs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7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21787" w14:textId="70EC1C04" w:rsidR="00171ECE" w:rsidRDefault="00171E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1446471" w:history="1">
            <w:r w:rsidRPr="009738A4">
              <w:rPr>
                <w:rStyle w:val="Hipervnculo"/>
                <w:noProof/>
              </w:rPr>
              <w:t>Reflexión sobre la importancia de las CAATs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7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8AC9" w14:textId="51F18EBE" w:rsidR="00171ECE" w:rsidRDefault="00171E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C"/>
            </w:rPr>
          </w:pPr>
          <w:hyperlink w:anchor="_Toc171446472" w:history="1">
            <w:r w:rsidRPr="009738A4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7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039FE" w14:textId="4D21F47F" w:rsidR="00C42968" w:rsidRDefault="00C42968">
          <w:r>
            <w:fldChar w:fldCharType="end"/>
          </w:r>
        </w:p>
      </w:sdtContent>
    </w:sdt>
    <w:p w14:paraId="09A51A67" w14:textId="77777777" w:rsidR="00C42968" w:rsidRDefault="00C42968">
      <w:pPr>
        <w:spacing w:after="160" w:line="259" w:lineRule="auto"/>
        <w:ind w:firstLine="0"/>
        <w:rPr>
          <w:rFonts w:eastAsiaTheme="majorEastAsia" w:cstheme="majorBidi"/>
          <w:b/>
          <w:szCs w:val="40"/>
        </w:rPr>
      </w:pPr>
      <w:r>
        <w:br w:type="page"/>
      </w:r>
    </w:p>
    <w:p w14:paraId="2532C9EB" w14:textId="61C2CFA7" w:rsidR="00A318AC" w:rsidRPr="00A318AC" w:rsidRDefault="00A318AC" w:rsidP="00A318AC">
      <w:pPr>
        <w:pStyle w:val="Ttulo1"/>
      </w:pPr>
      <w:bookmarkStart w:id="0" w:name="_Toc171446468"/>
      <w:r w:rsidRPr="00A318AC">
        <w:lastRenderedPageBreak/>
        <w:t>Semana 1: Investigación y Planificación</w:t>
      </w:r>
      <w:bookmarkEnd w:id="0"/>
    </w:p>
    <w:p w14:paraId="6B8334E1" w14:textId="33789960" w:rsidR="00A318AC" w:rsidRDefault="00A318AC" w:rsidP="00A318AC">
      <w:pPr>
        <w:pStyle w:val="Ttulo2"/>
      </w:pPr>
      <w:bookmarkStart w:id="1" w:name="_Toc171446469"/>
      <w:r>
        <w:t>A</w:t>
      </w:r>
      <w:r w:rsidRPr="00A318AC">
        <w:t xml:space="preserve">rtículos sobre </w:t>
      </w:r>
      <w:proofErr w:type="spellStart"/>
      <w:r w:rsidRPr="00A318AC">
        <w:t>CAATs</w:t>
      </w:r>
      <w:proofErr w:type="spellEnd"/>
      <w:r w:rsidRPr="00A318AC">
        <w:t xml:space="preserve"> y su uso en auditoría</w:t>
      </w:r>
      <w:bookmarkEnd w:id="1"/>
    </w:p>
    <w:p w14:paraId="02BEEBBD" w14:textId="0709B124" w:rsidR="00A318AC" w:rsidRPr="00A318AC" w:rsidRDefault="00A318AC" w:rsidP="00A318AC">
      <w:pPr>
        <w:pStyle w:val="Ttulo3"/>
      </w:pPr>
      <w:proofErr w:type="spellStart"/>
      <w:r w:rsidRPr="00A318AC">
        <w:t>Computer-Assisted</w:t>
      </w:r>
      <w:proofErr w:type="spellEnd"/>
      <w:r w:rsidRPr="00A318AC">
        <w:t xml:space="preserve"> Audit </w:t>
      </w:r>
      <w:proofErr w:type="spellStart"/>
      <w:r w:rsidRPr="00A318AC">
        <w:t>Techniques</w:t>
      </w:r>
      <w:proofErr w:type="spellEnd"/>
      <w:r w:rsidRPr="00A318AC">
        <w:t xml:space="preserve"> (</w:t>
      </w:r>
      <w:proofErr w:type="spellStart"/>
      <w:r w:rsidRPr="00A318AC">
        <w:t>CAATs</w:t>
      </w:r>
      <w:proofErr w:type="spellEnd"/>
      <w:r w:rsidRPr="00A318AC">
        <w:t>):</w:t>
      </w:r>
    </w:p>
    <w:p w14:paraId="71665A1E" w14:textId="7FA74707" w:rsidR="00A318AC" w:rsidRPr="00A318AC" w:rsidRDefault="00A318AC" w:rsidP="00A318AC">
      <w:r w:rsidRPr="00A318AC">
        <w:t xml:space="preserve">Este artículo de </w:t>
      </w:r>
      <w:proofErr w:type="spellStart"/>
      <w:r w:rsidRPr="00A318AC">
        <w:t>AuditBoard</w:t>
      </w:r>
      <w:proofErr w:type="spellEnd"/>
      <w:r w:rsidRPr="00A318AC">
        <w:t xml:space="preserve"> ofrece una visión general de las </w:t>
      </w:r>
      <w:proofErr w:type="spellStart"/>
      <w:r w:rsidRPr="00A318AC">
        <w:t>CAATs</w:t>
      </w:r>
      <w:proofErr w:type="spellEnd"/>
      <w:r w:rsidRPr="00A318AC">
        <w:t xml:space="preserve"> y cómo se utilizan en la auditoría. Explica que las </w:t>
      </w:r>
      <w:proofErr w:type="spellStart"/>
      <w:r w:rsidRPr="00A318AC">
        <w:t>CAATs</w:t>
      </w:r>
      <w:proofErr w:type="spellEnd"/>
      <w:r w:rsidRPr="00A318AC">
        <w:t xml:space="preserve"> son herramientas y técnicas que los auditores utilizan para analizar grandes volúmenes de datos de manera eficiente y efectiva. El artículo destaca que estas técnicas permiten a los auditores identificar anomalías, fraudes y riesgos potenciales con mayor precisión. También se discuten las diferentes herramientas de </w:t>
      </w:r>
      <w:proofErr w:type="spellStart"/>
      <w:r w:rsidRPr="00A318AC">
        <w:t>CAATs</w:t>
      </w:r>
      <w:proofErr w:type="spellEnd"/>
      <w:r w:rsidRPr="00A318AC">
        <w:t xml:space="preserve"> disponibles en el mercado y cómo se integran en los procesos de auditoría.</w:t>
      </w:r>
    </w:p>
    <w:p w14:paraId="7E9C3465" w14:textId="46600659" w:rsidR="00A318AC" w:rsidRPr="00A318AC" w:rsidRDefault="00A318AC" w:rsidP="00A318AC">
      <w:pPr>
        <w:pStyle w:val="Ttulo3"/>
      </w:pPr>
      <w:proofErr w:type="spellStart"/>
      <w:r w:rsidRPr="00A318AC">
        <w:t>The</w:t>
      </w:r>
      <w:proofErr w:type="spellEnd"/>
      <w:r w:rsidRPr="00A318AC">
        <w:t xml:space="preserve"> </w:t>
      </w:r>
      <w:proofErr w:type="spellStart"/>
      <w:r w:rsidRPr="00A318AC">
        <w:t>Impact</w:t>
      </w:r>
      <w:proofErr w:type="spellEnd"/>
      <w:r w:rsidRPr="00A318AC">
        <w:t xml:space="preserve"> </w:t>
      </w:r>
      <w:proofErr w:type="spellStart"/>
      <w:r w:rsidRPr="00A318AC">
        <w:t>of</w:t>
      </w:r>
      <w:proofErr w:type="spellEnd"/>
      <w:r w:rsidRPr="00A318AC">
        <w:t xml:space="preserve"> </w:t>
      </w:r>
      <w:proofErr w:type="spellStart"/>
      <w:r w:rsidRPr="00A318AC">
        <w:t>Computer-Assisted</w:t>
      </w:r>
      <w:proofErr w:type="spellEnd"/>
      <w:r w:rsidRPr="00A318AC">
        <w:t xml:space="preserve"> Audit </w:t>
      </w:r>
      <w:proofErr w:type="spellStart"/>
      <w:r w:rsidRPr="00A318AC">
        <w:t>Techniques</w:t>
      </w:r>
      <w:proofErr w:type="spellEnd"/>
      <w:r w:rsidRPr="00A318AC">
        <w:t xml:space="preserve"> </w:t>
      </w:r>
      <w:proofErr w:type="spellStart"/>
      <w:r w:rsidRPr="00A318AC">
        <w:t>on</w:t>
      </w:r>
      <w:proofErr w:type="spellEnd"/>
      <w:r w:rsidRPr="00A318AC">
        <w:t xml:space="preserve"> </w:t>
      </w:r>
      <w:proofErr w:type="spellStart"/>
      <w:r w:rsidRPr="00A318AC">
        <w:t>the</w:t>
      </w:r>
      <w:proofErr w:type="spellEnd"/>
      <w:r w:rsidRPr="00A318AC">
        <w:t xml:space="preserve"> </w:t>
      </w:r>
      <w:proofErr w:type="spellStart"/>
      <w:r w:rsidRPr="00A318AC">
        <w:t>Effectiveness</w:t>
      </w:r>
      <w:proofErr w:type="spellEnd"/>
      <w:r w:rsidRPr="00A318AC">
        <w:t xml:space="preserve"> </w:t>
      </w:r>
      <w:proofErr w:type="spellStart"/>
      <w:r w:rsidRPr="00A318AC">
        <w:t>of</w:t>
      </w:r>
      <w:proofErr w:type="spellEnd"/>
      <w:r w:rsidRPr="00A318AC">
        <w:t xml:space="preserve"> Audit </w:t>
      </w:r>
      <w:proofErr w:type="spellStart"/>
      <w:r w:rsidRPr="00A318AC">
        <w:t>Procedures</w:t>
      </w:r>
      <w:proofErr w:type="spellEnd"/>
      <w:r w:rsidRPr="00A318AC">
        <w:t>:</w:t>
      </w:r>
    </w:p>
    <w:p w14:paraId="4993156E" w14:textId="0BB5C3D7" w:rsidR="00A318AC" w:rsidRPr="00A318AC" w:rsidRDefault="00A318AC" w:rsidP="00A318AC">
      <w:r w:rsidRPr="00A318AC">
        <w:t xml:space="preserve">Este artículo del </w:t>
      </w:r>
      <w:proofErr w:type="spellStart"/>
      <w:r w:rsidRPr="00A318AC">
        <w:t>Journal</w:t>
      </w:r>
      <w:proofErr w:type="spellEnd"/>
      <w:r w:rsidRPr="00A318AC">
        <w:t xml:space="preserve"> </w:t>
      </w:r>
      <w:proofErr w:type="spellStart"/>
      <w:r w:rsidRPr="00A318AC">
        <w:t>of</w:t>
      </w:r>
      <w:proofErr w:type="spellEnd"/>
      <w:r w:rsidRPr="00A318AC">
        <w:t xml:space="preserve"> </w:t>
      </w:r>
      <w:proofErr w:type="spellStart"/>
      <w:r w:rsidRPr="00A318AC">
        <w:t>Accountancy</w:t>
      </w:r>
      <w:proofErr w:type="spellEnd"/>
      <w:r w:rsidRPr="00A318AC">
        <w:t xml:space="preserve"> analiza cómo las </w:t>
      </w:r>
      <w:proofErr w:type="spellStart"/>
      <w:r w:rsidRPr="00A318AC">
        <w:t>CAATs</w:t>
      </w:r>
      <w:proofErr w:type="spellEnd"/>
      <w:r w:rsidRPr="00A318AC">
        <w:t xml:space="preserve"> influyen en la efectividad de los procedimientos de auditoría. Se enfatiza que las </w:t>
      </w:r>
      <w:proofErr w:type="spellStart"/>
      <w:r w:rsidRPr="00A318AC">
        <w:t>CAATs</w:t>
      </w:r>
      <w:proofErr w:type="spellEnd"/>
      <w:r w:rsidRPr="00A318AC">
        <w:t xml:space="preserve"> mejoran la precisión y eficiencia de las auditorías al permitir a los auditores procesar y analizar grandes cantidades de datos rápidamente. El artículo proporciona ejemplos prácticos de cómo las </w:t>
      </w:r>
      <w:proofErr w:type="spellStart"/>
      <w:r w:rsidRPr="00A318AC">
        <w:t>CAATs</w:t>
      </w:r>
      <w:proofErr w:type="spellEnd"/>
      <w:r w:rsidRPr="00A318AC">
        <w:t xml:space="preserve"> se utilizan para detectar fraudes y errores, y cómo pueden ayudar a los auditores a cumplir con los estándares de auditoría más rigurosos.</w:t>
      </w:r>
    </w:p>
    <w:p w14:paraId="2AA9F7DA" w14:textId="0E84972B" w:rsidR="00A318AC" w:rsidRPr="00A318AC" w:rsidRDefault="00A318AC" w:rsidP="00A318AC">
      <w:pPr>
        <w:pStyle w:val="Ttulo3"/>
      </w:pPr>
      <w:proofErr w:type="spellStart"/>
      <w:r w:rsidRPr="00A318AC">
        <w:t>Using</w:t>
      </w:r>
      <w:proofErr w:type="spellEnd"/>
      <w:r w:rsidRPr="00A318AC">
        <w:t xml:space="preserve"> </w:t>
      </w:r>
      <w:proofErr w:type="spellStart"/>
      <w:r w:rsidRPr="00A318AC">
        <w:t>CAATs</w:t>
      </w:r>
      <w:proofErr w:type="spellEnd"/>
      <w:r w:rsidRPr="00A318AC">
        <w:t xml:space="preserve"> in </w:t>
      </w:r>
      <w:proofErr w:type="spellStart"/>
      <w:r w:rsidRPr="00A318AC">
        <w:t>Auditing</w:t>
      </w:r>
      <w:proofErr w:type="spellEnd"/>
      <w:r w:rsidRPr="00A318AC">
        <w:t>:</w:t>
      </w:r>
    </w:p>
    <w:p w14:paraId="55962655" w14:textId="19B159F0" w:rsidR="00A318AC" w:rsidRPr="00A318AC" w:rsidRDefault="00A318AC" w:rsidP="00A318AC">
      <w:r w:rsidRPr="00A318AC">
        <w:t xml:space="preserve">Este artículo del CPA </w:t>
      </w:r>
      <w:proofErr w:type="spellStart"/>
      <w:r w:rsidRPr="00A318AC">
        <w:t>Journal</w:t>
      </w:r>
      <w:proofErr w:type="spellEnd"/>
      <w:r w:rsidRPr="00A318AC">
        <w:t xml:space="preserve"> detalla los beneficios y desafíos de utilizar </w:t>
      </w:r>
      <w:proofErr w:type="spellStart"/>
      <w:r w:rsidRPr="00A318AC">
        <w:t>CAATs</w:t>
      </w:r>
      <w:proofErr w:type="spellEnd"/>
      <w:r w:rsidRPr="00A318AC">
        <w:t xml:space="preserve"> en auditoría. Se discute cómo las </w:t>
      </w:r>
      <w:proofErr w:type="spellStart"/>
      <w:r w:rsidRPr="00A318AC">
        <w:t>CAATs</w:t>
      </w:r>
      <w:proofErr w:type="spellEnd"/>
      <w:r w:rsidRPr="00A318AC">
        <w:t xml:space="preserve"> pueden mejorar la calidad de las auditorías al proporcionar a los auditores herramientas para realizar análisis más profundos y precisos. También se mencionan algunos desafíos asociados con la implementación de </w:t>
      </w:r>
      <w:proofErr w:type="spellStart"/>
      <w:r w:rsidRPr="00A318AC">
        <w:t>CAATs</w:t>
      </w:r>
      <w:proofErr w:type="spellEnd"/>
      <w:r w:rsidRPr="00A318AC">
        <w:t xml:space="preserve">, como la necesidad de capacitación y la integración con los sistemas existentes. </w:t>
      </w:r>
      <w:r w:rsidRPr="00A318AC">
        <w:lastRenderedPageBreak/>
        <w:t xml:space="preserve">Además, se presentan casos de estudio que muestran el impacto positivo de las </w:t>
      </w:r>
      <w:proofErr w:type="spellStart"/>
      <w:r w:rsidRPr="00A318AC">
        <w:t>CAATs</w:t>
      </w:r>
      <w:proofErr w:type="spellEnd"/>
      <w:r w:rsidRPr="00A318AC">
        <w:t xml:space="preserve"> en la auditoría.</w:t>
      </w:r>
    </w:p>
    <w:p w14:paraId="7C49774C" w14:textId="4A7E2E45" w:rsidR="00A318AC" w:rsidRPr="00A318AC" w:rsidRDefault="00A318AC" w:rsidP="00A318AC">
      <w:pPr>
        <w:pStyle w:val="Ttulo3"/>
      </w:pPr>
      <w:proofErr w:type="spellStart"/>
      <w:r w:rsidRPr="00A318AC">
        <w:t>The</w:t>
      </w:r>
      <w:proofErr w:type="spellEnd"/>
      <w:r w:rsidRPr="00A318AC">
        <w:t xml:space="preserve"> Role </w:t>
      </w:r>
      <w:proofErr w:type="spellStart"/>
      <w:r w:rsidRPr="00A318AC">
        <w:t>of</w:t>
      </w:r>
      <w:proofErr w:type="spellEnd"/>
      <w:r w:rsidRPr="00A318AC">
        <w:t xml:space="preserve"> </w:t>
      </w:r>
      <w:proofErr w:type="spellStart"/>
      <w:r w:rsidRPr="00A318AC">
        <w:t>CAATs</w:t>
      </w:r>
      <w:proofErr w:type="spellEnd"/>
      <w:r w:rsidRPr="00A318AC">
        <w:t xml:space="preserve"> in Modern </w:t>
      </w:r>
      <w:proofErr w:type="spellStart"/>
      <w:r w:rsidRPr="00A318AC">
        <w:t>Auditing</w:t>
      </w:r>
      <w:proofErr w:type="spellEnd"/>
      <w:r w:rsidRPr="00A318AC">
        <w:t>:</w:t>
      </w:r>
    </w:p>
    <w:p w14:paraId="29729872" w14:textId="53BFA966" w:rsidR="00A318AC" w:rsidRPr="00A318AC" w:rsidRDefault="00A318AC" w:rsidP="00A318AC">
      <w:pPr>
        <w:rPr>
          <w:b/>
          <w:bCs/>
        </w:rPr>
      </w:pPr>
      <w:r w:rsidRPr="00A318AC">
        <w:t xml:space="preserve">Este blog de ISACA examina el papel de las </w:t>
      </w:r>
      <w:proofErr w:type="spellStart"/>
      <w:r w:rsidRPr="00A318AC">
        <w:t>CAATs</w:t>
      </w:r>
      <w:proofErr w:type="spellEnd"/>
      <w:r w:rsidRPr="00A318AC">
        <w:t xml:space="preserve"> en la auditoría moderna. Se destaca que las </w:t>
      </w:r>
      <w:proofErr w:type="spellStart"/>
      <w:r w:rsidRPr="00A318AC">
        <w:t>CAATs</w:t>
      </w:r>
      <w:proofErr w:type="spellEnd"/>
      <w:r w:rsidRPr="00A318AC">
        <w:t xml:space="preserve"> están cambiando el panorama de la auditoría al permitir a los auditores analizar datos más rápidamente y con mayor precisión. El artículo discute cómo las </w:t>
      </w:r>
      <w:proofErr w:type="spellStart"/>
      <w:r w:rsidRPr="00A318AC">
        <w:t>CAATs</w:t>
      </w:r>
      <w:proofErr w:type="spellEnd"/>
      <w:r w:rsidRPr="00A318AC">
        <w:t xml:space="preserve"> ayudan a los auditores a identificar riesgos y fraudes de manera más efectiva y a realizar auditorías más completas y detalladas. También se mencionan algunas de las herramientas de </w:t>
      </w:r>
      <w:proofErr w:type="spellStart"/>
      <w:r w:rsidRPr="00A318AC">
        <w:t>CAATs</w:t>
      </w:r>
      <w:proofErr w:type="spellEnd"/>
      <w:r w:rsidRPr="00A318AC">
        <w:t xml:space="preserve"> más populares y sus aplicaciones en diferentes </w:t>
      </w:r>
    </w:p>
    <w:p w14:paraId="2C4F0E61" w14:textId="1B7FA35C" w:rsidR="00A318AC" w:rsidRPr="00A318AC" w:rsidRDefault="00A318AC" w:rsidP="00A318AC">
      <w:pPr>
        <w:pStyle w:val="Ttulo3"/>
      </w:pPr>
      <w:proofErr w:type="spellStart"/>
      <w:r w:rsidRPr="00A318AC">
        <w:t>An</w:t>
      </w:r>
      <w:proofErr w:type="spellEnd"/>
      <w:r w:rsidRPr="00A318AC">
        <w:t xml:space="preserve"> </w:t>
      </w:r>
      <w:proofErr w:type="spellStart"/>
      <w:r w:rsidRPr="00A318AC">
        <w:t>Overview</w:t>
      </w:r>
      <w:proofErr w:type="spellEnd"/>
      <w:r w:rsidRPr="00A318AC">
        <w:t xml:space="preserve"> </w:t>
      </w:r>
      <w:proofErr w:type="spellStart"/>
      <w:r w:rsidRPr="00A318AC">
        <w:t>of</w:t>
      </w:r>
      <w:proofErr w:type="spellEnd"/>
      <w:r w:rsidRPr="00A318AC">
        <w:t xml:space="preserve"> </w:t>
      </w:r>
      <w:proofErr w:type="spellStart"/>
      <w:r w:rsidRPr="00A318AC">
        <w:t>Computer</w:t>
      </w:r>
      <w:proofErr w:type="spellEnd"/>
      <w:r w:rsidRPr="00A318AC">
        <w:t xml:space="preserve"> </w:t>
      </w:r>
      <w:proofErr w:type="spellStart"/>
      <w:r w:rsidRPr="00A318AC">
        <w:t>Assisted</w:t>
      </w:r>
      <w:proofErr w:type="spellEnd"/>
      <w:r w:rsidRPr="00A318AC">
        <w:t xml:space="preserve"> Audit </w:t>
      </w:r>
      <w:proofErr w:type="spellStart"/>
      <w:r w:rsidRPr="00A318AC">
        <w:t>Techniques</w:t>
      </w:r>
      <w:proofErr w:type="spellEnd"/>
      <w:r w:rsidRPr="00A318AC">
        <w:t>:</w:t>
      </w:r>
    </w:p>
    <w:p w14:paraId="6FE76538" w14:textId="7CF0CFF5" w:rsidR="00A318AC" w:rsidRPr="00A318AC" w:rsidRDefault="00A318AC" w:rsidP="00A318AC">
      <w:r>
        <w:t>E</w:t>
      </w:r>
      <w:r w:rsidRPr="00A318AC">
        <w:t xml:space="preserve">ste recurso del </w:t>
      </w:r>
      <w:proofErr w:type="spellStart"/>
      <w:r w:rsidRPr="00A318AC">
        <w:t>Institute</w:t>
      </w:r>
      <w:proofErr w:type="spellEnd"/>
      <w:r w:rsidRPr="00A318AC">
        <w:t xml:space="preserve"> </w:t>
      </w:r>
      <w:proofErr w:type="spellStart"/>
      <w:r w:rsidRPr="00A318AC">
        <w:t>of</w:t>
      </w:r>
      <w:proofErr w:type="spellEnd"/>
      <w:r w:rsidRPr="00A318AC">
        <w:t xml:space="preserve"> </w:t>
      </w:r>
      <w:proofErr w:type="spellStart"/>
      <w:r w:rsidRPr="00A318AC">
        <w:t>Internal</w:t>
      </w:r>
      <w:proofErr w:type="spellEnd"/>
      <w:r w:rsidRPr="00A318AC">
        <w:t xml:space="preserve"> </w:t>
      </w:r>
      <w:proofErr w:type="spellStart"/>
      <w:r w:rsidRPr="00A318AC">
        <w:t>Auditors</w:t>
      </w:r>
      <w:proofErr w:type="spellEnd"/>
      <w:r w:rsidRPr="00A318AC">
        <w:t xml:space="preserve"> (IIA) ofrece una visión general de las </w:t>
      </w:r>
      <w:proofErr w:type="spellStart"/>
      <w:r w:rsidRPr="00A318AC">
        <w:t>CAATs</w:t>
      </w:r>
      <w:proofErr w:type="spellEnd"/>
      <w:r w:rsidRPr="00A318AC">
        <w:t xml:space="preserve"> y su aplicación en la auditoría interna. Se explica que las </w:t>
      </w:r>
      <w:proofErr w:type="spellStart"/>
      <w:r w:rsidRPr="00A318AC">
        <w:t>CAATs</w:t>
      </w:r>
      <w:proofErr w:type="spellEnd"/>
      <w:r w:rsidRPr="00A318AC">
        <w:t xml:space="preserve"> permiten a los auditores internos realizar auditorías más eficientes y efectivas al automatizar y agilizar muchos de los procesos de auditoría. El artículo proporciona ejemplos de cómo las </w:t>
      </w:r>
      <w:proofErr w:type="spellStart"/>
      <w:r w:rsidRPr="00A318AC">
        <w:t>CAATs</w:t>
      </w:r>
      <w:proofErr w:type="spellEnd"/>
      <w:r w:rsidRPr="00A318AC">
        <w:t xml:space="preserve"> se utilizan para analizar datos, detectar fraudes y asegurar el cumplimiento normativo. También se discuten los beneficios de utilizar </w:t>
      </w:r>
      <w:proofErr w:type="spellStart"/>
      <w:r w:rsidRPr="00A318AC">
        <w:t>CAATs</w:t>
      </w:r>
      <w:proofErr w:type="spellEnd"/>
      <w:r w:rsidRPr="00A318AC">
        <w:t>, como la reducción del tiempo de auditoría y la mejora de la precisión de los resultados.</w:t>
      </w:r>
    </w:p>
    <w:p w14:paraId="239083F7" w14:textId="020C3D53" w:rsidR="00A318AC" w:rsidRDefault="00C42968" w:rsidP="00C42968">
      <w:pPr>
        <w:pStyle w:val="Ttulo2"/>
      </w:pPr>
      <w:bookmarkStart w:id="2" w:name="_Toc171446470"/>
      <w:r>
        <w:t>R</w:t>
      </w:r>
      <w:r w:rsidR="00A318AC" w:rsidRPr="00A318AC">
        <w:t xml:space="preserve">esumen sobre la importancia de las </w:t>
      </w:r>
      <w:proofErr w:type="spellStart"/>
      <w:r w:rsidR="00A318AC" w:rsidRPr="00A318AC">
        <w:t>CAATs</w:t>
      </w:r>
      <w:bookmarkEnd w:id="2"/>
      <w:proofErr w:type="spellEnd"/>
    </w:p>
    <w:p w14:paraId="6230986A" w14:textId="77777777" w:rsidR="00C42968" w:rsidRPr="00C42968" w:rsidRDefault="00C42968" w:rsidP="00C42968">
      <w:r w:rsidRPr="00C42968">
        <w:t xml:space="preserve">Los </w:t>
      </w:r>
      <w:proofErr w:type="spellStart"/>
      <w:r w:rsidRPr="00C42968">
        <w:t>Computer-Assisted</w:t>
      </w:r>
      <w:proofErr w:type="spellEnd"/>
      <w:r w:rsidRPr="00C42968">
        <w:t xml:space="preserve"> Audit </w:t>
      </w:r>
      <w:proofErr w:type="spellStart"/>
      <w:r w:rsidRPr="00C42968">
        <w:t>Techniques</w:t>
      </w:r>
      <w:proofErr w:type="spellEnd"/>
      <w:r w:rsidRPr="00C42968">
        <w:t xml:space="preserve"> (</w:t>
      </w:r>
      <w:proofErr w:type="spellStart"/>
      <w:r w:rsidRPr="00C42968">
        <w:t>CAATs</w:t>
      </w:r>
      <w:proofErr w:type="spellEnd"/>
      <w:r w:rsidRPr="00C42968">
        <w:t xml:space="preserve">) son herramientas y métodos utilizados por los auditores para mejorar la eficiencia y efectividad de los procesos de auditoría. Los artículos revisados destacan que las </w:t>
      </w:r>
      <w:proofErr w:type="spellStart"/>
      <w:r w:rsidRPr="00C42968">
        <w:t>CAATs</w:t>
      </w:r>
      <w:proofErr w:type="spellEnd"/>
      <w:r w:rsidRPr="00C42968">
        <w:t xml:space="preserve"> permiten a los auditores analizar grandes volúmenes de datos rápidamente, identificar anomalías, fraudes y riesgos con mayor precisión, y cumplir con los estándares de auditoría más rigurosos.</w:t>
      </w:r>
    </w:p>
    <w:p w14:paraId="0A3CC664" w14:textId="77777777" w:rsidR="00C42968" w:rsidRDefault="00C42968" w:rsidP="00C42968">
      <w:pPr>
        <w:rPr>
          <w:b/>
          <w:bCs/>
        </w:rPr>
      </w:pPr>
    </w:p>
    <w:p w14:paraId="3455BFC6" w14:textId="77777777" w:rsidR="00C42968" w:rsidRDefault="00C42968" w:rsidP="00C42968">
      <w:pPr>
        <w:rPr>
          <w:b/>
          <w:bCs/>
        </w:rPr>
      </w:pPr>
    </w:p>
    <w:p w14:paraId="7D540547" w14:textId="5893ACB7" w:rsidR="00C42968" w:rsidRPr="00C42968" w:rsidRDefault="00C42968" w:rsidP="00C42968">
      <w:pPr>
        <w:pStyle w:val="Ttulo3"/>
      </w:pPr>
      <w:r w:rsidRPr="00C42968">
        <w:lastRenderedPageBreak/>
        <w:t xml:space="preserve">Beneficios de las </w:t>
      </w:r>
      <w:proofErr w:type="spellStart"/>
      <w:r w:rsidRPr="00C42968">
        <w:t>CAATs</w:t>
      </w:r>
      <w:proofErr w:type="spellEnd"/>
      <w:r w:rsidRPr="00C42968">
        <w:t>:</w:t>
      </w:r>
    </w:p>
    <w:p w14:paraId="1B5B6EC7" w14:textId="77777777" w:rsidR="00C42968" w:rsidRPr="00C42968" w:rsidRDefault="00C42968" w:rsidP="00C42968">
      <w:pPr>
        <w:numPr>
          <w:ilvl w:val="0"/>
          <w:numId w:val="7"/>
        </w:numPr>
      </w:pPr>
      <w:r w:rsidRPr="00C42968">
        <w:rPr>
          <w:b/>
          <w:bCs/>
        </w:rPr>
        <w:t>Eficiencia y Precisión</w:t>
      </w:r>
      <w:r w:rsidRPr="00C42968">
        <w:t xml:space="preserve">: Las </w:t>
      </w:r>
      <w:proofErr w:type="spellStart"/>
      <w:r w:rsidRPr="00C42968">
        <w:t>CAATs</w:t>
      </w:r>
      <w:proofErr w:type="spellEnd"/>
      <w:r w:rsidRPr="00C42968">
        <w:t xml:space="preserve"> automatizan muchos procesos de auditoría, reduciendo el tiempo necesario para completar las auditorías y mejorando la precisión de los resultados. Esto es especialmente importante cuando se manejan grandes volúmenes de datos.</w:t>
      </w:r>
    </w:p>
    <w:p w14:paraId="1DB5970C" w14:textId="77777777" w:rsidR="00C42968" w:rsidRPr="00C42968" w:rsidRDefault="00C42968" w:rsidP="00C42968">
      <w:pPr>
        <w:numPr>
          <w:ilvl w:val="0"/>
          <w:numId w:val="7"/>
        </w:numPr>
      </w:pPr>
      <w:r w:rsidRPr="00C42968">
        <w:rPr>
          <w:b/>
          <w:bCs/>
        </w:rPr>
        <w:t>Detección de Fraudes y Errores</w:t>
      </w:r>
      <w:r w:rsidRPr="00C42968">
        <w:t xml:space="preserve">: Al permitir un análisis más profundo y detallado de los datos, las </w:t>
      </w:r>
      <w:proofErr w:type="spellStart"/>
      <w:r w:rsidRPr="00C42968">
        <w:t>CAATs</w:t>
      </w:r>
      <w:proofErr w:type="spellEnd"/>
      <w:r w:rsidRPr="00C42968">
        <w:t xml:space="preserve"> ayudan a los auditores a detectar fraudes y errores que podrían pasar desapercibidos con métodos tradicionales.</w:t>
      </w:r>
    </w:p>
    <w:p w14:paraId="5A70572A" w14:textId="77777777" w:rsidR="00C42968" w:rsidRPr="00C42968" w:rsidRDefault="00C42968" w:rsidP="00C42968">
      <w:pPr>
        <w:numPr>
          <w:ilvl w:val="0"/>
          <w:numId w:val="7"/>
        </w:numPr>
      </w:pPr>
      <w:r w:rsidRPr="00C42968">
        <w:rPr>
          <w:b/>
          <w:bCs/>
        </w:rPr>
        <w:t>Cumplimiento Normativo</w:t>
      </w:r>
      <w:r w:rsidRPr="00C42968">
        <w:t xml:space="preserve">: Las </w:t>
      </w:r>
      <w:proofErr w:type="spellStart"/>
      <w:r w:rsidRPr="00C42968">
        <w:t>CAATs</w:t>
      </w:r>
      <w:proofErr w:type="spellEnd"/>
      <w:r w:rsidRPr="00C42968">
        <w:t xml:space="preserve"> ayudan a asegurar el cumplimiento de los estándares de auditoría y normativas legales, proporcionando un registro claro y detallado de todos los pasos y análisis realizados durante la auditoría.</w:t>
      </w:r>
    </w:p>
    <w:p w14:paraId="22CCBBC1" w14:textId="77777777" w:rsidR="00C42968" w:rsidRPr="00C42968" w:rsidRDefault="00C42968" w:rsidP="00C42968">
      <w:pPr>
        <w:pStyle w:val="Ttulo3"/>
      </w:pPr>
      <w:r w:rsidRPr="00C42968">
        <w:t>Desafíos de Implementación:</w:t>
      </w:r>
    </w:p>
    <w:p w14:paraId="234B9842" w14:textId="77777777" w:rsidR="00C42968" w:rsidRPr="00C42968" w:rsidRDefault="00C42968" w:rsidP="00C42968">
      <w:pPr>
        <w:numPr>
          <w:ilvl w:val="0"/>
          <w:numId w:val="8"/>
        </w:numPr>
      </w:pPr>
      <w:r w:rsidRPr="00C42968">
        <w:rPr>
          <w:b/>
          <w:bCs/>
        </w:rPr>
        <w:t>Capacitación</w:t>
      </w:r>
      <w:r w:rsidRPr="00C42968">
        <w:t xml:space="preserve">: La implementación de </w:t>
      </w:r>
      <w:proofErr w:type="spellStart"/>
      <w:r w:rsidRPr="00C42968">
        <w:t>CAATs</w:t>
      </w:r>
      <w:proofErr w:type="spellEnd"/>
      <w:r w:rsidRPr="00C42968">
        <w:t xml:space="preserve"> requiere que los auditores se capaciten en el uso de estas herramientas, lo cual puede representar un desafío inicial.</w:t>
      </w:r>
    </w:p>
    <w:p w14:paraId="261CD7D9" w14:textId="77777777" w:rsidR="00C42968" w:rsidRPr="00C42968" w:rsidRDefault="00C42968" w:rsidP="00C42968">
      <w:pPr>
        <w:numPr>
          <w:ilvl w:val="0"/>
          <w:numId w:val="8"/>
        </w:numPr>
      </w:pPr>
      <w:r w:rsidRPr="00C42968">
        <w:rPr>
          <w:b/>
          <w:bCs/>
        </w:rPr>
        <w:t>Integración con Sistemas Existentes</w:t>
      </w:r>
      <w:r w:rsidRPr="00C42968">
        <w:t xml:space="preserve">: Integrar las </w:t>
      </w:r>
      <w:proofErr w:type="spellStart"/>
      <w:r w:rsidRPr="00C42968">
        <w:t>CAATs</w:t>
      </w:r>
      <w:proofErr w:type="spellEnd"/>
      <w:r w:rsidRPr="00C42968">
        <w:t xml:space="preserve"> con los sistemas de gestión de datos y contabilidad existentes puede ser complejo y requerir ajustes significativos.</w:t>
      </w:r>
    </w:p>
    <w:p w14:paraId="3B915854" w14:textId="34CCBDDC" w:rsidR="00C42968" w:rsidRPr="00C42968" w:rsidRDefault="00C42968" w:rsidP="00C42968">
      <w:pPr>
        <w:pStyle w:val="Ttulo2"/>
      </w:pPr>
      <w:bookmarkStart w:id="3" w:name="_Toc171446471"/>
      <w:r w:rsidRPr="00C42968">
        <w:t>Reflexión</w:t>
      </w:r>
      <w:r>
        <w:t xml:space="preserve"> </w:t>
      </w:r>
      <w:r w:rsidRPr="00A318AC">
        <w:t xml:space="preserve">sobre la importancia de las </w:t>
      </w:r>
      <w:proofErr w:type="spellStart"/>
      <w:r w:rsidRPr="00A318AC">
        <w:t>CAATs</w:t>
      </w:r>
      <w:bookmarkEnd w:id="3"/>
      <w:proofErr w:type="spellEnd"/>
    </w:p>
    <w:p w14:paraId="51F666B5" w14:textId="77777777" w:rsidR="00C42968" w:rsidRPr="00C42968" w:rsidRDefault="00C42968" w:rsidP="00C42968">
      <w:r w:rsidRPr="00C42968">
        <w:t xml:space="preserve">La importancia de las </w:t>
      </w:r>
      <w:proofErr w:type="spellStart"/>
      <w:r w:rsidRPr="00C42968">
        <w:t>CAATs</w:t>
      </w:r>
      <w:proofErr w:type="spellEnd"/>
      <w:r w:rsidRPr="00C42968">
        <w:t xml:space="preserve"> en la auditoría moderna no puede ser subestimada. En un mundo donde la cantidad de datos que las empresas manejan crece exponencialmente, las </w:t>
      </w:r>
      <w:proofErr w:type="spellStart"/>
      <w:r w:rsidRPr="00C42968">
        <w:t>CAATs</w:t>
      </w:r>
      <w:proofErr w:type="spellEnd"/>
      <w:r w:rsidRPr="00C42968">
        <w:t xml:space="preserve"> se han convertido en una herramienta esencial para los auditores. Estas técnicas no solo aumentan la eficiencia y precisión de los procesos de auditoría, sino que también permiten a los auditores agregar un valor significativo a sus clientes al identificar riesgos y fraudes con mayor eficacia.</w:t>
      </w:r>
    </w:p>
    <w:p w14:paraId="74CEFF93" w14:textId="77777777" w:rsidR="00C42968" w:rsidRPr="00C42968" w:rsidRDefault="00C42968" w:rsidP="00C42968">
      <w:r w:rsidRPr="00C42968">
        <w:lastRenderedPageBreak/>
        <w:t xml:space="preserve">La capacidad de las </w:t>
      </w:r>
      <w:proofErr w:type="spellStart"/>
      <w:r w:rsidRPr="00C42968">
        <w:t>CAATs</w:t>
      </w:r>
      <w:proofErr w:type="spellEnd"/>
      <w:r w:rsidRPr="00C42968">
        <w:t xml:space="preserve"> para procesar y analizar grandes volúmenes de datos en poco tiempo permite a los auditores enfocarse en áreas de mayor riesgo y relevancia, mejorando así la calidad general de la auditoría. Además, la documentación detallada y precisa que proporcionan las </w:t>
      </w:r>
      <w:proofErr w:type="spellStart"/>
      <w:r w:rsidRPr="00C42968">
        <w:t>CAATs</w:t>
      </w:r>
      <w:proofErr w:type="spellEnd"/>
      <w:r w:rsidRPr="00C42968">
        <w:t xml:space="preserve"> asegura que las auditorías cumplan con los estándares regulatorios, lo cual es crucial en un entorno de cumplimiento cada vez más estricto.</w:t>
      </w:r>
    </w:p>
    <w:p w14:paraId="442F91BB" w14:textId="77777777" w:rsidR="00C42968" w:rsidRPr="00C42968" w:rsidRDefault="00C42968" w:rsidP="00C42968">
      <w:r w:rsidRPr="00C42968">
        <w:t xml:space="preserve">Sin embargo, para maximizar los beneficios de las </w:t>
      </w:r>
      <w:proofErr w:type="spellStart"/>
      <w:r w:rsidRPr="00C42968">
        <w:t>CAATs</w:t>
      </w:r>
      <w:proofErr w:type="spellEnd"/>
      <w:r w:rsidRPr="00C42968">
        <w:t xml:space="preserve">, las organizaciones deben invertir en la capacitación de sus auditores y en la integración adecuada de estas herramientas con sus sistemas existentes. Esto no solo facilitará la adopción de </w:t>
      </w:r>
      <w:proofErr w:type="spellStart"/>
      <w:r w:rsidRPr="00C42968">
        <w:t>CAATs</w:t>
      </w:r>
      <w:proofErr w:type="spellEnd"/>
      <w:r w:rsidRPr="00C42968">
        <w:t>, sino que también asegurará que los auditores puedan utilizarlas de manera efectiva y eficiente.</w:t>
      </w:r>
    </w:p>
    <w:p w14:paraId="642C036F" w14:textId="3BB255E3" w:rsidR="00FE5980" w:rsidRDefault="00C42968" w:rsidP="00C42968">
      <w:r w:rsidRPr="00C42968">
        <w:t xml:space="preserve">En conclusión, las </w:t>
      </w:r>
      <w:proofErr w:type="spellStart"/>
      <w:r w:rsidRPr="00C42968">
        <w:t>CAATs</w:t>
      </w:r>
      <w:proofErr w:type="spellEnd"/>
      <w:r w:rsidRPr="00C42968">
        <w:t xml:space="preserve"> representan un avance significativo en la auditoría, proporcionando las herramientas necesarias para enfrentar los desafíos del análisis de grandes volúmenes de datos y la detección de riesgos y fraudes. La implementación y uso efectivo de </w:t>
      </w:r>
      <w:proofErr w:type="spellStart"/>
      <w:r w:rsidRPr="00C42968">
        <w:t>CAATs</w:t>
      </w:r>
      <w:proofErr w:type="spellEnd"/>
      <w:r w:rsidRPr="00C42968">
        <w:t xml:space="preserve"> no solo mejora la calidad de las auditorías, sino que también fortalece la confianza y transparencia en los procesos financieros y operativos de las organizaciones.</w:t>
      </w:r>
    </w:p>
    <w:p w14:paraId="4395BACF" w14:textId="77777777" w:rsidR="00FE5980" w:rsidRDefault="00FE5980">
      <w:pPr>
        <w:spacing w:after="160" w:line="259" w:lineRule="auto"/>
        <w:ind w:firstLine="0"/>
      </w:pPr>
      <w:r>
        <w:br w:type="page"/>
      </w:r>
    </w:p>
    <w:bookmarkStart w:id="4" w:name="_Toc171446472" w:displacedByCustomXml="next"/>
    <w:sdt>
      <w:sdtPr>
        <w:rPr>
          <w:lang w:val="es-ES"/>
        </w:rPr>
        <w:id w:val="-2130922667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Cs w:val="22"/>
          <w:lang w:val="es-EC"/>
        </w:rPr>
      </w:sdtEndPr>
      <w:sdtContent>
        <w:p w14:paraId="4525E0AE" w14:textId="64D7A917" w:rsidR="005C3B6E" w:rsidRDefault="005C3B6E">
          <w:pPr>
            <w:pStyle w:val="Ttulo1"/>
          </w:pPr>
          <w:r>
            <w:rPr>
              <w:lang w:val="es-ES"/>
            </w:rPr>
            <w:t>Referencias</w:t>
          </w:r>
          <w:bookmarkEnd w:id="4"/>
        </w:p>
        <w:sdt>
          <w:sdtPr>
            <w:id w:val="-573587230"/>
            <w:bibliography/>
          </w:sdtPr>
          <w:sdtContent>
            <w:p w14:paraId="3C7EE3EC" w14:textId="69D99DD3" w:rsidR="005C3B6E" w:rsidRDefault="005C3B6E" w:rsidP="005C3B6E">
              <w:pPr>
                <w:pStyle w:val="Bibliografa"/>
                <w:ind w:left="720" w:hanging="720"/>
                <w:rPr>
                  <w:noProof/>
                  <w:kern w:val="0"/>
                  <w:szCs w:val="24"/>
                  <w:lang w:val="es-ES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Azhar, M. (2018). The Role of Computer Assisted Audit Technique. </w:t>
              </w:r>
              <w:r>
                <w:rPr>
                  <w:i/>
                  <w:iCs/>
                  <w:noProof/>
                  <w:lang w:val="es-ES"/>
                </w:rPr>
                <w:t>INTERNATIONAL JOURNAL OF SCIENTIFIC &amp; TECHNOLOGY RESEARCH VOLUME 7, ISSUE 11</w:t>
              </w:r>
              <w:r>
                <w:rPr>
                  <w:noProof/>
                  <w:lang w:val="es-ES"/>
                </w:rPr>
                <w:t>, 99-102. chrome-extension://efaidnbmnnnibpcajpcglclefindmkaj/https://www.ijstr.org/final-print/nov2018/The-Role-Of-Computer-Assisted-Audit-Technique.pdf</w:t>
              </w:r>
            </w:p>
            <w:p w14:paraId="6AFA9E89" w14:textId="400846C6" w:rsidR="005C3B6E" w:rsidRDefault="005C3B6E" w:rsidP="005C3B6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Bani, A., Mohammed, H., Hussein, O., &amp; Ali, B. (2024). The impact of computer assisted auditing techniques in the audit process: an assessment of performance and effort expectancy. </w:t>
              </w:r>
              <w:r>
                <w:rPr>
                  <w:i/>
                  <w:iCs/>
                  <w:noProof/>
                  <w:lang w:val="es-ES"/>
                </w:rPr>
                <w:t>International Journal of Data and Network Science 8(2)</w:t>
              </w:r>
              <w:r>
                <w:rPr>
                  <w:noProof/>
                  <w:lang w:val="es-ES"/>
                </w:rPr>
                <w:t>, 977-988. International Journal of Data and Network Science: chrome-extension://efaidnbmnnnibpcajpcglclefindmkaj/https://www.growingscience.com/ijds/Vol8/ijdns_2023_234.pdf</w:t>
              </w:r>
            </w:p>
            <w:p w14:paraId="2BA0EAC0" w14:textId="60901DA0" w:rsidR="005C3B6E" w:rsidRDefault="005C3B6E" w:rsidP="005C3B6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Chartered Institute of Internal Auditors. (2023). Computer assisted audit techniques. </w:t>
              </w:r>
              <w:r>
                <w:rPr>
                  <w:i/>
                  <w:iCs/>
                  <w:noProof/>
                  <w:lang w:val="es-ES"/>
                </w:rPr>
                <w:t>Chartered Institute of Internal Auditors</w:t>
              </w:r>
              <w:r>
                <w:rPr>
                  <w:noProof/>
                  <w:lang w:val="es-ES"/>
                </w:rPr>
                <w:t>, 1-5. Chartered Institute of Internal Auditors: https://www.iia.org.uk/resources/delivering-internal-audit/computer-assisted-audit-techniques-caats/?downloadPdf=true#:~:text=Computer%20assisted%20audit%20techniques%20(CAATs)%20refer%20to%20the%20use%20of,being%20used%20across%20the%20profession.</w:t>
              </w:r>
            </w:p>
            <w:p w14:paraId="575AA0B0" w14:textId="77777777" w:rsidR="005C3B6E" w:rsidRDefault="005C3B6E" w:rsidP="005C3B6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Sayana, A. (2003). INFORMATION SYSTEMS CONTROL JOURNAL Vol. 1. </w:t>
              </w:r>
              <w:r>
                <w:rPr>
                  <w:i/>
                  <w:iCs/>
                  <w:noProof/>
                  <w:lang w:val="es-ES"/>
                </w:rPr>
                <w:t>Using CAATs to Support IS Audit</w:t>
              </w:r>
              <w:r>
                <w:rPr>
                  <w:noProof/>
                  <w:lang w:val="es-ES"/>
                </w:rPr>
                <w:t>, chrome-extension://efaidnbmnnnibpcajpcglclefindmkaj/https://csbweb01.uncw.edu/people/ivancevichd/Classes/MSA%20516/Extra%20Readings%20on%20Topics/CAATS/Using%20CAATTS%20to%20Support%20IT%20Audit.pdf.</w:t>
              </w:r>
            </w:p>
            <w:p w14:paraId="766E1309" w14:textId="13CD64AF" w:rsidR="005C3B6E" w:rsidRDefault="005C3B6E" w:rsidP="00171EC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C3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22930"/>
    <w:multiLevelType w:val="multilevel"/>
    <w:tmpl w:val="C45A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257FC"/>
    <w:multiLevelType w:val="multilevel"/>
    <w:tmpl w:val="4FFA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50B1D"/>
    <w:multiLevelType w:val="multilevel"/>
    <w:tmpl w:val="DC4A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3762D"/>
    <w:multiLevelType w:val="multilevel"/>
    <w:tmpl w:val="DC4A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056A82"/>
    <w:multiLevelType w:val="multilevel"/>
    <w:tmpl w:val="963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40407"/>
    <w:multiLevelType w:val="multilevel"/>
    <w:tmpl w:val="71F8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7153E"/>
    <w:multiLevelType w:val="multilevel"/>
    <w:tmpl w:val="2E6A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11426"/>
    <w:multiLevelType w:val="multilevel"/>
    <w:tmpl w:val="6B9C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044200">
    <w:abstractNumId w:val="1"/>
  </w:num>
  <w:num w:numId="2" w16cid:durableId="189153400">
    <w:abstractNumId w:val="7"/>
  </w:num>
  <w:num w:numId="3" w16cid:durableId="1902783812">
    <w:abstractNumId w:val="6"/>
  </w:num>
  <w:num w:numId="4" w16cid:durableId="144276584">
    <w:abstractNumId w:val="4"/>
  </w:num>
  <w:num w:numId="5" w16cid:durableId="1667589586">
    <w:abstractNumId w:val="0"/>
  </w:num>
  <w:num w:numId="6" w16cid:durableId="1423139063">
    <w:abstractNumId w:val="5"/>
  </w:num>
  <w:num w:numId="7" w16cid:durableId="1241015997">
    <w:abstractNumId w:val="2"/>
  </w:num>
  <w:num w:numId="8" w16cid:durableId="809983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35"/>
    <w:rsid w:val="000C3E99"/>
    <w:rsid w:val="00100D7E"/>
    <w:rsid w:val="00171ECE"/>
    <w:rsid w:val="0025799D"/>
    <w:rsid w:val="004C10CE"/>
    <w:rsid w:val="00556635"/>
    <w:rsid w:val="005C3B6E"/>
    <w:rsid w:val="00673DB2"/>
    <w:rsid w:val="00847F65"/>
    <w:rsid w:val="00906585"/>
    <w:rsid w:val="00933C8D"/>
    <w:rsid w:val="00981338"/>
    <w:rsid w:val="00994BEF"/>
    <w:rsid w:val="00A23F1D"/>
    <w:rsid w:val="00A318AC"/>
    <w:rsid w:val="00AB058A"/>
    <w:rsid w:val="00AD51A6"/>
    <w:rsid w:val="00B11873"/>
    <w:rsid w:val="00B9626E"/>
    <w:rsid w:val="00C058EB"/>
    <w:rsid w:val="00C42968"/>
    <w:rsid w:val="00CC2D11"/>
    <w:rsid w:val="00D03798"/>
    <w:rsid w:val="00FC0CB1"/>
    <w:rsid w:val="00FE01B2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B0F6"/>
  <w15:chartTrackingRefBased/>
  <w15:docId w15:val="{CD85A0C8-63B7-4EA2-AADB-CF3AF52B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1B2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E01B2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E01B2"/>
    <w:pPr>
      <w:keepNext/>
      <w:keepLines/>
      <w:ind w:firstLine="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981338"/>
    <w:pPr>
      <w:keepNext/>
      <w:keepLines/>
      <w:ind w:firstLine="0"/>
      <w:outlineLvl w:val="2"/>
    </w:pPr>
    <w:rPr>
      <w:rFonts w:eastAsiaTheme="majorEastAsia" w:cs="Times New Roman"/>
      <w:b/>
      <w:bCs/>
      <w:i/>
      <w:color w:val="00000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66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66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663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663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663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663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01B2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E01B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81338"/>
    <w:rPr>
      <w:rFonts w:ascii="Times New Roman" w:eastAsiaTheme="majorEastAsia" w:hAnsi="Times New Roman" w:cs="Times New Roman"/>
      <w:b/>
      <w:bCs/>
      <w:i/>
      <w:color w:val="00000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6635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6635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663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6635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663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6635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556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6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6635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6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66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6635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5566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66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6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6635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556635"/>
    <w:rPr>
      <w:b/>
      <w:bCs/>
      <w:smallCaps/>
      <w:color w:val="0F4761" w:themeColor="accent1" w:themeShade="BF"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C4296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4296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42968"/>
    <w:rPr>
      <w:color w:val="467886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42968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EC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C42968"/>
    <w:pPr>
      <w:spacing w:after="100"/>
      <w:ind w:left="480"/>
    </w:pPr>
  </w:style>
  <w:style w:type="paragraph" w:styleId="Bibliografa">
    <w:name w:val="Bibliography"/>
    <w:basedOn w:val="Normal"/>
    <w:next w:val="Normal"/>
    <w:uiPriority w:val="37"/>
    <w:unhideWhenUsed/>
    <w:rsid w:val="005C3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Ana03</b:Tag>
    <b:SourceType>JournalArticle</b:SourceType>
    <b:Guid>{6C4539F7-5833-4B8A-9E9F-F144B684722C}</b:Guid>
    <b:Author>
      <b:Author>
        <b:NameList>
          <b:Person>
            <b:Last>Sayana</b:Last>
            <b:First>Anantha</b:First>
          </b:Person>
        </b:NameList>
      </b:Author>
    </b:Author>
    <b:Title>INFORMATION SYSTEMS CONTROL JOURNAL Vol. 1</b:Title>
    <b:JournalName>Using CAATs to Support IS Audit</b:JournalName>
    <b:Year>2003</b:Year>
    <b:Pages>chrome-extension://efaidnbmnnnibpcajpcglclefindmkaj/https://csbweb01.uncw.edu/people/ivancevichd/Classes/MSA%20516/Extra%20Readings%20on%20Topics/CAATS/Using%20CAATTS%20to%20Support%20IT%20Audit.pdf</b:Pages>
    <b:RefOrder>3</b:RefOrder>
  </b:Source>
  <b:Source>
    <b:Tag>Ban24</b:Tag>
    <b:SourceType>JournalArticle</b:SourceType>
    <b:Guid>{D8460729-9B12-4CFF-B8AE-B7DE1DF51939}</b:Guid>
    <b:Author>
      <b:Author>
        <b:NameList>
          <b:Person>
            <b:Last>Bani</b:Last>
            <b:First>Anas</b:First>
          </b:Person>
          <b:Person>
            <b:Last>Mohammed</b:Last>
            <b:First>Haider</b:First>
          </b:Person>
          <b:Person>
            <b:Last>Hussein</b:Last>
            <b:First>Othman</b:First>
          </b:Person>
          <b:Person>
            <b:Last>Ali</b:Last>
            <b:First>Basel</b:First>
          </b:Person>
        </b:NameList>
      </b:Author>
    </b:Author>
    <b:Title>The impact of computer assisted auditing techniques in the audit process: an assessment of performance and effort expectancy</b:Title>
    <b:InternetSiteTitle>International Journal of Data and Network Science</b:InternetSiteTitle>
    <b:Year>2024</b:Year>
    <b:JournalName>International Journal of Data and Network Science 8(2)</b:JournalName>
    <b:Pages>977-988</b:Pages>
    <b:URL>chrome-extension://efaidnbmnnnibpcajpcglclefindmkaj/https://www.growingscience.com/ijds/Vol8/ijdns_2023_234.pdf</b:URL>
    <b:RefOrder>2</b:RefOrder>
  </b:Source>
  <b:Source>
    <b:Tag>Cha23</b:Tag>
    <b:SourceType>JournalArticle</b:SourceType>
    <b:Guid>{F9AFDB40-4A07-4DDA-AE8F-03728DC7D07D}</b:Guid>
    <b:Author>
      <b:Author>
        <b:Corporate>Chartered Institute of Internal Auditors</b:Corporate>
      </b:Author>
    </b:Author>
    <b:Title>Computer assisted audit techniques</b:Title>
    <b:InternetSiteTitle>Chartered Institute of Internal Auditors</b:InternetSiteTitle>
    <b:Year>2023</b:Year>
    <b:URL>https://www.iia.org.uk/resources/delivering-internal-audit/computer-assisted-audit-techniques-caats/?downloadPdf=true#:~:text=Computer%20assisted%20audit%20techniques%20(CAATs)%20refer%20to%20the%20use%20of,being%20used%20across%20the%20profession.</b:URL>
    <b:JournalName>Chartered Institute of Internal Auditors</b:JournalName>
    <b:Pages>1-5</b:Pages>
    <b:RefOrder>1</b:RefOrder>
  </b:Source>
  <b:Source>
    <b:Tag>Mei18</b:Tag>
    <b:SourceType>JournalArticle</b:SourceType>
    <b:Guid>{7999D861-2695-41BF-8A8B-F8DDCC517155}</b:Guid>
    <b:Author>
      <b:Author>
        <b:NameList>
          <b:Person>
            <b:Last>Azhar</b:Last>
            <b:First>Meiryani</b:First>
          </b:Person>
        </b:NameList>
      </b:Author>
    </b:Author>
    <b:Title>The Role of Computer Assisted Audit Technique</b:Title>
    <b:JournalName>INTERNATIONAL JOURNAL OF SCIENTIFIC &amp; TECHNOLOGY RESEARCH VOLUME 7, ISSUE 11</b:JournalName>
    <b:Year>2018</b:Year>
    <b:Pages>99-102</b:Pages>
    <b:URL>chrome-extension://efaidnbmnnnibpcajpcglclefindmkaj/https://www.ijstr.org/final-print/nov2018/The-Role-Of-Computer-Assisted-Audit-Technique.pdf</b:URL>
    <b:RefOrder>4</b:RefOrder>
  </b:Source>
</b:Sources>
</file>

<file path=customXml/itemProps1.xml><?xml version="1.0" encoding="utf-8"?>
<ds:datastoreItem xmlns:ds="http://schemas.openxmlformats.org/officeDocument/2006/customXml" ds:itemID="{5C4BD432-E8E8-43C7-B8CD-15D78ED38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1313</Words>
  <Characters>7223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Quintana Moyota</dc:creator>
  <cp:keywords/>
  <dc:description/>
  <cp:lastModifiedBy>Sara Quintana Moyota</cp:lastModifiedBy>
  <cp:revision>5</cp:revision>
  <cp:lastPrinted>2024-07-10T00:41:00Z</cp:lastPrinted>
  <dcterms:created xsi:type="dcterms:W3CDTF">2024-07-09T22:05:00Z</dcterms:created>
  <dcterms:modified xsi:type="dcterms:W3CDTF">2024-07-10T00:41:00Z</dcterms:modified>
</cp:coreProperties>
</file>