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613E3" w14:textId="07DCA10E" w:rsidR="004703C9" w:rsidRDefault="004703C9">
      <w:pPr>
        <w:pStyle w:val="Title"/>
        <w:jc w:val="center"/>
      </w:pPr>
      <w:r>
        <w:t>Assignment 2- Case Study</w:t>
      </w:r>
      <w:r w:rsidR="00A35D70">
        <w:t xml:space="preserve"> (8995-G level Task)</w:t>
      </w:r>
    </w:p>
    <w:p w14:paraId="46EB4583" w14:textId="77777777" w:rsidR="004703C9" w:rsidRDefault="004703C9">
      <w:pPr>
        <w:pStyle w:val="Title"/>
        <w:jc w:val="center"/>
      </w:pPr>
      <w:r>
        <w:t xml:space="preserve">Stage 5 Tutorial Activities </w:t>
      </w:r>
    </w:p>
    <w:p w14:paraId="3F7978AD" w14:textId="211893D0" w:rsidR="00977167" w:rsidRDefault="00000000">
      <w:pPr>
        <w:pStyle w:val="Title"/>
        <w:jc w:val="center"/>
      </w:pPr>
      <w:r>
        <w:t>Architecture and Responsibility</w:t>
      </w:r>
    </w:p>
    <w:p w14:paraId="321761AF" w14:textId="700FB7DE" w:rsidR="00977167" w:rsidRDefault="00000000">
      <w:pPr>
        <w:jc w:val="center"/>
      </w:pPr>
      <w:r>
        <w:t>We</w:t>
      </w:r>
      <w:r w:rsidR="004703C9">
        <w:t>ek 8</w:t>
      </w:r>
      <w:r>
        <w:t xml:space="preserve"> | 60 minutes</w:t>
      </w:r>
    </w:p>
    <w:p w14:paraId="460B5270" w14:textId="77777777" w:rsidR="00977167" w:rsidRDefault="00000000">
      <w:pPr>
        <w:pStyle w:val="Heading1"/>
      </w:pPr>
      <w:r>
        <w:t>Activity 1 - Where Does This Belong?</w:t>
      </w:r>
    </w:p>
    <w:tbl>
      <w:tblPr>
        <w:tblStyle w:val="TableGrid"/>
        <w:tblW w:w="0" w:type="auto"/>
        <w:tblLook w:val="04A0" w:firstRow="1" w:lastRow="0" w:firstColumn="1" w:lastColumn="0" w:noHBand="0" w:noVBand="1"/>
      </w:tblPr>
      <w:tblGrid>
        <w:gridCol w:w="3360"/>
        <w:gridCol w:w="3360"/>
        <w:gridCol w:w="3360"/>
      </w:tblGrid>
      <w:tr w:rsidR="00977167" w14:paraId="42225233" w14:textId="77777777">
        <w:tc>
          <w:tcPr>
            <w:tcW w:w="3360" w:type="dxa"/>
          </w:tcPr>
          <w:p w14:paraId="3B6660B0" w14:textId="77777777" w:rsidR="00977167" w:rsidRDefault="00000000">
            <w:r>
              <w:t>Responsibility</w:t>
            </w:r>
          </w:p>
        </w:tc>
        <w:tc>
          <w:tcPr>
            <w:tcW w:w="3360" w:type="dxa"/>
          </w:tcPr>
          <w:p w14:paraId="61981D26" w14:textId="77777777" w:rsidR="00977167" w:rsidRDefault="00000000">
            <w:r>
              <w:t>Layer</w:t>
            </w:r>
          </w:p>
        </w:tc>
        <w:tc>
          <w:tcPr>
            <w:tcW w:w="3360" w:type="dxa"/>
          </w:tcPr>
          <w:p w14:paraId="23A31326" w14:textId="77777777" w:rsidR="00977167" w:rsidRDefault="00000000">
            <w:r>
              <w:t>Reason</w:t>
            </w:r>
          </w:p>
        </w:tc>
      </w:tr>
      <w:tr w:rsidR="00977167" w14:paraId="63A803B4" w14:textId="77777777">
        <w:tc>
          <w:tcPr>
            <w:tcW w:w="3360" w:type="dxa"/>
          </w:tcPr>
          <w:p w14:paraId="39B84D9D" w14:textId="77777777" w:rsidR="00977167" w:rsidRDefault="00000000">
            <w:r>
              <w:t>Read menu input</w:t>
            </w:r>
          </w:p>
        </w:tc>
        <w:tc>
          <w:tcPr>
            <w:tcW w:w="3360" w:type="dxa"/>
          </w:tcPr>
          <w:p w14:paraId="6E8646C4" w14:textId="4DBE76D0" w:rsidR="00977167" w:rsidRDefault="007A1848">
            <w:r w:rsidRPr="007A1848">
              <w:t>Presentation</w:t>
            </w:r>
          </w:p>
        </w:tc>
        <w:tc>
          <w:tcPr>
            <w:tcW w:w="3360" w:type="dxa"/>
          </w:tcPr>
          <w:p w14:paraId="3055B907" w14:textId="75F0557F" w:rsidR="00977167" w:rsidRDefault="007A1848">
            <w:r w:rsidRPr="007A1848">
              <w:t>The presentation layer handles user input and communicates with the user.</w:t>
            </w:r>
          </w:p>
        </w:tc>
      </w:tr>
      <w:tr w:rsidR="00977167" w14:paraId="3E4D3F1A" w14:textId="77777777">
        <w:tc>
          <w:tcPr>
            <w:tcW w:w="3360" w:type="dxa"/>
          </w:tcPr>
          <w:p w14:paraId="3FA2F924" w14:textId="77777777" w:rsidR="00977167" w:rsidRDefault="00000000">
            <w:r>
              <w:t>Check appointment status transition</w:t>
            </w:r>
          </w:p>
        </w:tc>
        <w:tc>
          <w:tcPr>
            <w:tcW w:w="3360" w:type="dxa"/>
          </w:tcPr>
          <w:p w14:paraId="6A3CB15E" w14:textId="256F46BB" w:rsidR="00977167" w:rsidRDefault="007A1848">
            <w:r w:rsidRPr="007A1848">
              <w:t>Domain</w:t>
            </w:r>
          </w:p>
        </w:tc>
        <w:tc>
          <w:tcPr>
            <w:tcW w:w="3360" w:type="dxa"/>
          </w:tcPr>
          <w:p w14:paraId="356D5471" w14:textId="5B88B7BC" w:rsidR="00977167" w:rsidRDefault="007A1848">
            <w:r w:rsidRPr="007A1848">
              <w:t xml:space="preserve">Appointment status rules are part of the business/domain </w:t>
            </w:r>
            <w:proofErr w:type="spellStart"/>
            <w:r w:rsidRPr="007A1848">
              <w:t>behaviour</w:t>
            </w:r>
            <w:proofErr w:type="spellEnd"/>
            <w:r w:rsidRPr="007A1848">
              <w:t>.</w:t>
            </w:r>
          </w:p>
        </w:tc>
      </w:tr>
      <w:tr w:rsidR="00977167" w14:paraId="424504F2" w14:textId="77777777">
        <w:tc>
          <w:tcPr>
            <w:tcW w:w="3360" w:type="dxa"/>
          </w:tcPr>
          <w:p w14:paraId="347AB04C" w14:textId="77777777" w:rsidR="00977167" w:rsidRDefault="00000000">
            <w:r>
              <w:t>Coordinate booking use case</w:t>
            </w:r>
          </w:p>
        </w:tc>
        <w:tc>
          <w:tcPr>
            <w:tcW w:w="3360" w:type="dxa"/>
          </w:tcPr>
          <w:p w14:paraId="61CA2401" w14:textId="1642A9BB" w:rsidR="00977167" w:rsidRDefault="007A1848">
            <w:r w:rsidRPr="007A1848">
              <w:t>Service</w:t>
            </w:r>
          </w:p>
        </w:tc>
        <w:tc>
          <w:tcPr>
            <w:tcW w:w="3360" w:type="dxa"/>
          </w:tcPr>
          <w:p w14:paraId="22D436BF" w14:textId="62F82490" w:rsidR="00977167" w:rsidRDefault="007A1848">
            <w:r w:rsidRPr="007A1848">
              <w:t>The service coordinates the booking process between the domain and repository.</w:t>
            </w:r>
          </w:p>
        </w:tc>
      </w:tr>
      <w:tr w:rsidR="00977167" w14:paraId="2A0A34E3" w14:textId="77777777">
        <w:tc>
          <w:tcPr>
            <w:tcW w:w="3360" w:type="dxa"/>
          </w:tcPr>
          <w:p w14:paraId="6CDB7D4C" w14:textId="77777777" w:rsidR="00977167" w:rsidRDefault="00000000">
            <w:r>
              <w:t>Execute SQLite INSERT</w:t>
            </w:r>
          </w:p>
        </w:tc>
        <w:tc>
          <w:tcPr>
            <w:tcW w:w="3360" w:type="dxa"/>
          </w:tcPr>
          <w:p w14:paraId="3B62AE17" w14:textId="1E77BD6D" w:rsidR="00977167" w:rsidRDefault="007A1848">
            <w:r w:rsidRPr="007A1848">
              <w:t>Persistence</w:t>
            </w:r>
          </w:p>
        </w:tc>
        <w:tc>
          <w:tcPr>
            <w:tcW w:w="3360" w:type="dxa"/>
          </w:tcPr>
          <w:p w14:paraId="53BD8E55" w14:textId="7DBC68E1" w:rsidR="00977167" w:rsidRDefault="007A1848">
            <w:r w:rsidRPr="007A1848">
              <w:t>Database operations and SQL should be handled by the persistence layer.</w:t>
            </w:r>
          </w:p>
        </w:tc>
      </w:tr>
      <w:tr w:rsidR="00977167" w14:paraId="101C8C24" w14:textId="77777777">
        <w:tc>
          <w:tcPr>
            <w:tcW w:w="3360" w:type="dxa"/>
          </w:tcPr>
          <w:p w14:paraId="649BB26B" w14:textId="77777777" w:rsidR="00977167" w:rsidRDefault="00000000">
            <w:r>
              <w:t>Format confirmation message</w:t>
            </w:r>
          </w:p>
        </w:tc>
        <w:tc>
          <w:tcPr>
            <w:tcW w:w="3360" w:type="dxa"/>
          </w:tcPr>
          <w:p w14:paraId="4418976D" w14:textId="3209B274" w:rsidR="00977167" w:rsidRDefault="007A1848">
            <w:r w:rsidRPr="007A1848">
              <w:t>Presentation</w:t>
            </w:r>
          </w:p>
        </w:tc>
        <w:tc>
          <w:tcPr>
            <w:tcW w:w="3360" w:type="dxa"/>
          </w:tcPr>
          <w:p w14:paraId="7E76014B" w14:textId="3C95A20F" w:rsidR="00977167" w:rsidRDefault="007A1848">
            <w:r w:rsidRPr="007A1848">
              <w:t>Displaying messages to the user belongs to the presentation layer.</w:t>
            </w:r>
          </w:p>
        </w:tc>
      </w:tr>
      <w:tr w:rsidR="00977167" w14:paraId="27B1FC1C" w14:textId="77777777">
        <w:tc>
          <w:tcPr>
            <w:tcW w:w="3360" w:type="dxa"/>
          </w:tcPr>
          <w:p w14:paraId="3238F827" w14:textId="77777777" w:rsidR="00977167" w:rsidRDefault="00000000">
            <w:r>
              <w:t>Find appointment by ID</w:t>
            </w:r>
          </w:p>
        </w:tc>
        <w:tc>
          <w:tcPr>
            <w:tcW w:w="3360" w:type="dxa"/>
          </w:tcPr>
          <w:p w14:paraId="4E94B70D" w14:textId="46C03D79" w:rsidR="00977167" w:rsidRDefault="007A1848">
            <w:r w:rsidRPr="007A1848">
              <w:t>Repository</w:t>
            </w:r>
          </w:p>
        </w:tc>
        <w:tc>
          <w:tcPr>
            <w:tcW w:w="3360" w:type="dxa"/>
          </w:tcPr>
          <w:p w14:paraId="3A3F411E" w14:textId="1DB50B00" w:rsidR="00977167" w:rsidRDefault="007A1848">
            <w:r w:rsidRPr="007A1848">
              <w:t>The repository provides the operation for retrieving an appointment from storage.</w:t>
            </w:r>
          </w:p>
        </w:tc>
      </w:tr>
    </w:tbl>
    <w:p w14:paraId="72217A56" w14:textId="77777777" w:rsidR="00977167" w:rsidRDefault="00000000">
      <w:pPr>
        <w:pStyle w:val="Heading1"/>
      </w:pPr>
      <w:r>
        <w:t>Activity 2 - Architecture Smell Hunt</w:t>
      </w:r>
    </w:p>
    <w:p w14:paraId="2C04D086" w14:textId="77777777" w:rsidR="007A1848" w:rsidRPr="007A1848" w:rsidRDefault="00000000" w:rsidP="007A1848">
      <w:pPr>
        <w:rPr>
          <w:b/>
          <w:bCs/>
        </w:rPr>
      </w:pPr>
      <w:r>
        <w:t xml:space="preserve">A SmartCare file contains </w:t>
      </w:r>
      <w:proofErr w:type="gramStart"/>
      <w:r>
        <w:t>input(</w:t>
      </w:r>
      <w:proofErr w:type="gramEnd"/>
      <w:r>
        <w:t>), SQL, appointment conflict rules, printing and validation. Identify at least five architecture problems and propose a layer for each responsibility.</w:t>
      </w:r>
      <w:r w:rsidR="007A1848">
        <w:br/>
      </w:r>
      <w:r w:rsidR="007A1848">
        <w:br/>
      </w:r>
      <w:r w:rsidR="007A1848" w:rsidRPr="007A1848">
        <w:rPr>
          <w:b/>
          <w:bCs/>
        </w:rPr>
        <w:t>1. User input mixed with application logic</w:t>
      </w:r>
    </w:p>
    <w:p w14:paraId="4FC0644B" w14:textId="77777777" w:rsidR="007A1848" w:rsidRPr="007A1848" w:rsidRDefault="007A1848" w:rsidP="007A1848">
      <w:r w:rsidRPr="007A1848">
        <w:t xml:space="preserve">Using </w:t>
      </w:r>
      <w:proofErr w:type="gramStart"/>
      <w:r w:rsidRPr="007A1848">
        <w:t>input(</w:t>
      </w:r>
      <w:proofErr w:type="gramEnd"/>
      <w:r w:rsidRPr="007A1848">
        <w:t>) together with application logic makes the code responsible for both user interaction and business processing.</w:t>
      </w:r>
    </w:p>
    <w:p w14:paraId="22D47341" w14:textId="77777777" w:rsidR="007A1848" w:rsidRPr="007A1848" w:rsidRDefault="007A1848" w:rsidP="007A1848">
      <w:r w:rsidRPr="007A1848">
        <w:rPr>
          <w:b/>
          <w:bCs/>
        </w:rPr>
        <w:t>Correct layer:</w:t>
      </w:r>
      <w:r w:rsidRPr="007A1848">
        <w:t xml:space="preserve"> Presentation.</w:t>
      </w:r>
    </w:p>
    <w:p w14:paraId="4B564E91" w14:textId="77777777" w:rsidR="007A1848" w:rsidRPr="007A1848" w:rsidRDefault="007A1848" w:rsidP="007A1848">
      <w:pPr>
        <w:rPr>
          <w:b/>
          <w:bCs/>
        </w:rPr>
      </w:pPr>
      <w:r w:rsidRPr="007A1848">
        <w:rPr>
          <w:b/>
          <w:bCs/>
        </w:rPr>
        <w:t>2. SQL mixed with application logic</w:t>
      </w:r>
    </w:p>
    <w:p w14:paraId="4910F53B" w14:textId="77777777" w:rsidR="007A1848" w:rsidRPr="007A1848" w:rsidRDefault="007A1848" w:rsidP="007A1848">
      <w:r w:rsidRPr="007A1848">
        <w:t>Putting SQL statements in the same file as the booking logic creates a strong dependency on the database.</w:t>
      </w:r>
    </w:p>
    <w:p w14:paraId="2A9CA922" w14:textId="77777777" w:rsidR="007A1848" w:rsidRPr="007A1848" w:rsidRDefault="007A1848" w:rsidP="007A1848">
      <w:r w:rsidRPr="007A1848">
        <w:rPr>
          <w:b/>
          <w:bCs/>
        </w:rPr>
        <w:t>Correct layer:</w:t>
      </w:r>
      <w:r w:rsidRPr="007A1848">
        <w:t xml:space="preserve"> Persistence.</w:t>
      </w:r>
    </w:p>
    <w:p w14:paraId="571148E1" w14:textId="77777777" w:rsidR="007A1848" w:rsidRPr="007A1848" w:rsidRDefault="007A1848" w:rsidP="007A1848">
      <w:pPr>
        <w:rPr>
          <w:b/>
          <w:bCs/>
        </w:rPr>
      </w:pPr>
      <w:r w:rsidRPr="007A1848">
        <w:rPr>
          <w:b/>
          <w:bCs/>
        </w:rPr>
        <w:t>3. Appointment conflict rules outside the domain</w:t>
      </w:r>
    </w:p>
    <w:p w14:paraId="4D25BD2C" w14:textId="77777777" w:rsidR="007A1848" w:rsidRPr="007A1848" w:rsidRDefault="007A1848" w:rsidP="007A1848">
      <w:r w:rsidRPr="007A1848">
        <w:t xml:space="preserve">The rule for checking whether an appointment conflicts with another appointment is business </w:t>
      </w:r>
      <w:proofErr w:type="spellStart"/>
      <w:r w:rsidRPr="007A1848">
        <w:t>behaviour</w:t>
      </w:r>
      <w:proofErr w:type="spellEnd"/>
      <w:r w:rsidRPr="007A1848">
        <w:t>.</w:t>
      </w:r>
    </w:p>
    <w:p w14:paraId="3BD72E3B" w14:textId="77777777" w:rsidR="007A1848" w:rsidRPr="007A1848" w:rsidRDefault="007A1848" w:rsidP="007A1848">
      <w:r w:rsidRPr="007A1848">
        <w:rPr>
          <w:b/>
          <w:bCs/>
        </w:rPr>
        <w:lastRenderedPageBreak/>
        <w:t>Correct layer:</w:t>
      </w:r>
      <w:r w:rsidRPr="007A1848">
        <w:t xml:space="preserve"> Domain / Appointment.</w:t>
      </w:r>
    </w:p>
    <w:p w14:paraId="491560D4" w14:textId="77777777" w:rsidR="007A1848" w:rsidRPr="007A1848" w:rsidRDefault="007A1848" w:rsidP="007A1848">
      <w:pPr>
        <w:rPr>
          <w:b/>
          <w:bCs/>
        </w:rPr>
      </w:pPr>
      <w:r w:rsidRPr="007A1848">
        <w:rPr>
          <w:b/>
          <w:bCs/>
        </w:rPr>
        <w:t>4. Printing mixed with business logic</w:t>
      </w:r>
    </w:p>
    <w:p w14:paraId="54308539" w14:textId="77777777" w:rsidR="007A1848" w:rsidRPr="007A1848" w:rsidRDefault="007A1848" w:rsidP="007A1848">
      <w:r w:rsidRPr="007A1848">
        <w:t>Displaying confirmation messages should not be handled by the service or domain classes.</w:t>
      </w:r>
    </w:p>
    <w:p w14:paraId="6473BE3C" w14:textId="77777777" w:rsidR="007A1848" w:rsidRPr="007A1848" w:rsidRDefault="007A1848" w:rsidP="007A1848">
      <w:r w:rsidRPr="007A1848">
        <w:rPr>
          <w:b/>
          <w:bCs/>
        </w:rPr>
        <w:t>Correct layer:</w:t>
      </w:r>
      <w:r w:rsidRPr="007A1848">
        <w:t xml:space="preserve"> Presentation.</w:t>
      </w:r>
    </w:p>
    <w:p w14:paraId="4755FE87" w14:textId="77777777" w:rsidR="007A1848" w:rsidRPr="007A1848" w:rsidRDefault="007A1848" w:rsidP="007A1848">
      <w:pPr>
        <w:rPr>
          <w:b/>
          <w:bCs/>
        </w:rPr>
      </w:pPr>
      <w:r w:rsidRPr="007A1848">
        <w:rPr>
          <w:b/>
          <w:bCs/>
        </w:rPr>
        <w:t>5. Validation mixed into unrelated responsibilities</w:t>
      </w:r>
    </w:p>
    <w:p w14:paraId="49126F1D" w14:textId="77777777" w:rsidR="007A1848" w:rsidRPr="007A1848" w:rsidRDefault="007A1848" w:rsidP="007A1848">
      <w:r w:rsidRPr="007A1848">
        <w:t>Patient, practitioner and appointment validation should belong to the relevant domain objects rather than being scattered through the application.</w:t>
      </w:r>
    </w:p>
    <w:p w14:paraId="633D7EDB" w14:textId="77777777" w:rsidR="007A1848" w:rsidRPr="007A1848" w:rsidRDefault="007A1848" w:rsidP="007A1848">
      <w:r w:rsidRPr="007A1848">
        <w:rPr>
          <w:b/>
          <w:bCs/>
        </w:rPr>
        <w:t>Correct layer:</w:t>
      </w:r>
      <w:r w:rsidRPr="007A1848">
        <w:t xml:space="preserve"> Domain.</w:t>
      </w:r>
    </w:p>
    <w:p w14:paraId="23C051AE" w14:textId="77777777" w:rsidR="00977167" w:rsidRDefault="00000000">
      <w:pPr>
        <w:pStyle w:val="Heading1"/>
      </w:pPr>
      <w:r>
        <w:t>Activity 3 - SOLID Without Overengineering</w:t>
      </w:r>
    </w:p>
    <w:p w14:paraId="6FFE6F9B" w14:textId="77777777" w:rsidR="007A1848" w:rsidRPr="007A1848" w:rsidRDefault="00000000" w:rsidP="007A1848">
      <w:proofErr w:type="spellStart"/>
      <w:r>
        <w:t>ClinicManager</w:t>
      </w:r>
      <w:proofErr w:type="spellEnd"/>
      <w:r>
        <w:t xml:space="preserve"> handles every use case. Which principle is threatened?</w:t>
      </w:r>
      <w:r w:rsidR="007A1848">
        <w:br/>
      </w:r>
      <w:r w:rsidR="007A1848" w:rsidRPr="007A1848">
        <w:t xml:space="preserve">The Single Responsibility Principle (SRP) is threatened. If </w:t>
      </w:r>
      <w:proofErr w:type="spellStart"/>
      <w:r w:rsidR="007A1848" w:rsidRPr="007A1848">
        <w:t>ClinicManager</w:t>
      </w:r>
      <w:proofErr w:type="spellEnd"/>
      <w:r w:rsidR="007A1848" w:rsidRPr="007A1848">
        <w:t xml:space="preserve"> handles every use case, it has too many responsibilities and too many reasons to change. The booking workflow can instead be handled by </w:t>
      </w:r>
      <w:proofErr w:type="spellStart"/>
      <w:r w:rsidR="007A1848" w:rsidRPr="007A1848">
        <w:t>AppointmentService</w:t>
      </w:r>
      <w:proofErr w:type="spellEnd"/>
      <w:r w:rsidR="007A1848" w:rsidRPr="007A1848">
        <w:t xml:space="preserve"> while domain rules remain in the domain classes.</w:t>
      </w:r>
    </w:p>
    <w:p w14:paraId="5BD35EBF" w14:textId="77777777" w:rsidR="007A1848" w:rsidRPr="007A1848" w:rsidRDefault="00000000" w:rsidP="007A1848">
      <w:proofErr w:type="spellStart"/>
      <w:r>
        <w:t>AppointmentService</w:t>
      </w:r>
      <w:proofErr w:type="spellEnd"/>
      <w:r>
        <w:t xml:space="preserve"> imports sqlite3 directly. What dependency concern exists?</w:t>
      </w:r>
      <w:r w:rsidR="007A1848">
        <w:br/>
      </w:r>
      <w:r w:rsidR="007A1848" w:rsidRPr="007A1848">
        <w:t xml:space="preserve">The service becomes tightly coupled to SQLite. This makes the service dependent on a specific database technology and makes it harder to replace the storage implementation or test the service independently. A small </w:t>
      </w:r>
      <w:proofErr w:type="spellStart"/>
      <w:r w:rsidR="007A1848" w:rsidRPr="007A1848">
        <w:t>AppointmentRepository</w:t>
      </w:r>
      <w:proofErr w:type="spellEnd"/>
      <w:r w:rsidR="007A1848" w:rsidRPr="007A1848">
        <w:t xml:space="preserve"> abstraction allows the service to depend on the required operations instead.</w:t>
      </w:r>
    </w:p>
    <w:p w14:paraId="6B5A1666" w14:textId="77777777" w:rsidR="007A1848" w:rsidRPr="007A1848" w:rsidRDefault="00000000" w:rsidP="007A1848">
      <w:r>
        <w:t>A repository interface has 20 methods but a client needs two. What concern exists?</w:t>
      </w:r>
      <w:r w:rsidR="007A1848">
        <w:br/>
      </w:r>
      <w:r w:rsidR="007A1848" w:rsidRPr="007A1848">
        <w:t>This is an Interface Segregation Principle (ISP) concern. The client should not be forced to depend on methods that it does not need. The repository interface should contain only the operations required by the current use cases.</w:t>
      </w:r>
    </w:p>
    <w:p w14:paraId="27DECDA0" w14:textId="77777777" w:rsidR="007A1848" w:rsidRPr="007A1848" w:rsidRDefault="00000000" w:rsidP="007A1848">
      <w:r>
        <w:t>Should every class have an interface? Explain.</w:t>
      </w:r>
      <w:r w:rsidR="007A1848">
        <w:br/>
      </w:r>
      <w:r w:rsidR="007A1848" w:rsidRPr="007A1848">
        <w:t xml:space="preserve">No. Every class does not need an interface. An interface is useful when it creates a meaningful boundary or reduces coupling, such as the </w:t>
      </w:r>
      <w:proofErr w:type="spellStart"/>
      <w:r w:rsidR="007A1848" w:rsidRPr="007A1848">
        <w:t>AppointmentRepository</w:t>
      </w:r>
      <w:proofErr w:type="spellEnd"/>
      <w:r w:rsidR="007A1848" w:rsidRPr="007A1848">
        <w:t xml:space="preserve"> abstraction between the service and SQLite. Creating interfaces for every class would add unnecessary complexity without solving an identified problem.</w:t>
      </w:r>
    </w:p>
    <w:p w14:paraId="05A79AEB" w14:textId="77777777" w:rsidR="00977167" w:rsidRDefault="00000000">
      <w:pPr>
        <w:pStyle w:val="Heading1"/>
      </w:pPr>
      <w:r>
        <w:t>Activity 4 - AI Architecture Critique</w:t>
      </w:r>
    </w:p>
    <w:p w14:paraId="6AA1EF4B" w14:textId="77777777" w:rsidR="007A1848" w:rsidRPr="007A1848" w:rsidRDefault="00000000" w:rsidP="007A1848">
      <w:r>
        <w:t>AI proposes microservices, an event bus, six interfaces and a dependency-injection framework. Decide what to reject, defer or keep using current requirements.</w:t>
      </w:r>
      <w:r w:rsidR="007A1848">
        <w:br/>
      </w:r>
      <w:r w:rsidR="007A1848">
        <w:br/>
      </w:r>
      <w:r w:rsidR="007A1848" w:rsidRPr="007A1848">
        <w:t xml:space="preserve">I would keep the simple layered architecture and the small </w:t>
      </w:r>
      <w:proofErr w:type="spellStart"/>
      <w:r w:rsidR="007A1848" w:rsidRPr="007A1848">
        <w:t>AppointmentRepository</w:t>
      </w:r>
      <w:proofErr w:type="spellEnd"/>
      <w:r w:rsidR="007A1848" w:rsidRPr="007A1848">
        <w:t xml:space="preserve"> abstraction because they directly address the current requirements.</w:t>
      </w:r>
    </w:p>
    <w:p w14:paraId="6166043C" w14:textId="77777777" w:rsidR="007A1848" w:rsidRPr="007A1848" w:rsidRDefault="007A1848" w:rsidP="007A1848">
      <w:r w:rsidRPr="007A1848">
        <w:t>I would reject microservices and an event bus because the SmartCare system is a small application and there is no current requirement for distributed services or event-driven processing.</w:t>
      </w:r>
    </w:p>
    <w:p w14:paraId="21BD5288" w14:textId="77777777" w:rsidR="007A1848" w:rsidRPr="007A1848" w:rsidRDefault="007A1848" w:rsidP="007A1848">
      <w:r w:rsidRPr="007A1848">
        <w:t>I would also reject or defer the six interfaces because they would add complexity without providing a clear benefit at this stage.</w:t>
      </w:r>
    </w:p>
    <w:p w14:paraId="7713F1FC" w14:textId="77777777" w:rsidR="007A1848" w:rsidRPr="007A1848" w:rsidRDefault="007A1848" w:rsidP="007A1848">
      <w:r w:rsidRPr="007A1848">
        <w:lastRenderedPageBreak/>
        <w:t>A dependency-injection framework can also be deferred because the application can construct the SQLite repository directly in the presentation/composition code. The current project only needs a small repository abstraction.</w:t>
      </w:r>
    </w:p>
    <w:p w14:paraId="533754CB" w14:textId="77777777" w:rsidR="007A1848" w:rsidRPr="007A1848" w:rsidRDefault="007A1848" w:rsidP="007A1848">
      <w:r w:rsidRPr="007A1848">
        <w:t>Therefore, I would use the simplest architecture that solves the identified problems rather than adding patterns and frameworks that are not required.</w:t>
      </w:r>
    </w:p>
    <w:p w14:paraId="09EEEEAF" w14:textId="0CBCE084" w:rsidR="00977167" w:rsidRDefault="00977167"/>
    <w:sectPr w:rsidR="0097716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6341925">
    <w:abstractNumId w:val="8"/>
  </w:num>
  <w:num w:numId="2" w16cid:durableId="243950909">
    <w:abstractNumId w:val="6"/>
  </w:num>
  <w:num w:numId="3" w16cid:durableId="199631303">
    <w:abstractNumId w:val="5"/>
  </w:num>
  <w:num w:numId="4" w16cid:durableId="26376989">
    <w:abstractNumId w:val="4"/>
  </w:num>
  <w:num w:numId="5" w16cid:durableId="89280212">
    <w:abstractNumId w:val="7"/>
  </w:num>
  <w:num w:numId="6" w16cid:durableId="1146166237">
    <w:abstractNumId w:val="3"/>
  </w:num>
  <w:num w:numId="7" w16cid:durableId="290786215">
    <w:abstractNumId w:val="2"/>
  </w:num>
  <w:num w:numId="8" w16cid:durableId="267129424">
    <w:abstractNumId w:val="1"/>
  </w:num>
  <w:num w:numId="9" w16cid:durableId="1546141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03C9"/>
    <w:rsid w:val="007A1848"/>
    <w:rsid w:val="00805CA7"/>
    <w:rsid w:val="00977167"/>
    <w:rsid w:val="00A35D70"/>
    <w:rsid w:val="00AA1D8D"/>
    <w:rsid w:val="00B47730"/>
    <w:rsid w:val="00CB0664"/>
    <w:rsid w:val="00FC3009"/>
    <w:rsid w:val="00FC5F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C68DBC7-8CB2-4D7D-9497-240649B78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A184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23161">
      <w:bodyDiv w:val="1"/>
      <w:marLeft w:val="0"/>
      <w:marRight w:val="0"/>
      <w:marTop w:val="0"/>
      <w:marBottom w:val="0"/>
      <w:divBdr>
        <w:top w:val="none" w:sz="0" w:space="0" w:color="auto"/>
        <w:left w:val="none" w:sz="0" w:space="0" w:color="auto"/>
        <w:bottom w:val="none" w:sz="0" w:space="0" w:color="auto"/>
        <w:right w:val="none" w:sz="0" w:space="0" w:color="auto"/>
      </w:divBdr>
    </w:div>
    <w:div w:id="99419264">
      <w:bodyDiv w:val="1"/>
      <w:marLeft w:val="0"/>
      <w:marRight w:val="0"/>
      <w:marTop w:val="0"/>
      <w:marBottom w:val="0"/>
      <w:divBdr>
        <w:top w:val="none" w:sz="0" w:space="0" w:color="auto"/>
        <w:left w:val="none" w:sz="0" w:space="0" w:color="auto"/>
        <w:bottom w:val="none" w:sz="0" w:space="0" w:color="auto"/>
        <w:right w:val="none" w:sz="0" w:space="0" w:color="auto"/>
      </w:divBdr>
      <w:divsChild>
        <w:div w:id="1945116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650184">
      <w:bodyDiv w:val="1"/>
      <w:marLeft w:val="0"/>
      <w:marRight w:val="0"/>
      <w:marTop w:val="0"/>
      <w:marBottom w:val="0"/>
      <w:divBdr>
        <w:top w:val="none" w:sz="0" w:space="0" w:color="auto"/>
        <w:left w:val="none" w:sz="0" w:space="0" w:color="auto"/>
        <w:bottom w:val="none" w:sz="0" w:space="0" w:color="auto"/>
        <w:right w:val="none" w:sz="0" w:space="0" w:color="auto"/>
      </w:divBdr>
      <w:divsChild>
        <w:div w:id="1811554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8758912">
      <w:bodyDiv w:val="1"/>
      <w:marLeft w:val="0"/>
      <w:marRight w:val="0"/>
      <w:marTop w:val="0"/>
      <w:marBottom w:val="0"/>
      <w:divBdr>
        <w:top w:val="none" w:sz="0" w:space="0" w:color="auto"/>
        <w:left w:val="none" w:sz="0" w:space="0" w:color="auto"/>
        <w:bottom w:val="none" w:sz="0" w:space="0" w:color="auto"/>
        <w:right w:val="none" w:sz="0" w:space="0" w:color="auto"/>
      </w:divBdr>
      <w:divsChild>
        <w:div w:id="1172911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164727">
      <w:bodyDiv w:val="1"/>
      <w:marLeft w:val="0"/>
      <w:marRight w:val="0"/>
      <w:marTop w:val="0"/>
      <w:marBottom w:val="0"/>
      <w:divBdr>
        <w:top w:val="none" w:sz="0" w:space="0" w:color="auto"/>
        <w:left w:val="none" w:sz="0" w:space="0" w:color="auto"/>
        <w:bottom w:val="none" w:sz="0" w:space="0" w:color="auto"/>
        <w:right w:val="none" w:sz="0" w:space="0" w:color="auto"/>
      </w:divBdr>
      <w:divsChild>
        <w:div w:id="1591618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8569293">
      <w:bodyDiv w:val="1"/>
      <w:marLeft w:val="0"/>
      <w:marRight w:val="0"/>
      <w:marTop w:val="0"/>
      <w:marBottom w:val="0"/>
      <w:divBdr>
        <w:top w:val="none" w:sz="0" w:space="0" w:color="auto"/>
        <w:left w:val="none" w:sz="0" w:space="0" w:color="auto"/>
        <w:bottom w:val="none" w:sz="0" w:space="0" w:color="auto"/>
        <w:right w:val="none" w:sz="0" w:space="0" w:color="auto"/>
      </w:divBdr>
      <w:divsChild>
        <w:div w:id="624963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219803">
      <w:bodyDiv w:val="1"/>
      <w:marLeft w:val="0"/>
      <w:marRight w:val="0"/>
      <w:marTop w:val="0"/>
      <w:marBottom w:val="0"/>
      <w:divBdr>
        <w:top w:val="none" w:sz="0" w:space="0" w:color="auto"/>
        <w:left w:val="none" w:sz="0" w:space="0" w:color="auto"/>
        <w:bottom w:val="none" w:sz="0" w:space="0" w:color="auto"/>
        <w:right w:val="none" w:sz="0" w:space="0" w:color="auto"/>
      </w:divBdr>
    </w:div>
    <w:div w:id="1308822430">
      <w:bodyDiv w:val="1"/>
      <w:marLeft w:val="0"/>
      <w:marRight w:val="0"/>
      <w:marTop w:val="0"/>
      <w:marBottom w:val="0"/>
      <w:divBdr>
        <w:top w:val="none" w:sz="0" w:space="0" w:color="auto"/>
        <w:left w:val="none" w:sz="0" w:space="0" w:color="auto"/>
        <w:bottom w:val="none" w:sz="0" w:space="0" w:color="auto"/>
        <w:right w:val="none" w:sz="0" w:space="0" w:color="auto"/>
      </w:divBdr>
      <w:divsChild>
        <w:div w:id="526255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0480768">
      <w:bodyDiv w:val="1"/>
      <w:marLeft w:val="0"/>
      <w:marRight w:val="0"/>
      <w:marTop w:val="0"/>
      <w:marBottom w:val="0"/>
      <w:divBdr>
        <w:top w:val="none" w:sz="0" w:space="0" w:color="auto"/>
        <w:left w:val="none" w:sz="0" w:space="0" w:color="auto"/>
        <w:bottom w:val="none" w:sz="0" w:space="0" w:color="auto"/>
        <w:right w:val="none" w:sz="0" w:space="0" w:color="auto"/>
      </w:divBdr>
    </w:div>
    <w:div w:id="1801222292">
      <w:bodyDiv w:val="1"/>
      <w:marLeft w:val="0"/>
      <w:marRight w:val="0"/>
      <w:marTop w:val="0"/>
      <w:marBottom w:val="0"/>
      <w:divBdr>
        <w:top w:val="none" w:sz="0" w:space="0" w:color="auto"/>
        <w:left w:val="none" w:sz="0" w:space="0" w:color="auto"/>
        <w:bottom w:val="none" w:sz="0" w:space="0" w:color="auto"/>
        <w:right w:val="none" w:sz="0" w:space="0" w:color="auto"/>
      </w:divBdr>
      <w:divsChild>
        <w:div w:id="1687515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5270666">
      <w:bodyDiv w:val="1"/>
      <w:marLeft w:val="0"/>
      <w:marRight w:val="0"/>
      <w:marTop w:val="0"/>
      <w:marBottom w:val="0"/>
      <w:divBdr>
        <w:top w:val="none" w:sz="0" w:space="0" w:color="auto"/>
        <w:left w:val="none" w:sz="0" w:space="0" w:color="auto"/>
        <w:bottom w:val="none" w:sz="0" w:space="0" w:color="auto"/>
        <w:right w:val="none" w:sz="0" w:space="0" w:color="auto"/>
      </w:divBdr>
      <w:divsChild>
        <w:div w:id="1146775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2918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672</Words>
  <Characters>3832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 KALOS</cp:lastModifiedBy>
  <cp:revision>4</cp:revision>
  <dcterms:created xsi:type="dcterms:W3CDTF">2013-12-23T23:15:00Z</dcterms:created>
  <dcterms:modified xsi:type="dcterms:W3CDTF">2026-10-03T10:21:00Z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2026-09-04T08:23:35Z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9a40ef72-7552-4e22-81c9-306d17d82bde</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