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12F9" w14:textId="77777777" w:rsidR="009D79E0" w:rsidRPr="00BD78CB" w:rsidRDefault="00000000">
      <w:pPr>
        <w:pStyle w:val="Titel"/>
        <w:rPr>
          <w:lang w:val="de-DE"/>
        </w:rPr>
      </w:pPr>
      <w:r w:rsidRPr="00BD78CB">
        <w:rPr>
          <w:lang w:val="de-DE"/>
        </w:rPr>
        <w:t>Wichtige Einheiten in Computersystemen</w:t>
      </w:r>
    </w:p>
    <w:p w14:paraId="1F1B8FCF" w14:textId="77777777" w:rsidR="009D79E0" w:rsidRPr="00BD78CB" w:rsidRDefault="00000000">
      <w:pPr>
        <w:rPr>
          <w:lang w:val="de-DE"/>
        </w:rPr>
      </w:pPr>
      <w:r w:rsidRPr="00BD78CB">
        <w:rPr>
          <w:lang w:val="de-DE"/>
        </w:rPr>
        <w:t>Kurze Übersicht für Auszubildende – leicht verständlich erklärt.</w:t>
      </w:r>
      <w:r w:rsidRPr="00BD78CB">
        <w:rPr>
          <w:lang w:val="de-DE"/>
        </w:rPr>
        <w:br/>
      </w:r>
    </w:p>
    <w:p w14:paraId="7F68B842" w14:textId="77777777" w:rsidR="009D79E0" w:rsidRDefault="00000000">
      <w:pPr>
        <w:pStyle w:val="berschrift1"/>
      </w:pPr>
      <w:r>
        <w:t>1. Speichergrößen</w:t>
      </w:r>
    </w:p>
    <w:p w14:paraId="6F71C7CA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Bit (b): Kleinste Informationseinheit eines Computers. Ein Bit kann nur 0 oder 1 sein.</w:t>
      </w:r>
    </w:p>
    <w:p w14:paraId="7B0A8E7C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Byte (B): Besteht aus 8 Bit und ist die grundlegende Einheit für Daten.</w:t>
      </w:r>
    </w:p>
    <w:p w14:paraId="5F091FDC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Kilobyte (KB): Etwa 1.000 Byte. Wird für kleine Dateien verwendet.</w:t>
      </w:r>
    </w:p>
    <w:p w14:paraId="7C181BA7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Megabyte (MB): Etwa 1 Million Byte. Typische Größe für Bilder oder Dokumente.</w:t>
      </w:r>
    </w:p>
    <w:p w14:paraId="43E9C29D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Gigabyte (GB): Etwa 1 Milliarde Byte. Häufige Größe für Arbeitsspeicher oder größere Dateien.</w:t>
      </w:r>
    </w:p>
    <w:p w14:paraId="79DBDF11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Terabyte (TB): Etwa 1 Billion Byte. Wird oft für Festplatten oder SSD-Speicher verwendet.</w:t>
      </w:r>
    </w:p>
    <w:p w14:paraId="03098DCF" w14:textId="77777777" w:rsidR="009D79E0" w:rsidRDefault="00000000">
      <w:pPr>
        <w:pStyle w:val="berschrift1"/>
      </w:pPr>
      <w:r>
        <w:t>2. Prozessorleistung</w:t>
      </w:r>
    </w:p>
    <w:p w14:paraId="2091F0C7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Hertz (Hz): Gibt an, wie viele Taktzyklen ein Prozessor pro Sekunde ausführt.</w:t>
      </w:r>
    </w:p>
    <w:p w14:paraId="19CECD14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Megahertz (MHz): Millionen Takte pro Sekunde.</w:t>
      </w:r>
    </w:p>
    <w:p w14:paraId="2D9E2706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Gigahertz (GHz): Milliarden Takte pro Sekunde – je höher, desto schneller kann der Prozessor arbeiten.</w:t>
      </w:r>
    </w:p>
    <w:p w14:paraId="274BD1D8" w14:textId="77777777" w:rsidR="009D79E0" w:rsidRDefault="00000000">
      <w:pPr>
        <w:pStyle w:val="berschrift1"/>
      </w:pPr>
      <w:r>
        <w:t>3. Datenübertragung</w:t>
      </w:r>
    </w:p>
    <w:p w14:paraId="22BE1BF2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Bit pro Sekunde (</w:t>
      </w:r>
      <w:proofErr w:type="spellStart"/>
      <w:r w:rsidRPr="00BD78CB">
        <w:rPr>
          <w:lang w:val="de-DE"/>
        </w:rPr>
        <w:t>bit</w:t>
      </w:r>
      <w:proofErr w:type="spellEnd"/>
      <w:r w:rsidRPr="00BD78CB">
        <w:rPr>
          <w:lang w:val="de-DE"/>
        </w:rPr>
        <w:t>/s): Geschwindigkeit der Datenübertragung.</w:t>
      </w:r>
    </w:p>
    <w:p w14:paraId="7242C989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Megabit pro Sekunde (Mbit/s): Wird häufig für Internetgeschwindigkeit verwendet.</w:t>
      </w:r>
    </w:p>
    <w:p w14:paraId="073A7692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Gigabit pro Sekunde (Gbit/s): Sehr schnelle Netzwerkverbindungen.</w:t>
      </w:r>
    </w:p>
    <w:p w14:paraId="68E384CC" w14:textId="77777777" w:rsidR="009D79E0" w:rsidRDefault="00000000">
      <w:pPr>
        <w:pStyle w:val="berschrift1"/>
      </w:pPr>
      <w:r>
        <w:t>4. Energie und Hardware</w:t>
      </w:r>
    </w:p>
    <w:p w14:paraId="7B6A6411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Watt (W): Gibt an, wie viel elektrische Leistung ein Gerät verbraucht.</w:t>
      </w:r>
    </w:p>
    <w:p w14:paraId="3B8DD7D6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Volt (V): Elektrische Spannung, die für den Betrieb von Hardware benötigt wird.</w:t>
      </w:r>
    </w:p>
    <w:p w14:paraId="4B9E09BA" w14:textId="77777777" w:rsidR="009D79E0" w:rsidRDefault="00000000">
      <w:pPr>
        <w:pStyle w:val="berschrift1"/>
      </w:pPr>
      <w:r>
        <w:t>5. Bildschirmgrößen</w:t>
      </w:r>
    </w:p>
    <w:p w14:paraId="08E80E5F" w14:textId="77777777" w:rsidR="009D79E0" w:rsidRDefault="00000000">
      <w:pPr>
        <w:pStyle w:val="Aufzhlungszeichen"/>
      </w:pPr>
      <w:r>
        <w:t>Zoll ("): Maßeinheit für Bildschirmdiagonalen.</w:t>
      </w:r>
    </w:p>
    <w:p w14:paraId="497C1845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Beispiel: Ein Monitor mit 24 Zoll hat eine Bildschirmdiagonale von etwa 61 cm.</w:t>
      </w:r>
    </w:p>
    <w:p w14:paraId="38BBED07" w14:textId="77777777" w:rsidR="009D79E0" w:rsidRDefault="00000000">
      <w:pPr>
        <w:pStyle w:val="berschrift1"/>
      </w:pPr>
      <w:proofErr w:type="spellStart"/>
      <w:r>
        <w:lastRenderedPageBreak/>
        <w:t>Merksätze</w:t>
      </w:r>
      <w:proofErr w:type="spellEnd"/>
      <w:r>
        <w:t xml:space="preserve"> für </w:t>
      </w:r>
      <w:proofErr w:type="spellStart"/>
      <w:r>
        <w:t>Azubis</w:t>
      </w:r>
      <w:proofErr w:type="spellEnd"/>
    </w:p>
    <w:p w14:paraId="1C80F6D8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Speichergrößen werden in Byte angegeben (KB, MB, GB, TB).</w:t>
      </w:r>
    </w:p>
    <w:p w14:paraId="1A8A7305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Prozessorleistung wird in Hertz bzw. Gigahertz gemessen.</w:t>
      </w:r>
    </w:p>
    <w:p w14:paraId="4C6B4348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Netzwerkgeschwindigkeit wird meist in Bit pro Sekunde angegeben.</w:t>
      </w:r>
    </w:p>
    <w:p w14:paraId="4A011166" w14:textId="77777777" w:rsidR="009D79E0" w:rsidRPr="00BD78CB" w:rsidRDefault="00000000">
      <w:pPr>
        <w:pStyle w:val="Aufzhlungszeichen"/>
        <w:rPr>
          <w:lang w:val="de-DE"/>
        </w:rPr>
      </w:pPr>
      <w:r w:rsidRPr="00BD78CB">
        <w:rPr>
          <w:lang w:val="de-DE"/>
        </w:rPr>
        <w:t>Stromverbrauch von Hardware wird in Watt gemessen.</w:t>
      </w:r>
    </w:p>
    <w:p w14:paraId="4F909585" w14:textId="77777777" w:rsidR="00BD78CB" w:rsidRPr="00BD78CB" w:rsidRDefault="00BD78CB" w:rsidP="00BD78CB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</w:p>
    <w:p w14:paraId="388FCE68" w14:textId="77777777" w:rsidR="00BD78CB" w:rsidRPr="00BD78CB" w:rsidRDefault="00BD78CB" w:rsidP="00BD78CB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</w:p>
    <w:p w14:paraId="7198C5F3" w14:textId="77777777" w:rsidR="00BD78CB" w:rsidRDefault="00BD78CB" w:rsidP="00BD78CB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</w:p>
    <w:p w14:paraId="4685F731" w14:textId="77777777" w:rsidR="00BD78CB" w:rsidRDefault="00BD78CB" w:rsidP="00BD78CB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</w:p>
    <w:p w14:paraId="7E14DAB9" w14:textId="77777777" w:rsidR="00BD78CB" w:rsidRDefault="00BD78CB" w:rsidP="00BD78CB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</w:p>
    <w:p w14:paraId="2B1E0829" w14:textId="77777777" w:rsidR="00BD78CB" w:rsidRPr="00BD78CB" w:rsidRDefault="00BD78CB" w:rsidP="00BD78CB">
      <w:pPr>
        <w:pStyle w:val="Aufzhlungszeichen"/>
        <w:rPr>
          <w:b/>
          <w:bCs/>
          <w:lang w:val="de-DE"/>
        </w:rPr>
      </w:pPr>
      <w:r w:rsidRPr="00BD78CB">
        <w:rPr>
          <w:b/>
          <w:bCs/>
          <w:lang w:val="de-DE"/>
        </w:rPr>
        <w:t>SSD / HDD (Datenspeicher)</w:t>
      </w:r>
    </w:p>
    <w:p w14:paraId="3A2BE3F6" w14:textId="77777777" w:rsidR="00BD78CB" w:rsidRPr="00BD78CB" w:rsidRDefault="00BD78CB" w:rsidP="00BD78CB">
      <w:pPr>
        <w:pStyle w:val="Aufzhlungszeichen"/>
        <w:rPr>
          <w:lang w:val="de-DE"/>
        </w:rPr>
      </w:pPr>
      <w:r w:rsidRPr="00BD78CB">
        <w:rPr>
          <w:lang w:val="de-DE"/>
        </w:rPr>
        <w:t xml:space="preserve">Hier werden </w:t>
      </w:r>
      <w:r w:rsidRPr="00BD78CB">
        <w:rPr>
          <w:b/>
          <w:bCs/>
          <w:lang w:val="de-DE"/>
        </w:rPr>
        <w:t>Programme, Dateien und das Betriebssystem dauerhaft gespeichert</w:t>
      </w:r>
      <w:r w:rsidRPr="00BD78CB">
        <w:rPr>
          <w:lang w:val="de-DE"/>
        </w:rPr>
        <w:t>.</w:t>
      </w:r>
    </w:p>
    <w:p w14:paraId="40D530C1" w14:textId="77777777" w:rsidR="00BD78CB" w:rsidRPr="00BD78CB" w:rsidRDefault="00BD78CB" w:rsidP="00BD78CB">
      <w:pPr>
        <w:pStyle w:val="Aufzhlungszeichen"/>
        <w:numPr>
          <w:ilvl w:val="0"/>
          <w:numId w:val="10"/>
        </w:numPr>
        <w:rPr>
          <w:lang w:val="de-DE"/>
        </w:rPr>
      </w:pPr>
      <w:r w:rsidRPr="00BD78CB">
        <w:rPr>
          <w:b/>
          <w:bCs/>
          <w:lang w:val="de-DE"/>
        </w:rPr>
        <w:t>Kapazität</w:t>
      </w:r>
      <w:r w:rsidRPr="00BD78CB">
        <w:rPr>
          <w:lang w:val="de-DE"/>
        </w:rPr>
        <w:t xml:space="preserve"> → Wie viele Daten gespeichert werden können (z. B. 1 TB)</w:t>
      </w:r>
    </w:p>
    <w:p w14:paraId="4DBC3487" w14:textId="77777777" w:rsidR="00BD78CB" w:rsidRPr="00BD78CB" w:rsidRDefault="00BD78CB" w:rsidP="00BD78CB">
      <w:pPr>
        <w:pStyle w:val="Aufzhlungszeichen"/>
        <w:numPr>
          <w:ilvl w:val="0"/>
          <w:numId w:val="10"/>
        </w:numPr>
        <w:rPr>
          <w:lang w:val="de-DE"/>
        </w:rPr>
      </w:pPr>
      <w:r w:rsidRPr="00BD78CB">
        <w:rPr>
          <w:b/>
          <w:bCs/>
          <w:lang w:val="de-DE"/>
        </w:rPr>
        <w:t>Typ</w:t>
      </w:r>
      <w:r w:rsidRPr="00BD78CB">
        <w:rPr>
          <w:lang w:val="de-DE"/>
        </w:rPr>
        <w:t xml:space="preserve"> → NVMe ist am schnellsten, danach SATA-SSD, dann HDD</w:t>
      </w:r>
    </w:p>
    <w:p w14:paraId="483805C5" w14:textId="77777777" w:rsidR="00BD78CB" w:rsidRPr="00BD78CB" w:rsidRDefault="00BD78CB" w:rsidP="00BD78CB">
      <w:pPr>
        <w:pStyle w:val="Aufzhlungszeichen"/>
        <w:numPr>
          <w:ilvl w:val="0"/>
          <w:numId w:val="10"/>
        </w:numPr>
        <w:rPr>
          <w:lang w:val="de-DE"/>
        </w:rPr>
      </w:pPr>
      <w:proofErr w:type="gramStart"/>
      <w:r w:rsidRPr="00BD78CB">
        <w:rPr>
          <w:b/>
          <w:bCs/>
          <w:lang w:val="de-DE"/>
        </w:rPr>
        <w:t>Lese</w:t>
      </w:r>
      <w:proofErr w:type="gramEnd"/>
      <w:r w:rsidRPr="00BD78CB">
        <w:rPr>
          <w:b/>
          <w:bCs/>
          <w:lang w:val="de-DE"/>
        </w:rPr>
        <w:t>-/Schreibgeschwindigkeit (MB/s)</w:t>
      </w:r>
      <w:r w:rsidRPr="00BD78CB">
        <w:rPr>
          <w:lang w:val="de-DE"/>
        </w:rPr>
        <w:t xml:space="preserve"> → Wie schnell Daten geladen oder gespeichert werden</w:t>
      </w:r>
    </w:p>
    <w:p w14:paraId="28423188" w14:textId="77777777" w:rsidR="00BD78CB" w:rsidRPr="00BD78CB" w:rsidRDefault="00BD78CB" w:rsidP="00BD78CB">
      <w:pPr>
        <w:pStyle w:val="Aufzhlungszeichen"/>
        <w:numPr>
          <w:ilvl w:val="0"/>
          <w:numId w:val="10"/>
        </w:numPr>
        <w:rPr>
          <w:lang w:val="de-DE"/>
        </w:rPr>
      </w:pPr>
      <w:r w:rsidRPr="00BD78CB">
        <w:rPr>
          <w:b/>
          <w:bCs/>
          <w:lang w:val="de-DE"/>
        </w:rPr>
        <w:t>Schnittstelle</w:t>
      </w:r>
      <w:r w:rsidRPr="00BD78CB">
        <w:rPr>
          <w:lang w:val="de-DE"/>
        </w:rPr>
        <w:t xml:space="preserve"> → PCIe ist deutlich schneller als SATA</w:t>
      </w:r>
    </w:p>
    <w:p w14:paraId="0E72F584" w14:textId="77777777" w:rsidR="00BD78CB" w:rsidRPr="00BD78CB" w:rsidRDefault="00BD78CB" w:rsidP="00BD78CB">
      <w:pPr>
        <w:pStyle w:val="Aufzhlungszeichen"/>
        <w:numPr>
          <w:ilvl w:val="0"/>
          <w:numId w:val="10"/>
        </w:numPr>
        <w:rPr>
          <w:lang w:val="de-DE"/>
        </w:rPr>
      </w:pPr>
      <w:r w:rsidRPr="00BD78CB">
        <w:rPr>
          <w:b/>
          <w:bCs/>
          <w:lang w:val="de-DE"/>
        </w:rPr>
        <w:t>Lebensdauer (TBW)</w:t>
      </w:r>
      <w:r w:rsidRPr="00BD78CB">
        <w:rPr>
          <w:lang w:val="de-DE"/>
        </w:rPr>
        <w:t xml:space="preserve"> → </w:t>
      </w:r>
      <w:proofErr w:type="gramStart"/>
      <w:r w:rsidRPr="00BD78CB">
        <w:rPr>
          <w:lang w:val="de-DE"/>
        </w:rPr>
        <w:t>Gibt</w:t>
      </w:r>
      <w:proofErr w:type="gramEnd"/>
      <w:r w:rsidRPr="00BD78CB">
        <w:rPr>
          <w:lang w:val="de-DE"/>
        </w:rPr>
        <w:t xml:space="preserve"> an, wie viele Daten insgesamt auf die SSD geschrieben werden können</w:t>
      </w:r>
    </w:p>
    <w:p w14:paraId="6B418AE3" w14:textId="77777777" w:rsidR="00BD78CB" w:rsidRPr="00BD78CB" w:rsidRDefault="00BD78CB" w:rsidP="00BD78CB">
      <w:pPr>
        <w:pStyle w:val="Aufzhlungszeichen"/>
        <w:rPr>
          <w:lang w:val="de-DE"/>
        </w:rPr>
      </w:pPr>
      <w:r w:rsidRPr="00BD78CB">
        <w:rPr>
          <w:b/>
          <w:bCs/>
          <w:lang w:val="de-DE"/>
        </w:rPr>
        <w:t>Kurzvergleich:</w:t>
      </w:r>
      <w:r w:rsidRPr="00BD78CB">
        <w:rPr>
          <w:lang w:val="de-DE"/>
        </w:rPr>
        <w:br/>
        <w:t>NVMe SSD = sehr schnell</w:t>
      </w:r>
      <w:r w:rsidRPr="00BD78CB">
        <w:rPr>
          <w:lang w:val="de-DE"/>
        </w:rPr>
        <w:br/>
        <w:t>SATA SSD = schnell</w:t>
      </w:r>
      <w:r w:rsidRPr="00BD78CB">
        <w:rPr>
          <w:lang w:val="de-DE"/>
        </w:rPr>
        <w:br/>
        <w:t>HDD = langsam, aber günstig</w:t>
      </w:r>
    </w:p>
    <w:p w14:paraId="4C7A20AC" w14:textId="77777777" w:rsidR="00BD78CB" w:rsidRPr="00BD78CB" w:rsidRDefault="00BD78CB" w:rsidP="00BD78CB">
      <w:pPr>
        <w:pStyle w:val="Aufzhlungszeichen"/>
        <w:rPr>
          <w:lang w:val="de-DE"/>
        </w:rPr>
      </w:pPr>
      <w:r w:rsidRPr="00BD78CB">
        <w:rPr>
          <w:lang w:val="de-DE"/>
        </w:rPr>
        <w:pict w14:anchorId="64D22297">
          <v:rect id="_x0000_i1043" style="width:0;height:1.5pt" o:hralign="center" o:hrstd="t" o:hr="t" fillcolor="#a0a0a0" stroked="f"/>
        </w:pict>
      </w:r>
    </w:p>
    <w:p w14:paraId="04444A38" w14:textId="77777777" w:rsidR="00BD78CB" w:rsidRPr="00BD78CB" w:rsidRDefault="00BD78CB" w:rsidP="00BD78CB">
      <w:pPr>
        <w:pStyle w:val="Aufzhlungszeichen"/>
        <w:rPr>
          <w:b/>
          <w:bCs/>
          <w:lang w:val="de-DE"/>
        </w:rPr>
      </w:pPr>
      <w:r w:rsidRPr="00BD78CB">
        <w:rPr>
          <w:b/>
          <w:bCs/>
          <w:lang w:val="de-DE"/>
        </w:rPr>
        <w:t>GPU (Grafikkarte)</w:t>
      </w:r>
    </w:p>
    <w:p w14:paraId="4ADFF0C1" w14:textId="77777777" w:rsidR="00BD78CB" w:rsidRPr="00BD78CB" w:rsidRDefault="00BD78CB" w:rsidP="00BD78CB">
      <w:pPr>
        <w:pStyle w:val="Aufzhlungszeichen"/>
        <w:rPr>
          <w:lang w:val="de-DE"/>
        </w:rPr>
      </w:pPr>
      <w:r w:rsidRPr="00BD78CB">
        <w:rPr>
          <w:lang w:val="de-DE"/>
        </w:rPr>
        <w:t xml:space="preserve">Die </w:t>
      </w:r>
      <w:r w:rsidRPr="00BD78CB">
        <w:rPr>
          <w:b/>
          <w:bCs/>
          <w:lang w:val="de-DE"/>
        </w:rPr>
        <w:t>GPU berechnet Bilder, Videos und 3D-Grafik</w:t>
      </w:r>
      <w:r w:rsidRPr="00BD78CB">
        <w:rPr>
          <w:lang w:val="de-DE"/>
        </w:rPr>
        <w:t>.</w:t>
      </w:r>
    </w:p>
    <w:p w14:paraId="0C23EE9D" w14:textId="77777777" w:rsidR="00BD78CB" w:rsidRPr="00BD78CB" w:rsidRDefault="00BD78CB" w:rsidP="00BD78CB">
      <w:pPr>
        <w:pStyle w:val="Aufzhlungszeichen"/>
        <w:numPr>
          <w:ilvl w:val="0"/>
          <w:numId w:val="11"/>
        </w:numPr>
        <w:rPr>
          <w:lang w:val="de-DE"/>
        </w:rPr>
      </w:pPr>
      <w:r w:rsidRPr="00BD78CB">
        <w:rPr>
          <w:b/>
          <w:bCs/>
          <w:lang w:val="de-DE"/>
        </w:rPr>
        <w:t>Modell</w:t>
      </w:r>
      <w:r w:rsidRPr="00BD78CB">
        <w:rPr>
          <w:lang w:val="de-DE"/>
        </w:rPr>
        <w:t xml:space="preserve"> → bestimmt die Leistung der Grafikkarte</w:t>
      </w:r>
    </w:p>
    <w:p w14:paraId="5985AFFC" w14:textId="77777777" w:rsidR="00BD78CB" w:rsidRPr="00BD78CB" w:rsidRDefault="00BD78CB" w:rsidP="00BD78CB">
      <w:pPr>
        <w:pStyle w:val="Aufzhlungszeichen"/>
        <w:numPr>
          <w:ilvl w:val="0"/>
          <w:numId w:val="11"/>
        </w:numPr>
        <w:rPr>
          <w:lang w:val="de-DE"/>
        </w:rPr>
      </w:pPr>
      <w:r w:rsidRPr="00BD78CB">
        <w:rPr>
          <w:b/>
          <w:bCs/>
          <w:lang w:val="de-DE"/>
        </w:rPr>
        <w:t>VRAM</w:t>
      </w:r>
      <w:r w:rsidRPr="00BD78CB">
        <w:rPr>
          <w:lang w:val="de-DE"/>
        </w:rPr>
        <w:t xml:space="preserve"> → eigener Speicher für Grafikdaten (mehr VRAM = höhere Auflösung möglich)</w:t>
      </w:r>
    </w:p>
    <w:p w14:paraId="78BD442A" w14:textId="77777777" w:rsidR="00BD78CB" w:rsidRPr="00BD78CB" w:rsidRDefault="00BD78CB" w:rsidP="00BD78CB">
      <w:pPr>
        <w:pStyle w:val="Aufzhlungszeichen"/>
        <w:numPr>
          <w:ilvl w:val="0"/>
          <w:numId w:val="11"/>
        </w:numPr>
        <w:rPr>
          <w:lang w:val="de-DE"/>
        </w:rPr>
      </w:pPr>
      <w:r w:rsidRPr="00BD78CB">
        <w:rPr>
          <w:b/>
          <w:bCs/>
          <w:lang w:val="de-DE"/>
        </w:rPr>
        <w:t>Recheneinheiten (CUDA / Stream)</w:t>
      </w:r>
      <w:r w:rsidRPr="00BD78CB">
        <w:rPr>
          <w:lang w:val="de-DE"/>
        </w:rPr>
        <w:t xml:space="preserve"> → führen Grafikberechnungen aus</w:t>
      </w:r>
    </w:p>
    <w:p w14:paraId="0FECF57F" w14:textId="77777777" w:rsidR="00BD78CB" w:rsidRPr="00BD78CB" w:rsidRDefault="00BD78CB" w:rsidP="00BD78CB">
      <w:pPr>
        <w:pStyle w:val="Aufzhlungszeichen"/>
        <w:numPr>
          <w:ilvl w:val="0"/>
          <w:numId w:val="11"/>
        </w:numPr>
        <w:rPr>
          <w:lang w:val="de-DE"/>
        </w:rPr>
      </w:pPr>
      <w:r w:rsidRPr="00BD78CB">
        <w:rPr>
          <w:b/>
          <w:bCs/>
          <w:lang w:val="de-DE"/>
        </w:rPr>
        <w:t>GPU-Takt</w:t>
      </w:r>
      <w:r w:rsidRPr="00BD78CB">
        <w:rPr>
          <w:lang w:val="de-DE"/>
        </w:rPr>
        <w:t xml:space="preserve"> → Geschwindigkeit der Grafikkarte</w:t>
      </w:r>
    </w:p>
    <w:p w14:paraId="1092D4E4" w14:textId="77777777" w:rsidR="00BD78CB" w:rsidRPr="00BD78CB" w:rsidRDefault="00BD78CB" w:rsidP="00BD78CB">
      <w:pPr>
        <w:pStyle w:val="Aufzhlungszeichen"/>
        <w:numPr>
          <w:ilvl w:val="0"/>
          <w:numId w:val="11"/>
        </w:numPr>
        <w:rPr>
          <w:lang w:val="de-DE"/>
        </w:rPr>
      </w:pPr>
      <w:r w:rsidRPr="00BD78CB">
        <w:rPr>
          <w:b/>
          <w:bCs/>
          <w:lang w:val="de-DE"/>
        </w:rPr>
        <w:t>Speicherbandbreite</w:t>
      </w:r>
      <w:r w:rsidRPr="00BD78CB">
        <w:rPr>
          <w:lang w:val="de-DE"/>
        </w:rPr>
        <w:t xml:space="preserve"> → wie schnell Grafikdaten verarbeitet werden</w:t>
      </w:r>
    </w:p>
    <w:p w14:paraId="6BFDFACE" w14:textId="77777777" w:rsidR="00BD78CB" w:rsidRPr="00BD78CB" w:rsidRDefault="00BD78CB" w:rsidP="00BD78CB">
      <w:pPr>
        <w:pStyle w:val="Aufzhlungszeichen"/>
        <w:numPr>
          <w:ilvl w:val="0"/>
          <w:numId w:val="11"/>
        </w:numPr>
        <w:rPr>
          <w:lang w:val="de-DE"/>
        </w:rPr>
      </w:pPr>
      <w:r w:rsidRPr="00BD78CB">
        <w:rPr>
          <w:b/>
          <w:bCs/>
          <w:lang w:val="de-DE"/>
        </w:rPr>
        <w:t>TDP</w:t>
      </w:r>
      <w:r w:rsidRPr="00BD78CB">
        <w:rPr>
          <w:lang w:val="de-DE"/>
        </w:rPr>
        <w:t xml:space="preserve"> → Stromverbrauch und Wärmeentwicklung</w:t>
      </w:r>
    </w:p>
    <w:p w14:paraId="098B91B9" w14:textId="77777777" w:rsidR="00BD78CB" w:rsidRPr="00BD78CB" w:rsidRDefault="00BD78CB" w:rsidP="00BD78CB">
      <w:pPr>
        <w:pStyle w:val="Aufzhlungszeichen"/>
        <w:rPr>
          <w:lang w:val="de-DE"/>
        </w:rPr>
      </w:pPr>
      <w:r w:rsidRPr="00BD78CB">
        <w:rPr>
          <w:b/>
          <w:bCs/>
          <w:lang w:val="de-DE"/>
        </w:rPr>
        <w:t>Einfach erklärt:</w:t>
      </w:r>
      <w:r w:rsidRPr="00BD78CB">
        <w:rPr>
          <w:lang w:val="de-DE"/>
        </w:rPr>
        <w:br/>
        <w:t xml:space="preserve">Die GPU ist der </w:t>
      </w:r>
      <w:r w:rsidRPr="00BD78CB">
        <w:rPr>
          <w:b/>
          <w:bCs/>
          <w:lang w:val="de-DE"/>
        </w:rPr>
        <w:t>Spezialist für Bilder und Grafik</w:t>
      </w:r>
      <w:r w:rsidRPr="00BD78CB">
        <w:rPr>
          <w:lang w:val="de-DE"/>
        </w:rPr>
        <w:t>.</w:t>
      </w:r>
    </w:p>
    <w:p w14:paraId="4A621470" w14:textId="77777777" w:rsidR="00BD78CB" w:rsidRPr="00BD78CB" w:rsidRDefault="00BD78CB" w:rsidP="00BD78CB">
      <w:pPr>
        <w:pStyle w:val="Aufzhlungszeichen"/>
        <w:rPr>
          <w:lang w:val="de-DE"/>
        </w:rPr>
      </w:pPr>
      <w:r w:rsidRPr="00BD78CB">
        <w:rPr>
          <w:lang w:val="de-DE"/>
        </w:rPr>
        <w:pict w14:anchorId="6C85D511">
          <v:rect id="_x0000_i1044" style="width:0;height:1.5pt" o:hralign="center" o:hrstd="t" o:hr="t" fillcolor="#a0a0a0" stroked="f"/>
        </w:pict>
      </w:r>
    </w:p>
    <w:p w14:paraId="2FB6E94D" w14:textId="77777777" w:rsidR="00BD78CB" w:rsidRPr="00BD78CB" w:rsidRDefault="00BD78CB" w:rsidP="00BD78CB">
      <w:pPr>
        <w:pStyle w:val="Aufzhlungszeichen"/>
        <w:rPr>
          <w:b/>
          <w:bCs/>
          <w:lang w:val="de-DE"/>
        </w:rPr>
      </w:pPr>
      <w:r w:rsidRPr="00BD78CB">
        <w:rPr>
          <w:b/>
          <w:bCs/>
          <w:lang w:val="de-DE"/>
        </w:rPr>
        <w:t>Netzteil (Power Supply)</w:t>
      </w:r>
    </w:p>
    <w:p w14:paraId="1720F5EF" w14:textId="77777777" w:rsidR="00BD78CB" w:rsidRPr="00BD78CB" w:rsidRDefault="00BD78CB" w:rsidP="00BD78CB">
      <w:pPr>
        <w:pStyle w:val="Aufzhlungszeichen"/>
        <w:rPr>
          <w:lang w:val="de-DE"/>
        </w:rPr>
      </w:pPr>
      <w:r w:rsidRPr="00BD78CB">
        <w:rPr>
          <w:lang w:val="de-DE"/>
        </w:rPr>
        <w:t xml:space="preserve">Das Netzteil </w:t>
      </w:r>
      <w:r w:rsidRPr="00BD78CB">
        <w:rPr>
          <w:b/>
          <w:bCs/>
          <w:lang w:val="de-DE"/>
        </w:rPr>
        <w:t>versorgt alle Komponenten im PC mit Strom</w:t>
      </w:r>
      <w:r w:rsidRPr="00BD78CB">
        <w:rPr>
          <w:lang w:val="de-DE"/>
        </w:rPr>
        <w:t>.</w:t>
      </w:r>
    </w:p>
    <w:p w14:paraId="668785D3" w14:textId="77777777" w:rsidR="00BD78CB" w:rsidRPr="00BD78CB" w:rsidRDefault="00BD78CB" w:rsidP="00BD78CB">
      <w:pPr>
        <w:pStyle w:val="Aufzhlungszeichen"/>
        <w:numPr>
          <w:ilvl w:val="0"/>
          <w:numId w:val="12"/>
        </w:numPr>
        <w:rPr>
          <w:lang w:val="de-DE"/>
        </w:rPr>
      </w:pPr>
      <w:r w:rsidRPr="00BD78CB">
        <w:rPr>
          <w:b/>
          <w:bCs/>
          <w:lang w:val="de-DE"/>
        </w:rPr>
        <w:t>Leistung (Watt)</w:t>
      </w:r>
      <w:r w:rsidRPr="00BD78CB">
        <w:rPr>
          <w:lang w:val="de-DE"/>
        </w:rPr>
        <w:t xml:space="preserve"> → wie viel Strom insgesamt bereitgestellt wird</w:t>
      </w:r>
    </w:p>
    <w:p w14:paraId="7825CBBC" w14:textId="77777777" w:rsidR="00BD78CB" w:rsidRPr="00BD78CB" w:rsidRDefault="00BD78CB" w:rsidP="00BD78CB">
      <w:pPr>
        <w:pStyle w:val="Aufzhlungszeichen"/>
        <w:numPr>
          <w:ilvl w:val="0"/>
          <w:numId w:val="12"/>
        </w:numPr>
        <w:rPr>
          <w:lang w:val="de-DE"/>
        </w:rPr>
      </w:pPr>
      <w:r w:rsidRPr="00BD78CB">
        <w:rPr>
          <w:b/>
          <w:bCs/>
          <w:lang w:val="de-DE"/>
        </w:rPr>
        <w:t>80-Plus Zertifizierung</w:t>
      </w:r>
      <w:r w:rsidRPr="00BD78CB">
        <w:rPr>
          <w:lang w:val="de-DE"/>
        </w:rPr>
        <w:t xml:space="preserve"> → zeigt die Energieeffizienz (Bronze bis Platinum)</w:t>
      </w:r>
    </w:p>
    <w:p w14:paraId="5D05F490" w14:textId="77777777" w:rsidR="00BD78CB" w:rsidRPr="00BD78CB" w:rsidRDefault="00BD78CB" w:rsidP="00BD78CB">
      <w:pPr>
        <w:pStyle w:val="Aufzhlungszeichen"/>
        <w:numPr>
          <w:ilvl w:val="0"/>
          <w:numId w:val="12"/>
        </w:numPr>
        <w:rPr>
          <w:lang w:val="de-DE"/>
        </w:rPr>
      </w:pPr>
      <w:r w:rsidRPr="00BD78CB">
        <w:rPr>
          <w:b/>
          <w:bCs/>
          <w:lang w:val="de-DE"/>
        </w:rPr>
        <w:t>Modularität</w:t>
      </w:r>
      <w:r w:rsidRPr="00BD78CB">
        <w:rPr>
          <w:lang w:val="de-DE"/>
        </w:rPr>
        <w:t xml:space="preserve"> → Kabel können bei Bedarf angeschlossen werden → besseres Kabelmanagement</w:t>
      </w:r>
    </w:p>
    <w:p w14:paraId="48842F86" w14:textId="77777777" w:rsidR="00BD78CB" w:rsidRPr="00BD78CB" w:rsidRDefault="00BD78CB" w:rsidP="00BD78CB">
      <w:pPr>
        <w:pStyle w:val="Aufzhlungszeichen"/>
        <w:numPr>
          <w:ilvl w:val="0"/>
          <w:numId w:val="12"/>
        </w:numPr>
        <w:rPr>
          <w:lang w:val="de-DE"/>
        </w:rPr>
      </w:pPr>
      <w:r w:rsidRPr="00BD78CB">
        <w:rPr>
          <w:b/>
          <w:bCs/>
          <w:lang w:val="de-DE"/>
        </w:rPr>
        <w:t>Schutzschaltungen</w:t>
      </w:r>
      <w:r w:rsidRPr="00BD78CB">
        <w:rPr>
          <w:lang w:val="de-DE"/>
        </w:rPr>
        <w:t xml:space="preserve"> → schützen vor Kurzschluss, Überspannung oder Überlast</w:t>
      </w:r>
    </w:p>
    <w:p w14:paraId="12200126" w14:textId="77777777" w:rsidR="00BD78CB" w:rsidRPr="00BD78CB" w:rsidRDefault="00BD78CB" w:rsidP="00BD78CB">
      <w:pPr>
        <w:pStyle w:val="Aufzhlungszeichen"/>
        <w:rPr>
          <w:lang w:val="de-DE"/>
        </w:rPr>
      </w:pPr>
      <w:r w:rsidRPr="00BD78CB">
        <w:rPr>
          <w:b/>
          <w:bCs/>
          <w:lang w:val="de-DE"/>
        </w:rPr>
        <w:lastRenderedPageBreak/>
        <w:t>Kurz gesagt:</w:t>
      </w:r>
      <w:r w:rsidRPr="00BD78CB">
        <w:rPr>
          <w:lang w:val="de-DE"/>
        </w:rPr>
        <w:br/>
        <w:t xml:space="preserve">Ohne Netzteil bekommt </w:t>
      </w:r>
      <w:r w:rsidRPr="00BD78CB">
        <w:rPr>
          <w:b/>
          <w:bCs/>
          <w:lang w:val="de-DE"/>
        </w:rPr>
        <w:t>kein Bauteil Strom</w:t>
      </w:r>
      <w:r w:rsidRPr="00BD78CB">
        <w:rPr>
          <w:lang w:val="de-DE"/>
        </w:rPr>
        <w:t>.</w:t>
      </w:r>
    </w:p>
    <w:p w14:paraId="70D8BDA2" w14:textId="77777777" w:rsidR="00BD78CB" w:rsidRPr="00BD78CB" w:rsidRDefault="00BD78CB" w:rsidP="00BD78CB">
      <w:pPr>
        <w:pStyle w:val="Aufzhlungszeichen"/>
        <w:rPr>
          <w:lang w:val="de-DE"/>
        </w:rPr>
      </w:pPr>
      <w:r w:rsidRPr="00BD78CB">
        <w:rPr>
          <w:lang w:val="de-DE"/>
        </w:rPr>
        <w:pict w14:anchorId="654BE1B0">
          <v:rect id="_x0000_i1045" style="width:0;height:1.5pt" o:hralign="center" o:hrstd="t" o:hr="t" fillcolor="#a0a0a0" stroked="f"/>
        </w:pict>
      </w:r>
    </w:p>
    <w:p w14:paraId="45EFDDD9" w14:textId="77777777" w:rsidR="00BD78CB" w:rsidRPr="00BD78CB" w:rsidRDefault="00BD78CB" w:rsidP="00BD78CB">
      <w:pPr>
        <w:pStyle w:val="Aufzhlungszeichen"/>
        <w:rPr>
          <w:b/>
          <w:bCs/>
          <w:lang w:val="de-DE"/>
        </w:rPr>
      </w:pPr>
      <w:r w:rsidRPr="00BD78CB">
        <w:rPr>
          <w:b/>
          <w:bCs/>
          <w:lang w:val="de-DE"/>
        </w:rPr>
        <w:t>Mainboard</w:t>
      </w:r>
    </w:p>
    <w:p w14:paraId="1E1E9A30" w14:textId="77777777" w:rsidR="00BD78CB" w:rsidRPr="00BD78CB" w:rsidRDefault="00BD78CB" w:rsidP="00BD78CB">
      <w:pPr>
        <w:pStyle w:val="Aufzhlungszeichen"/>
        <w:rPr>
          <w:lang w:val="de-DE"/>
        </w:rPr>
      </w:pPr>
      <w:r w:rsidRPr="00BD78CB">
        <w:rPr>
          <w:lang w:val="de-DE"/>
        </w:rPr>
        <w:t xml:space="preserve">Das Mainboard ist die </w:t>
      </w:r>
      <w:r w:rsidRPr="00BD78CB">
        <w:rPr>
          <w:b/>
          <w:bCs/>
          <w:lang w:val="de-DE"/>
        </w:rPr>
        <w:t>Hauptplatine des Computers</w:t>
      </w:r>
      <w:r w:rsidRPr="00BD78CB">
        <w:rPr>
          <w:lang w:val="de-DE"/>
        </w:rPr>
        <w:t xml:space="preserve"> und verbindet alle Komponenten.</w:t>
      </w:r>
    </w:p>
    <w:p w14:paraId="170DDA70" w14:textId="77777777" w:rsidR="00BD78CB" w:rsidRPr="00BD78CB" w:rsidRDefault="00BD78CB" w:rsidP="00BD78CB">
      <w:pPr>
        <w:pStyle w:val="Aufzhlungszeichen"/>
        <w:numPr>
          <w:ilvl w:val="0"/>
          <w:numId w:val="13"/>
        </w:numPr>
        <w:rPr>
          <w:lang w:val="de-DE"/>
        </w:rPr>
      </w:pPr>
      <w:r w:rsidRPr="00BD78CB">
        <w:rPr>
          <w:b/>
          <w:bCs/>
          <w:lang w:val="de-DE"/>
        </w:rPr>
        <w:t>Sockel</w:t>
      </w:r>
      <w:r w:rsidRPr="00BD78CB">
        <w:rPr>
          <w:lang w:val="de-DE"/>
        </w:rPr>
        <w:t xml:space="preserve"> → muss zur CPU passen</w:t>
      </w:r>
    </w:p>
    <w:p w14:paraId="0981BA9B" w14:textId="77777777" w:rsidR="00BD78CB" w:rsidRPr="00BD78CB" w:rsidRDefault="00BD78CB" w:rsidP="00BD78CB">
      <w:pPr>
        <w:pStyle w:val="Aufzhlungszeichen"/>
        <w:numPr>
          <w:ilvl w:val="0"/>
          <w:numId w:val="13"/>
        </w:numPr>
        <w:rPr>
          <w:lang w:val="de-DE"/>
        </w:rPr>
      </w:pPr>
      <w:r w:rsidRPr="00BD78CB">
        <w:rPr>
          <w:b/>
          <w:bCs/>
          <w:lang w:val="de-DE"/>
        </w:rPr>
        <w:t>Chipsatz</w:t>
      </w:r>
      <w:r w:rsidRPr="00BD78CB">
        <w:rPr>
          <w:lang w:val="de-DE"/>
        </w:rPr>
        <w:t xml:space="preserve"> → steuert Funktionen des Mainboards</w:t>
      </w:r>
    </w:p>
    <w:p w14:paraId="50E07D76" w14:textId="77777777" w:rsidR="00BD78CB" w:rsidRPr="00BD78CB" w:rsidRDefault="00BD78CB" w:rsidP="00BD78CB">
      <w:pPr>
        <w:pStyle w:val="Aufzhlungszeichen"/>
        <w:numPr>
          <w:ilvl w:val="0"/>
          <w:numId w:val="13"/>
        </w:numPr>
        <w:rPr>
          <w:lang w:val="de-DE"/>
        </w:rPr>
      </w:pPr>
      <w:r w:rsidRPr="00BD78CB">
        <w:rPr>
          <w:b/>
          <w:bCs/>
          <w:lang w:val="de-DE"/>
        </w:rPr>
        <w:t>RAM-Slots</w:t>
      </w:r>
      <w:r w:rsidRPr="00BD78CB">
        <w:rPr>
          <w:lang w:val="de-DE"/>
        </w:rPr>
        <w:t xml:space="preserve"> → Steckplätze für Arbeitsspeicher</w:t>
      </w:r>
    </w:p>
    <w:p w14:paraId="4F39F7B3" w14:textId="77777777" w:rsidR="00BD78CB" w:rsidRPr="00BD78CB" w:rsidRDefault="00BD78CB" w:rsidP="00BD78CB">
      <w:pPr>
        <w:pStyle w:val="Aufzhlungszeichen"/>
        <w:numPr>
          <w:ilvl w:val="0"/>
          <w:numId w:val="13"/>
        </w:numPr>
        <w:rPr>
          <w:lang w:val="de-DE"/>
        </w:rPr>
      </w:pPr>
      <w:r w:rsidRPr="00BD78CB">
        <w:rPr>
          <w:b/>
          <w:bCs/>
          <w:lang w:val="de-DE"/>
        </w:rPr>
        <w:t>PCIe-Version</w:t>
      </w:r>
      <w:r w:rsidRPr="00BD78CB">
        <w:rPr>
          <w:lang w:val="de-DE"/>
        </w:rPr>
        <w:t xml:space="preserve"> → bestimmt Geschwindigkeit von Grafikkarten oder SSDs</w:t>
      </w:r>
    </w:p>
    <w:p w14:paraId="7DE07414" w14:textId="77777777" w:rsidR="00BD78CB" w:rsidRPr="00BD78CB" w:rsidRDefault="00BD78CB" w:rsidP="00BD78CB">
      <w:pPr>
        <w:pStyle w:val="Aufzhlungszeichen"/>
        <w:numPr>
          <w:ilvl w:val="0"/>
          <w:numId w:val="13"/>
        </w:numPr>
        <w:rPr>
          <w:lang w:val="de-DE"/>
        </w:rPr>
      </w:pPr>
      <w:r w:rsidRPr="00BD78CB">
        <w:rPr>
          <w:b/>
          <w:bCs/>
          <w:lang w:val="de-DE"/>
        </w:rPr>
        <w:t>Anschlüsse</w:t>
      </w:r>
      <w:r w:rsidRPr="00BD78CB">
        <w:rPr>
          <w:lang w:val="de-DE"/>
        </w:rPr>
        <w:t xml:space="preserve"> → z. B. USB, LAN oder M.2 für SSDs</w:t>
      </w:r>
    </w:p>
    <w:p w14:paraId="26D20C3E" w14:textId="77777777" w:rsidR="00BD78CB" w:rsidRPr="00BD78CB" w:rsidRDefault="00BD78CB" w:rsidP="00BD78CB">
      <w:pPr>
        <w:pStyle w:val="Aufzhlungszeichen"/>
        <w:rPr>
          <w:lang w:val="de-DE"/>
        </w:rPr>
      </w:pPr>
      <w:r w:rsidRPr="00BD78CB">
        <w:rPr>
          <w:b/>
          <w:bCs/>
          <w:lang w:val="de-DE"/>
        </w:rPr>
        <w:t>Vergleich:</w:t>
      </w:r>
      <w:r w:rsidRPr="00BD78CB">
        <w:rPr>
          <w:lang w:val="de-DE"/>
        </w:rPr>
        <w:br/>
        <w:t xml:space="preserve">Das Mainboard ist wie ein </w:t>
      </w:r>
      <w:r w:rsidRPr="00BD78CB">
        <w:rPr>
          <w:b/>
          <w:bCs/>
          <w:lang w:val="de-DE"/>
        </w:rPr>
        <w:t>Straßennetz</w:t>
      </w:r>
      <w:r w:rsidRPr="00BD78CB">
        <w:rPr>
          <w:lang w:val="de-DE"/>
        </w:rPr>
        <w:t>, über das alle Komponenten miteinander kommunizieren.</w:t>
      </w:r>
    </w:p>
    <w:p w14:paraId="0E8C42DD" w14:textId="77777777" w:rsidR="00BD78CB" w:rsidRPr="00BD78CB" w:rsidRDefault="00BD78CB" w:rsidP="00BD78CB">
      <w:pPr>
        <w:pStyle w:val="Aufzhlungszeichen"/>
        <w:numPr>
          <w:ilvl w:val="0"/>
          <w:numId w:val="0"/>
        </w:numPr>
        <w:ind w:left="360" w:hanging="360"/>
        <w:rPr>
          <w:lang w:val="de-DE"/>
        </w:rPr>
      </w:pPr>
    </w:p>
    <w:sectPr w:rsidR="00BD78CB" w:rsidRPr="00BD78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C3734B"/>
    <w:multiLevelType w:val="multilevel"/>
    <w:tmpl w:val="CA16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E2BF6"/>
    <w:multiLevelType w:val="multilevel"/>
    <w:tmpl w:val="72F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24F19"/>
    <w:multiLevelType w:val="multilevel"/>
    <w:tmpl w:val="737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D5604E"/>
    <w:multiLevelType w:val="multilevel"/>
    <w:tmpl w:val="9A8A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990970">
    <w:abstractNumId w:val="8"/>
  </w:num>
  <w:num w:numId="2" w16cid:durableId="423960873">
    <w:abstractNumId w:val="6"/>
  </w:num>
  <w:num w:numId="3" w16cid:durableId="414326912">
    <w:abstractNumId w:val="5"/>
  </w:num>
  <w:num w:numId="4" w16cid:durableId="52194149">
    <w:abstractNumId w:val="4"/>
  </w:num>
  <w:num w:numId="5" w16cid:durableId="645858733">
    <w:abstractNumId w:val="7"/>
  </w:num>
  <w:num w:numId="6" w16cid:durableId="823855247">
    <w:abstractNumId w:val="3"/>
  </w:num>
  <w:num w:numId="7" w16cid:durableId="380517775">
    <w:abstractNumId w:val="2"/>
  </w:num>
  <w:num w:numId="8" w16cid:durableId="1113209532">
    <w:abstractNumId w:val="1"/>
  </w:num>
  <w:num w:numId="9" w16cid:durableId="241183382">
    <w:abstractNumId w:val="0"/>
  </w:num>
  <w:num w:numId="10" w16cid:durableId="1329479842">
    <w:abstractNumId w:val="9"/>
  </w:num>
  <w:num w:numId="11" w16cid:durableId="789402776">
    <w:abstractNumId w:val="11"/>
  </w:num>
  <w:num w:numId="12" w16cid:durableId="1275744537">
    <w:abstractNumId w:val="10"/>
  </w:num>
  <w:num w:numId="13" w16cid:durableId="1263612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79E0"/>
    <w:rsid w:val="00A958DB"/>
    <w:rsid w:val="00AA1D8D"/>
    <w:rsid w:val="00B47730"/>
    <w:rsid w:val="00BD78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595D35"/>
  <w14:defaultImageDpi w14:val="300"/>
  <w15:docId w15:val="{D3A38504-E1B0-41F0-9926-4688CE13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486</Words>
  <Characters>3063</Characters>
  <Application>Microsoft Office Word</Application>
  <DocSecurity>0</DocSecurity>
  <Lines>85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Sarah Bernhardt</cp:lastModifiedBy>
  <cp:revision>3</cp:revision>
  <dcterms:created xsi:type="dcterms:W3CDTF">2013-12-23T23:15:00Z</dcterms:created>
  <dcterms:modified xsi:type="dcterms:W3CDTF">2026-03-04T15:48:00Z</dcterms:modified>
  <cp:category/>
</cp:coreProperties>
</file>