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MEMORY FOR A RUNNING PROCESS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4000500" cy="3400425"/>
            <wp:effectExtent l="0" t="0" r="0" b="9525"/>
            <wp:docPr id="3" name="صورة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 xml:space="preserve"> 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Stack</w:t>
      </w:r>
      <w:r>
        <w:rPr>
          <w:rFonts w:ascii="Segoe UI" w:hAnsi="Segoe UI" w:cs="Segoe UI"/>
          <w:color w:val="1F2328"/>
        </w:rPr>
        <w:t xml:space="preserve">: This is the place where all the function parameters, return addresses and the local variables of the function are stored. It's a LIFO structure. It grows downward in </w:t>
      </w:r>
      <w:proofErr w:type="gramStart"/>
      <w:r>
        <w:rPr>
          <w:rFonts w:ascii="Segoe UI" w:hAnsi="Segoe UI" w:cs="Segoe UI"/>
          <w:color w:val="1F2328"/>
        </w:rPr>
        <w:t>memory(</w:t>
      </w:r>
      <w:proofErr w:type="gramEnd"/>
      <w:r>
        <w:rPr>
          <w:rFonts w:ascii="Segoe UI" w:hAnsi="Segoe UI" w:cs="Segoe UI"/>
          <w:color w:val="1F2328"/>
        </w:rPr>
        <w:t>from higher address space to lower address space) as new function calls are made. We will examine the stack in more detail later.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Heap</w:t>
      </w:r>
      <w:r>
        <w:rPr>
          <w:rFonts w:ascii="Segoe UI" w:hAnsi="Segoe UI" w:cs="Segoe UI"/>
          <w:color w:val="1F2328"/>
        </w:rPr>
        <w:t xml:space="preserve">: All the dynamically allocated memory resides here. Whenever we use malloc to get memory dynamically, it is allocated from the heap. The heap grows upwards in </w:t>
      </w:r>
      <w:proofErr w:type="gramStart"/>
      <w:r>
        <w:rPr>
          <w:rFonts w:ascii="Segoe UI" w:hAnsi="Segoe UI" w:cs="Segoe UI"/>
          <w:color w:val="1F2328"/>
        </w:rPr>
        <w:t>memory(</w:t>
      </w:r>
      <w:proofErr w:type="gramEnd"/>
      <w:r>
        <w:rPr>
          <w:rFonts w:ascii="Segoe UI" w:hAnsi="Segoe UI" w:cs="Segoe UI"/>
          <w:color w:val="1F2328"/>
        </w:rPr>
        <w:t>from lower to higher memory addresses) as more and more memory is required.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Command line arguments and environment variables</w:t>
      </w:r>
      <w:r>
        <w:rPr>
          <w:rFonts w:ascii="Segoe UI" w:hAnsi="Segoe UI" w:cs="Segoe UI"/>
          <w:color w:val="1F2328"/>
        </w:rPr>
        <w:t>: The arguments passed to a program before running and the environment variables are stored in this section.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 xml:space="preserve">Uninitialized </w:t>
      </w:r>
      <w:proofErr w:type="gramStart"/>
      <w:r>
        <w:rPr>
          <w:rStyle w:val="a4"/>
          <w:rFonts w:ascii="Segoe UI" w:hAnsi="Segoe UI" w:cs="Segoe UI"/>
          <w:color w:val="1F2328"/>
        </w:rPr>
        <w:t>data(</w:t>
      </w:r>
      <w:proofErr w:type="spellStart"/>
      <w:proofErr w:type="gramEnd"/>
      <w:r>
        <w:rPr>
          <w:rStyle w:val="a4"/>
          <w:rFonts w:ascii="Segoe UI" w:hAnsi="Segoe UI" w:cs="Segoe UI"/>
          <w:color w:val="1F2328"/>
        </w:rPr>
        <w:t>Bss</w:t>
      </w:r>
      <w:proofErr w:type="spellEnd"/>
      <w:r>
        <w:rPr>
          <w:rStyle w:val="a4"/>
          <w:rFonts w:ascii="Segoe UI" w:hAnsi="Segoe UI" w:cs="Segoe UI"/>
          <w:color w:val="1F2328"/>
        </w:rPr>
        <w:t xml:space="preserve"> Segment)</w:t>
      </w:r>
      <w:r>
        <w:rPr>
          <w:rFonts w:ascii="Segoe UI" w:hAnsi="Segoe UI" w:cs="Segoe UI"/>
          <w:color w:val="1F2328"/>
        </w:rPr>
        <w:t>: All the uninitialized data is stored here. This consists of all global and static variables which are not initialized by the programmer. The kernel initializes them to arithmetic 0 by default.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 xml:space="preserve">Initialized </w:t>
      </w:r>
      <w:proofErr w:type="gramStart"/>
      <w:r>
        <w:rPr>
          <w:rStyle w:val="a4"/>
          <w:rFonts w:ascii="Segoe UI" w:hAnsi="Segoe UI" w:cs="Segoe UI"/>
          <w:color w:val="1F2328"/>
        </w:rPr>
        <w:t>data(</w:t>
      </w:r>
      <w:proofErr w:type="gramEnd"/>
      <w:r>
        <w:rPr>
          <w:rStyle w:val="a4"/>
          <w:rFonts w:ascii="Segoe UI" w:hAnsi="Segoe UI" w:cs="Segoe UI"/>
          <w:color w:val="1F2328"/>
        </w:rPr>
        <w:t>Data Segment)</w:t>
      </w:r>
      <w:r>
        <w:rPr>
          <w:rFonts w:ascii="Segoe UI" w:hAnsi="Segoe UI" w:cs="Segoe UI"/>
          <w:color w:val="1F2328"/>
        </w:rPr>
        <w:t xml:space="preserve">: All the initialized data is stored here. This </w:t>
      </w:r>
      <w:proofErr w:type="spellStart"/>
      <w:r>
        <w:rPr>
          <w:rFonts w:ascii="Segoe UI" w:hAnsi="Segoe UI" w:cs="Segoe UI"/>
          <w:color w:val="1F2328"/>
        </w:rPr>
        <w:t>constists</w:t>
      </w:r>
      <w:proofErr w:type="spellEnd"/>
      <w:r>
        <w:rPr>
          <w:rFonts w:ascii="Segoe UI" w:hAnsi="Segoe UI" w:cs="Segoe UI"/>
          <w:color w:val="1F2328"/>
        </w:rPr>
        <w:t xml:space="preserve"> of all global and static variables which are </w:t>
      </w:r>
      <w:proofErr w:type="spellStart"/>
      <w:r>
        <w:rPr>
          <w:rFonts w:ascii="Segoe UI" w:hAnsi="Segoe UI" w:cs="Segoe UI"/>
          <w:color w:val="1F2328"/>
        </w:rPr>
        <w:t>initialised</w:t>
      </w:r>
      <w:proofErr w:type="spellEnd"/>
      <w:r>
        <w:rPr>
          <w:rFonts w:ascii="Segoe UI" w:hAnsi="Segoe UI" w:cs="Segoe UI"/>
          <w:color w:val="1F2328"/>
        </w:rPr>
        <w:t xml:space="preserve"> by the programmer.</w:t>
      </w:r>
    </w:p>
    <w:p w:rsidR="002B744F" w:rsidRDefault="002B744F" w:rsidP="002B744F">
      <w:pPr>
        <w:pStyle w:val="a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lastRenderedPageBreak/>
        <w:t>Text</w:t>
      </w:r>
      <w:r>
        <w:rPr>
          <w:rFonts w:ascii="Segoe UI" w:hAnsi="Segoe UI" w:cs="Segoe UI"/>
          <w:color w:val="1F2328"/>
        </w:rPr>
        <w:t>: This is the section where the executable code is stored. The loader loads instructions from here and executes them. It is often read only.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SOME IMPORTANT REGISTERS</w:t>
      </w:r>
    </w:p>
    <w:p w:rsidR="002B744F" w:rsidRDefault="002B744F" w:rsidP="002B744F">
      <w:pPr>
        <w:pStyle w:val="a3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%rip</w:t>
      </w:r>
      <w:r>
        <w:rPr>
          <w:rFonts w:ascii="Segoe UI" w:hAnsi="Segoe UI" w:cs="Segoe UI"/>
          <w:color w:val="1F2328"/>
        </w:rPr>
        <w:t>: The </w:t>
      </w:r>
      <w:r>
        <w:rPr>
          <w:rStyle w:val="a4"/>
          <w:rFonts w:ascii="Segoe UI" w:hAnsi="Segoe UI" w:cs="Segoe UI"/>
          <w:color w:val="1F2328"/>
        </w:rPr>
        <w:t>Instruction pointer register</w:t>
      </w:r>
      <w:r>
        <w:rPr>
          <w:rFonts w:ascii="Segoe UI" w:hAnsi="Segoe UI" w:cs="Segoe UI"/>
          <w:color w:val="1F2328"/>
        </w:rPr>
        <w:t xml:space="preserve">. It stores the address of the next instruction to be executed. After every instruction execution </w:t>
      </w:r>
      <w:proofErr w:type="gramStart"/>
      <w:r>
        <w:rPr>
          <w:rFonts w:ascii="Segoe UI" w:hAnsi="Segoe UI" w:cs="Segoe UI"/>
          <w:color w:val="1F2328"/>
        </w:rPr>
        <w:t>it's</w:t>
      </w:r>
      <w:proofErr w:type="gramEnd"/>
      <w:r>
        <w:rPr>
          <w:rFonts w:ascii="Segoe UI" w:hAnsi="Segoe UI" w:cs="Segoe UI"/>
          <w:color w:val="1F2328"/>
        </w:rPr>
        <w:t xml:space="preserve"> value is incremented depending upon the size of an </w:t>
      </w:r>
      <w:proofErr w:type="spellStart"/>
      <w:r>
        <w:rPr>
          <w:rFonts w:ascii="Segoe UI" w:hAnsi="Segoe UI" w:cs="Segoe UI"/>
          <w:color w:val="1F2328"/>
        </w:rPr>
        <w:t>instrution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2B744F" w:rsidRDefault="002B744F" w:rsidP="002B744F">
      <w:pPr>
        <w:pStyle w:val="a3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: The </w:t>
      </w:r>
      <w:r>
        <w:rPr>
          <w:rStyle w:val="a4"/>
          <w:rFonts w:ascii="Segoe UI" w:hAnsi="Segoe UI" w:cs="Segoe UI"/>
          <w:color w:val="1F2328"/>
        </w:rPr>
        <w:t>Stack pointer register</w:t>
      </w:r>
      <w:r>
        <w:rPr>
          <w:rFonts w:ascii="Segoe UI" w:hAnsi="Segoe UI" w:cs="Segoe UI"/>
          <w:color w:val="1F2328"/>
        </w:rPr>
        <w:t xml:space="preserve">. It stores the address of the top of the stack. This is the address of the last element on the stack. The stack grows downward in </w:t>
      </w:r>
      <w:proofErr w:type="gramStart"/>
      <w:r>
        <w:rPr>
          <w:rFonts w:ascii="Segoe UI" w:hAnsi="Segoe UI" w:cs="Segoe UI"/>
          <w:color w:val="1F2328"/>
        </w:rPr>
        <w:t>memory(</w:t>
      </w:r>
      <w:proofErr w:type="gramEnd"/>
      <w:r>
        <w:rPr>
          <w:rFonts w:ascii="Segoe UI" w:hAnsi="Segoe UI" w:cs="Segoe UI"/>
          <w:color w:val="1F2328"/>
        </w:rPr>
        <w:t xml:space="preserve">from higher address values to lower address values). </w:t>
      </w:r>
      <w:proofErr w:type="gramStart"/>
      <w:r>
        <w:rPr>
          <w:rFonts w:ascii="Segoe UI" w:hAnsi="Segoe UI" w:cs="Segoe UI"/>
          <w:color w:val="1F2328"/>
        </w:rPr>
        <w:t>So</w:t>
      </w:r>
      <w:proofErr w:type="gramEnd"/>
      <w:r>
        <w:rPr>
          <w:rFonts w:ascii="Segoe UI" w:hAnsi="Segoe UI" w:cs="Segoe UI"/>
          <w:color w:val="1F2328"/>
        </w:rPr>
        <w:t xml:space="preserve"> the %</w:t>
      </w:r>
      <w:proofErr w:type="spellStart"/>
      <w:r>
        <w:rPr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 points to the value in stack at the lowest memory address.</w:t>
      </w:r>
    </w:p>
    <w:p w:rsidR="002B744F" w:rsidRDefault="002B744F" w:rsidP="002B744F">
      <w:pPr>
        <w:pStyle w:val="a3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: The </w:t>
      </w:r>
      <w:r>
        <w:rPr>
          <w:rStyle w:val="a4"/>
          <w:rFonts w:ascii="Segoe UI" w:hAnsi="Segoe UI" w:cs="Segoe UI"/>
          <w:color w:val="1F2328"/>
        </w:rPr>
        <w:t>Base pointer register</w:t>
      </w:r>
      <w:r>
        <w:rPr>
          <w:rFonts w:ascii="Segoe UI" w:hAnsi="Segoe UI" w:cs="Segoe UI"/>
          <w:color w:val="1F2328"/>
        </w:rPr>
        <w:t>. The %</w:t>
      </w:r>
      <w:proofErr w:type="spellStart"/>
      <w:r>
        <w:rPr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register usually set to %</w:t>
      </w:r>
      <w:proofErr w:type="spellStart"/>
      <w:r>
        <w:rPr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 at the start of the function. This is done to keep tab of function parameters and local variables. Local variables are accessed by subtracting offsets from %</w:t>
      </w:r>
      <w:proofErr w:type="spellStart"/>
      <w:r>
        <w:rPr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and function parameters are accessed by adding offsets to it as you shall see in the next section.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MEMORY MANAGEMENT DURING FUNCTION CALLS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486400" cy="2327275"/>
            <wp:effectExtent l="0" t="0" r="0" b="0"/>
            <wp:docPr id="2" name="صورة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Assume our </w:t>
      </w:r>
      <w:r>
        <w:rPr>
          <w:rStyle w:val="a4"/>
          <w:rFonts w:ascii="Segoe UI" w:hAnsi="Segoe UI" w:cs="Segoe UI"/>
          <w:color w:val="1F2328"/>
        </w:rPr>
        <w:t>%rip</w:t>
      </w:r>
      <w:r>
        <w:rPr>
          <w:rFonts w:ascii="Segoe UI" w:hAnsi="Segoe UI" w:cs="Segoe UI"/>
          <w:color w:val="1F2328"/>
        </w:rPr>
        <w:t> is pointing to the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> call in </w:t>
      </w:r>
      <w:r>
        <w:rPr>
          <w:rStyle w:val="a4"/>
          <w:rFonts w:ascii="Segoe UI" w:hAnsi="Segoe UI" w:cs="Segoe UI"/>
          <w:color w:val="1F2328"/>
        </w:rPr>
        <w:t>main</w:t>
      </w:r>
      <w:r>
        <w:rPr>
          <w:rFonts w:ascii="Segoe UI" w:hAnsi="Segoe UI" w:cs="Segoe UI"/>
          <w:color w:val="1F2328"/>
        </w:rPr>
        <w:t>. The following steps would be taken: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 function call is found, push parameters on the stack from right to </w:t>
      </w:r>
      <w:proofErr w:type="gramStart"/>
      <w:r>
        <w:rPr>
          <w:rFonts w:ascii="Segoe UI" w:hAnsi="Segoe UI" w:cs="Segoe UI"/>
          <w:color w:val="1F2328"/>
        </w:rPr>
        <w:t>left(</w:t>
      </w:r>
      <w:proofErr w:type="gramEnd"/>
      <w:r>
        <w:rPr>
          <w:rFonts w:ascii="Segoe UI" w:hAnsi="Segoe UI" w:cs="Segoe UI"/>
          <w:color w:val="1F2328"/>
        </w:rPr>
        <w:t xml:space="preserve">in reverse order). </w:t>
      </w:r>
      <w:proofErr w:type="gramStart"/>
      <w:r>
        <w:rPr>
          <w:rFonts w:ascii="Segoe UI" w:hAnsi="Segoe UI" w:cs="Segoe UI"/>
          <w:color w:val="1F2328"/>
        </w:rPr>
        <w:t>So</w:t>
      </w:r>
      <w:proofErr w:type="gramEnd"/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 will be pushed first and then </w:t>
      </w:r>
      <w:r>
        <w:rPr>
          <w:rStyle w:val="a4"/>
          <w:rFonts w:ascii="Segoe UI" w:hAnsi="Segoe UI" w:cs="Segoe UI"/>
          <w:color w:val="1F2328"/>
        </w:rPr>
        <w:t>1</w:t>
      </w:r>
      <w:r>
        <w:rPr>
          <w:rFonts w:ascii="Segoe UI" w:hAnsi="Segoe UI" w:cs="Segoe UI"/>
          <w:color w:val="1F2328"/>
        </w:rPr>
        <w:t>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need to know where to return after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> is completed, so push the address of the next instruction on the stack.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Find the address of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> and set </w:t>
      </w:r>
      <w:r>
        <w:rPr>
          <w:rStyle w:val="a4"/>
          <w:rFonts w:ascii="Segoe UI" w:hAnsi="Segoe UI" w:cs="Segoe UI"/>
          <w:color w:val="1F2328"/>
        </w:rPr>
        <w:t>%rip</w:t>
      </w:r>
      <w:r>
        <w:rPr>
          <w:rFonts w:ascii="Segoe UI" w:hAnsi="Segoe UI" w:cs="Segoe UI"/>
          <w:color w:val="1F2328"/>
        </w:rPr>
        <w:t> to that value. The control has been transferred to </w:t>
      </w:r>
      <w:proofErr w:type="spellStart"/>
      <w:proofErr w:type="gram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Style w:val="a4"/>
          <w:rFonts w:ascii="Segoe UI" w:hAnsi="Segoe UI" w:cs="Segoe UI"/>
          <w:color w:val="1F2328"/>
        </w:rPr>
        <w:t>(</w:t>
      </w:r>
      <w:proofErr w:type="gramEnd"/>
      <w:r>
        <w:rPr>
          <w:rStyle w:val="a4"/>
          <w:rFonts w:ascii="Segoe UI" w:hAnsi="Segoe UI" w:cs="Segoe UI"/>
          <w:color w:val="1F2328"/>
        </w:rPr>
        <w:t>)</w:t>
      </w:r>
      <w:r>
        <w:rPr>
          <w:rFonts w:ascii="Segoe UI" w:hAnsi="Segoe UI" w:cs="Segoe UI"/>
          <w:color w:val="1F2328"/>
        </w:rPr>
        <w:t>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we are in a new function we need to update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. Before updating we save it on the stack so that we can return later back to </w:t>
      </w:r>
      <w:r>
        <w:rPr>
          <w:rStyle w:val="a4"/>
          <w:rFonts w:ascii="Segoe UI" w:hAnsi="Segoe UI" w:cs="Segoe UI"/>
          <w:color w:val="1F2328"/>
        </w:rPr>
        <w:t>main</w:t>
      </w:r>
      <w:r>
        <w:rPr>
          <w:rFonts w:ascii="Segoe UI" w:hAnsi="Segoe UI" w:cs="Segoe UI"/>
          <w:color w:val="1F2328"/>
        </w:rPr>
        <w:t>. So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is pushed on the stack.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to be equal to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.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now points to current stack pointer.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Push local variables onto the stack/</w:t>
      </w:r>
      <w:proofErr w:type="spellStart"/>
      <w:r>
        <w:rPr>
          <w:rFonts w:ascii="Segoe UI" w:hAnsi="Segoe UI" w:cs="Segoe UI"/>
          <w:color w:val="1F2328"/>
        </w:rPr>
        <w:t>reserver</w:t>
      </w:r>
      <w:proofErr w:type="spellEnd"/>
      <w:r>
        <w:rPr>
          <w:rFonts w:ascii="Segoe UI" w:hAnsi="Segoe UI" w:cs="Segoe UI"/>
          <w:color w:val="1F2328"/>
        </w:rPr>
        <w:t xml:space="preserve"> space for them on stack.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 will be changed in this step.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After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 xml:space="preserve"> gets over we need to reset the previous stack frame. </w:t>
      </w:r>
      <w:proofErr w:type="gramStart"/>
      <w:r>
        <w:rPr>
          <w:rFonts w:ascii="Segoe UI" w:hAnsi="Segoe UI" w:cs="Segoe UI"/>
          <w:color w:val="1F2328"/>
        </w:rPr>
        <w:t>So</w:t>
      </w:r>
      <w:proofErr w:type="gramEnd"/>
      <w:r>
        <w:rPr>
          <w:rFonts w:ascii="Segoe UI" w:hAnsi="Segoe UI" w:cs="Segoe UI"/>
          <w:color w:val="1F2328"/>
        </w:rPr>
        <w:t xml:space="preserve"> set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rsp</w:t>
      </w:r>
      <w:proofErr w:type="spellEnd"/>
      <w:r>
        <w:rPr>
          <w:rFonts w:ascii="Segoe UI" w:hAnsi="Segoe UI" w:cs="Segoe UI"/>
          <w:color w:val="1F2328"/>
        </w:rPr>
        <w:t> back to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. Then pop the earlier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> from stack, store it back in </w:t>
      </w:r>
      <w:r>
        <w:rPr>
          <w:rStyle w:val="a4"/>
          <w:rFonts w:ascii="Segoe UI" w:hAnsi="Segoe UI" w:cs="Segoe UI"/>
          <w:color w:val="1F2328"/>
        </w:rPr>
        <w:t>%</w:t>
      </w:r>
      <w:proofErr w:type="spellStart"/>
      <w:r>
        <w:rPr>
          <w:rStyle w:val="a4"/>
          <w:rFonts w:ascii="Segoe UI" w:hAnsi="Segoe UI" w:cs="Segoe UI"/>
          <w:color w:val="1F2328"/>
        </w:rPr>
        <w:t>rbp</w:t>
      </w:r>
      <w:proofErr w:type="spellEnd"/>
      <w:r>
        <w:rPr>
          <w:rFonts w:ascii="Segoe UI" w:hAnsi="Segoe UI" w:cs="Segoe UI"/>
          <w:color w:val="1F2328"/>
        </w:rPr>
        <w:t xml:space="preserve">. </w:t>
      </w:r>
      <w:proofErr w:type="gramStart"/>
      <w:r>
        <w:rPr>
          <w:rFonts w:ascii="Segoe UI" w:hAnsi="Segoe UI" w:cs="Segoe UI"/>
          <w:color w:val="1F2328"/>
        </w:rPr>
        <w:t>So</w:t>
      </w:r>
      <w:proofErr w:type="gramEnd"/>
      <w:r>
        <w:rPr>
          <w:rFonts w:ascii="Segoe UI" w:hAnsi="Segoe UI" w:cs="Segoe UI"/>
          <w:color w:val="1F2328"/>
        </w:rPr>
        <w:t xml:space="preserve"> the base pointer register points back to where it pointed in </w:t>
      </w:r>
      <w:r>
        <w:rPr>
          <w:rStyle w:val="a4"/>
          <w:rFonts w:ascii="Segoe UI" w:hAnsi="Segoe UI" w:cs="Segoe UI"/>
          <w:color w:val="1F2328"/>
        </w:rPr>
        <w:t>main</w:t>
      </w:r>
      <w:r>
        <w:rPr>
          <w:rFonts w:ascii="Segoe UI" w:hAnsi="Segoe UI" w:cs="Segoe UI"/>
          <w:color w:val="1F2328"/>
        </w:rPr>
        <w:t>.</w:t>
      </w:r>
    </w:p>
    <w:p w:rsidR="002B744F" w:rsidRDefault="002B744F" w:rsidP="002B744F">
      <w:pPr>
        <w:pStyle w:val="a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Pop the return address from stack and set </w:t>
      </w:r>
      <w:r>
        <w:rPr>
          <w:rStyle w:val="a4"/>
          <w:rFonts w:ascii="Segoe UI" w:hAnsi="Segoe UI" w:cs="Segoe UI"/>
          <w:color w:val="1F2328"/>
        </w:rPr>
        <w:t>%rip</w:t>
      </w:r>
      <w:r>
        <w:rPr>
          <w:rFonts w:ascii="Segoe UI" w:hAnsi="Segoe UI" w:cs="Segoe UI"/>
          <w:color w:val="1F2328"/>
        </w:rPr>
        <w:t> to it. The control flow comes back to </w:t>
      </w:r>
      <w:r>
        <w:rPr>
          <w:rStyle w:val="a4"/>
          <w:rFonts w:ascii="Segoe UI" w:hAnsi="Segoe UI" w:cs="Segoe UI"/>
          <w:color w:val="1F2328"/>
        </w:rPr>
        <w:t>main</w:t>
      </w:r>
      <w:r>
        <w:rPr>
          <w:rFonts w:ascii="Segoe UI" w:hAnsi="Segoe UI" w:cs="Segoe UI"/>
          <w:color w:val="1F2328"/>
        </w:rPr>
        <w:t>, just after the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> function call.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is how the stack would look while in </w:t>
      </w:r>
      <w:proofErr w:type="spellStart"/>
      <w:r>
        <w:rPr>
          <w:rStyle w:val="a4"/>
          <w:rFonts w:ascii="Segoe UI" w:hAnsi="Segoe UI" w:cs="Segoe UI"/>
          <w:color w:val="1F2328"/>
        </w:rPr>
        <w:t>func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2B744F" w:rsidRDefault="002B744F" w:rsidP="002B74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495550" cy="1657350"/>
            <wp:effectExtent l="0" t="0" r="0" b="0"/>
            <wp:docPr id="1" name="صورة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1F" w:rsidRDefault="00625B14"/>
    <w:p w:rsidR="004D4AB3" w:rsidRDefault="004D4AB3"/>
    <w:p w:rsidR="004D4AB3" w:rsidRDefault="004D4AB3"/>
    <w:p w:rsidR="004D4AB3" w:rsidRDefault="004D4AB3"/>
    <w:p w:rsidR="004D4AB3" w:rsidRDefault="004D4AB3"/>
    <w:p w:rsidR="004D4AB3" w:rsidRDefault="004D4AB3"/>
    <w:p w:rsidR="004D4AB3" w:rsidRDefault="004D4AB3"/>
    <w:p w:rsidR="004D4AB3" w:rsidRDefault="004D4AB3"/>
    <w:p w:rsidR="002B744F" w:rsidRDefault="002B744F"/>
    <w:p w:rsidR="004D4AB3" w:rsidRDefault="002B744F" w:rsidP="004D4AB3">
      <w:pPr>
        <w:rPr>
          <w:sz w:val="56"/>
          <w:szCs w:val="56"/>
        </w:rPr>
      </w:pPr>
      <w:r w:rsidRPr="000B0BC3">
        <w:rPr>
          <w:sz w:val="56"/>
          <w:szCs w:val="56"/>
        </w:rPr>
        <w:lastRenderedPageBreak/>
        <w:t xml:space="preserve">Demo </w:t>
      </w:r>
    </w:p>
    <w:p w:rsidR="004D4AB3" w:rsidRPr="004D4AB3" w:rsidRDefault="004D4AB3" w:rsidP="004D4A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4D4AB3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Disable canary:</w:t>
      </w:r>
    </w:p>
    <w:p w:rsidR="004D4AB3" w:rsidRPr="004D4AB3" w:rsidRDefault="004D4AB3" w:rsidP="004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gcc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vuln.c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-o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vuln_disable_canary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fno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-stack-protector</w:t>
      </w:r>
    </w:p>
    <w:p w:rsidR="004D4AB3" w:rsidRPr="004D4AB3" w:rsidRDefault="004D4AB3" w:rsidP="004D4A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4D4AB3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Disable DEP:</w:t>
      </w:r>
    </w:p>
    <w:p w:rsidR="004D4AB3" w:rsidRPr="004D4AB3" w:rsidRDefault="004D4AB3" w:rsidP="004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gcc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vuln.c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-o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vuln_disable_dep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-z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execstack</w:t>
      </w:r>
      <w:proofErr w:type="spellEnd"/>
    </w:p>
    <w:p w:rsidR="004D4AB3" w:rsidRPr="004D4AB3" w:rsidRDefault="004D4AB3" w:rsidP="004D4A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4D4AB3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Disable PIE:</w:t>
      </w:r>
    </w:p>
    <w:p w:rsidR="004D4AB3" w:rsidRPr="004D4AB3" w:rsidRDefault="004D4AB3" w:rsidP="004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gcc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vuln.c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-o </w:t>
      </w:r>
      <w:proofErr w:type="spellStart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vuln_disable_pie</w:t>
      </w:r>
      <w:proofErr w:type="spellEnd"/>
      <w:r w:rsidRPr="004D4AB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-no-pie</w:t>
      </w:r>
    </w:p>
    <w:p w:rsidR="002B744F" w:rsidRDefault="002B744F" w:rsidP="002B744F"/>
    <w:p w:rsidR="002B744F" w:rsidRDefault="002B744F" w:rsidP="002B744F">
      <w:proofErr w:type="spellStart"/>
      <w:r w:rsidRPr="002B744F">
        <w:t>gcc</w:t>
      </w:r>
      <w:proofErr w:type="spellEnd"/>
      <w:r w:rsidRPr="002B744F">
        <w:t xml:space="preserve"> </w:t>
      </w:r>
      <w:proofErr w:type="spellStart"/>
      <w:r w:rsidRPr="002B744F">
        <w:t>vulnerable.c</w:t>
      </w:r>
      <w:proofErr w:type="spellEnd"/>
      <w:r w:rsidRPr="002B744F">
        <w:t xml:space="preserve"> -o </w:t>
      </w:r>
      <w:proofErr w:type="spellStart"/>
      <w:r w:rsidRPr="002B744F">
        <w:t>vuln_disable_all</w:t>
      </w:r>
      <w:proofErr w:type="spellEnd"/>
      <w:r w:rsidRPr="002B744F">
        <w:t xml:space="preserve"> -</w:t>
      </w:r>
      <w:proofErr w:type="spellStart"/>
      <w:r w:rsidRPr="002B744F">
        <w:t>fno</w:t>
      </w:r>
      <w:proofErr w:type="spellEnd"/>
      <w:r w:rsidRPr="002B744F">
        <w:t xml:space="preserve">-stack-protector -z </w:t>
      </w:r>
      <w:proofErr w:type="spellStart"/>
      <w:r w:rsidRPr="002B744F">
        <w:t>execstack</w:t>
      </w:r>
      <w:proofErr w:type="spellEnd"/>
      <w:r w:rsidRPr="002B744F">
        <w:t xml:space="preserve"> -no-pie</w:t>
      </w:r>
    </w:p>
    <w:p w:rsidR="002B744F" w:rsidRDefault="002B744F" w:rsidP="002B744F">
      <w:proofErr w:type="spellStart"/>
      <w:r>
        <w:t>objdump</w:t>
      </w:r>
      <w:proofErr w:type="spellEnd"/>
      <w:r>
        <w:t xml:space="preserve"> -d </w:t>
      </w:r>
      <w:proofErr w:type="spellStart"/>
      <w:r>
        <w:t>vul</w:t>
      </w:r>
      <w:proofErr w:type="spellEnd"/>
    </w:p>
    <w:p w:rsidR="002B744F" w:rsidRDefault="002B744F" w:rsidP="002B744F">
      <w:r w:rsidRPr="002B744F">
        <w:t>nano payloadGenerator.py</w:t>
      </w:r>
      <w:bookmarkStart w:id="0" w:name="_GoBack"/>
      <w:bookmarkEnd w:id="0"/>
    </w:p>
    <w:p w:rsidR="002B744F" w:rsidRDefault="002B744F" w:rsidP="002B744F">
      <w:r w:rsidRPr="002B744F">
        <w:t>python3 payloadGenerator.py &gt; t</w:t>
      </w:r>
    </w:p>
    <w:p w:rsidR="002B744F" w:rsidRDefault="002B744F" w:rsidP="002B744F">
      <w:proofErr w:type="gramStart"/>
      <w:r w:rsidRPr="002B744F">
        <w:t>./</w:t>
      </w:r>
      <w:proofErr w:type="spellStart"/>
      <w:proofErr w:type="gramEnd"/>
      <w:r w:rsidRPr="002B744F">
        <w:t>vuln_disable_all</w:t>
      </w:r>
      <w:proofErr w:type="spellEnd"/>
      <w:r w:rsidRPr="002B744F">
        <w:t xml:space="preserve"> &lt; t</w:t>
      </w:r>
    </w:p>
    <w:sectPr w:rsidR="002B7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1628"/>
    <w:multiLevelType w:val="multilevel"/>
    <w:tmpl w:val="6A6A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77E33"/>
    <w:multiLevelType w:val="multilevel"/>
    <w:tmpl w:val="9D86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205B0"/>
    <w:multiLevelType w:val="multilevel"/>
    <w:tmpl w:val="A524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4F"/>
    <w:rsid w:val="000B0BC3"/>
    <w:rsid w:val="002743CE"/>
    <w:rsid w:val="002B744F"/>
    <w:rsid w:val="002C64FF"/>
    <w:rsid w:val="004D4AB3"/>
    <w:rsid w:val="0062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AE68"/>
  <w15:chartTrackingRefBased/>
  <w15:docId w15:val="{FE3EE6F0-4C07-488A-90AD-3207196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B744F"/>
    <w:rPr>
      <w:b/>
      <w:bCs/>
    </w:rPr>
  </w:style>
  <w:style w:type="character" w:styleId="a5">
    <w:name w:val="Emphasis"/>
    <w:basedOn w:val="a0"/>
    <w:uiPriority w:val="20"/>
    <w:qFormat/>
    <w:rsid w:val="002B744F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D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D4A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D4A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D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ucahit3/Security-Exercises/blob/master/Screenshots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Mucahit3/Security-Exercises/blob/master/Screenshots/1.gi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cahit3/Security-Exercises/blob/master/Screenshots/3.pn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2024-08-25T18:06:00Z</dcterms:created>
  <dcterms:modified xsi:type="dcterms:W3CDTF">2024-08-25T20:24:00Z</dcterms:modified>
</cp:coreProperties>
</file>